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6EC0" w14:textId="6C35A23F" w:rsidR="00AB0B1C" w:rsidRPr="00060BF8" w:rsidRDefault="00AB0B1C" w:rsidP="008A21C4">
      <w:pPr>
        <w:rPr>
          <w:sz w:val="26"/>
        </w:rPr>
      </w:pPr>
    </w:p>
    <w:p w14:paraId="0F68A3FB" w14:textId="7218B36B" w:rsidR="00AB0B1C" w:rsidRPr="00060BF8" w:rsidRDefault="008A21C4" w:rsidP="00AB0B1C">
      <w:pPr>
        <w:jc w:val="center"/>
        <w:rPr>
          <w:b/>
          <w:sz w:val="26"/>
        </w:rPr>
      </w:pPr>
      <w:bookmarkStart w:id="0" w:name="_GoBack"/>
      <w:r>
        <w:rPr>
          <w:b/>
          <w:sz w:val="26"/>
        </w:rPr>
        <w:t>Информация</w:t>
      </w:r>
    </w:p>
    <w:p w14:paraId="78AD030B" w14:textId="3ED04DFA" w:rsidR="003C4619" w:rsidRDefault="00AB0B1C" w:rsidP="00AB0B1C">
      <w:pPr>
        <w:shd w:val="clear" w:color="auto" w:fill="FFFFFF"/>
        <w:jc w:val="center"/>
        <w:rPr>
          <w:b/>
          <w:bCs/>
          <w:spacing w:val="-1"/>
          <w:sz w:val="28"/>
          <w:szCs w:val="28"/>
        </w:rPr>
      </w:pPr>
      <w:r w:rsidRPr="009B6254">
        <w:rPr>
          <w:b/>
          <w:bCs/>
          <w:spacing w:val="-1"/>
          <w:sz w:val="28"/>
          <w:szCs w:val="28"/>
        </w:rPr>
        <w:t>о результата</w:t>
      </w:r>
      <w:r w:rsidR="0037318C">
        <w:rPr>
          <w:b/>
          <w:bCs/>
          <w:spacing w:val="-1"/>
          <w:sz w:val="28"/>
          <w:szCs w:val="28"/>
        </w:rPr>
        <w:t>х</w:t>
      </w:r>
      <w:r w:rsidRPr="009B6254">
        <w:rPr>
          <w:b/>
          <w:bCs/>
          <w:spacing w:val="-1"/>
          <w:sz w:val="28"/>
          <w:szCs w:val="28"/>
        </w:rPr>
        <w:t xml:space="preserve"> контрольного мероприятия </w:t>
      </w:r>
    </w:p>
    <w:p w14:paraId="6D339992" w14:textId="205ABB07" w:rsidR="00AB0B1C" w:rsidRPr="009B6254" w:rsidRDefault="00375BDF" w:rsidP="00AB0B1C">
      <w:pPr>
        <w:shd w:val="clear" w:color="auto" w:fill="FFFFFF"/>
        <w:jc w:val="center"/>
        <w:rPr>
          <w:b/>
          <w:bCs/>
          <w:spacing w:val="-1"/>
          <w:sz w:val="28"/>
          <w:szCs w:val="28"/>
        </w:rPr>
      </w:pPr>
      <w:r w:rsidRPr="00375BDF">
        <w:rPr>
          <w:b/>
          <w:color w:val="000000"/>
          <w:sz w:val="28"/>
          <w:szCs w:val="28"/>
          <w:lang w:eastAsia="zh-CN"/>
        </w:rPr>
        <w:t>«</w:t>
      </w:r>
      <w:r w:rsidR="003C4619" w:rsidRPr="003C4619">
        <w:rPr>
          <w:b/>
          <w:color w:val="000000"/>
          <w:sz w:val="28"/>
          <w:szCs w:val="28"/>
          <w:lang w:eastAsia="zh-CN"/>
        </w:rPr>
        <w:t>Проверка законности и эффективности использования бюджетных средств, выделенных на содержание Администрации Усть-Кутского муниципального образования в 2020-2021 годах</w:t>
      </w:r>
      <w:r w:rsidRPr="00375BDF">
        <w:rPr>
          <w:b/>
          <w:color w:val="000000"/>
          <w:sz w:val="28"/>
          <w:szCs w:val="28"/>
          <w:shd w:val="clear" w:color="auto" w:fill="FFFFFF"/>
        </w:rPr>
        <w:t>»</w:t>
      </w:r>
    </w:p>
    <w:bookmarkEnd w:id="0"/>
    <w:p w14:paraId="65BE2251" w14:textId="77777777" w:rsidR="00AB0B1C" w:rsidRPr="003F0CC2" w:rsidRDefault="00AB0B1C" w:rsidP="00AB0B1C">
      <w:pPr>
        <w:shd w:val="clear" w:color="auto" w:fill="FFFFFF"/>
        <w:tabs>
          <w:tab w:val="left" w:pos="7037"/>
        </w:tabs>
        <w:jc w:val="both"/>
        <w:rPr>
          <w:sz w:val="26"/>
          <w:szCs w:val="26"/>
        </w:rPr>
      </w:pPr>
    </w:p>
    <w:p w14:paraId="233997DA" w14:textId="1830606E" w:rsidR="00244599" w:rsidRPr="003F0CC2" w:rsidRDefault="003E24C7" w:rsidP="00244599">
      <w:pPr>
        <w:shd w:val="clear" w:color="auto" w:fill="FFFFFF"/>
        <w:ind w:firstLine="709"/>
        <w:jc w:val="both"/>
        <w:rPr>
          <w:spacing w:val="-2"/>
          <w:sz w:val="26"/>
          <w:szCs w:val="26"/>
        </w:rPr>
      </w:pPr>
      <w:r w:rsidRPr="003F0CC2">
        <w:rPr>
          <w:b/>
          <w:bCs/>
          <w:spacing w:val="-1"/>
          <w:sz w:val="26"/>
          <w:szCs w:val="26"/>
        </w:rPr>
        <w:t>О</w:t>
      </w:r>
      <w:r w:rsidR="00244599" w:rsidRPr="003F0CC2">
        <w:rPr>
          <w:b/>
          <w:spacing w:val="-2"/>
          <w:sz w:val="26"/>
          <w:szCs w:val="26"/>
        </w:rPr>
        <w:t>сновани</w:t>
      </w:r>
      <w:r w:rsidRPr="003F0CC2">
        <w:rPr>
          <w:b/>
          <w:spacing w:val="-2"/>
          <w:sz w:val="26"/>
          <w:szCs w:val="26"/>
        </w:rPr>
        <w:t xml:space="preserve">е для проведения </w:t>
      </w:r>
      <w:r w:rsidR="00B3350D" w:rsidRPr="003F0CC2">
        <w:rPr>
          <w:b/>
          <w:spacing w:val="-2"/>
          <w:sz w:val="26"/>
          <w:szCs w:val="26"/>
        </w:rPr>
        <w:t>контрольного мероприятия</w:t>
      </w:r>
      <w:r w:rsidRPr="003F0CC2">
        <w:rPr>
          <w:b/>
          <w:spacing w:val="-2"/>
          <w:sz w:val="26"/>
          <w:szCs w:val="26"/>
        </w:rPr>
        <w:t>:</w:t>
      </w:r>
      <w:r w:rsidR="00244599" w:rsidRPr="003F0CC2">
        <w:rPr>
          <w:spacing w:val="-2"/>
          <w:sz w:val="26"/>
          <w:szCs w:val="26"/>
        </w:rPr>
        <w:t xml:space="preserve"> </w:t>
      </w:r>
      <w:r w:rsidR="004126FB" w:rsidRPr="003F0CC2">
        <w:rPr>
          <w:spacing w:val="-2"/>
          <w:sz w:val="26"/>
          <w:szCs w:val="26"/>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4126FB" w:rsidRPr="003F0CC2">
        <w:rPr>
          <w:rStyle w:val="af5"/>
          <w:spacing w:val="-2"/>
          <w:sz w:val="26"/>
          <w:szCs w:val="26"/>
        </w:rPr>
        <w:footnoteReference w:id="1"/>
      </w:r>
      <w:r w:rsidR="004126FB" w:rsidRPr="003F0CC2">
        <w:rPr>
          <w:spacing w:val="-2"/>
          <w:sz w:val="26"/>
          <w:szCs w:val="26"/>
        </w:rPr>
        <w:t>, Положение о Контрольно-счетной комиссии Усть-Кутского муниципального образования</w:t>
      </w:r>
      <w:r w:rsidR="004126FB" w:rsidRPr="003F0CC2">
        <w:rPr>
          <w:rStyle w:val="af5"/>
          <w:spacing w:val="-2"/>
          <w:sz w:val="26"/>
          <w:szCs w:val="26"/>
        </w:rPr>
        <w:footnoteReference w:id="2"/>
      </w:r>
      <w:r w:rsidR="004126FB" w:rsidRPr="003F0CC2">
        <w:rPr>
          <w:spacing w:val="-2"/>
          <w:sz w:val="26"/>
          <w:szCs w:val="26"/>
        </w:rPr>
        <w:t xml:space="preserve">, утвержденного решением Думы УКМО от 30.08.2011 № 42 (с изменениями, внесенными решением Думы УКМО от 14.10.2021 г. №64), </w:t>
      </w:r>
      <w:r w:rsidR="00096147" w:rsidRPr="003F0CC2">
        <w:rPr>
          <w:spacing w:val="-2"/>
          <w:sz w:val="26"/>
          <w:szCs w:val="26"/>
        </w:rPr>
        <w:t xml:space="preserve">п. </w:t>
      </w:r>
      <w:r w:rsidR="00361D49" w:rsidRPr="003F0CC2">
        <w:rPr>
          <w:spacing w:val="-2"/>
          <w:sz w:val="26"/>
          <w:szCs w:val="26"/>
        </w:rPr>
        <w:t>2.1.</w:t>
      </w:r>
      <w:r w:rsidR="00EB70A0" w:rsidRPr="003F0CC2">
        <w:rPr>
          <w:spacing w:val="-2"/>
          <w:sz w:val="26"/>
          <w:szCs w:val="26"/>
        </w:rPr>
        <w:t>4</w:t>
      </w:r>
      <w:r w:rsidR="00361D49" w:rsidRPr="003F0CC2">
        <w:rPr>
          <w:spacing w:val="-2"/>
          <w:sz w:val="26"/>
          <w:szCs w:val="26"/>
        </w:rPr>
        <w:t xml:space="preserve"> </w:t>
      </w:r>
      <w:r w:rsidR="00096147" w:rsidRPr="003F0CC2">
        <w:rPr>
          <w:spacing w:val="-2"/>
          <w:sz w:val="26"/>
          <w:szCs w:val="26"/>
        </w:rPr>
        <w:t xml:space="preserve">Плана </w:t>
      </w:r>
      <w:r w:rsidR="00EB70A0" w:rsidRPr="003F0CC2">
        <w:rPr>
          <w:spacing w:val="-2"/>
          <w:sz w:val="26"/>
          <w:szCs w:val="26"/>
        </w:rPr>
        <w:t>деятельности</w:t>
      </w:r>
      <w:r w:rsidR="00361D49" w:rsidRPr="003F0CC2">
        <w:rPr>
          <w:spacing w:val="-2"/>
          <w:sz w:val="26"/>
          <w:szCs w:val="26"/>
        </w:rPr>
        <w:t xml:space="preserve"> КСК УКМО</w:t>
      </w:r>
      <w:r w:rsidR="00EB70A0" w:rsidRPr="003F0CC2">
        <w:rPr>
          <w:spacing w:val="-2"/>
          <w:sz w:val="26"/>
          <w:szCs w:val="26"/>
        </w:rPr>
        <w:t xml:space="preserve"> на 2022 год</w:t>
      </w:r>
      <w:r w:rsidR="00361D49" w:rsidRPr="003F0CC2">
        <w:rPr>
          <w:spacing w:val="-2"/>
          <w:sz w:val="26"/>
          <w:szCs w:val="26"/>
        </w:rPr>
        <w:t xml:space="preserve">, </w:t>
      </w:r>
      <w:r w:rsidR="00D51CA6" w:rsidRPr="003F0CC2">
        <w:rPr>
          <w:sz w:val="26"/>
          <w:szCs w:val="26"/>
        </w:rPr>
        <w:t>распоряжен</w:t>
      </w:r>
      <w:r w:rsidR="00375BDF" w:rsidRPr="003F0CC2">
        <w:rPr>
          <w:sz w:val="26"/>
          <w:szCs w:val="26"/>
        </w:rPr>
        <w:t>и</w:t>
      </w:r>
      <w:r w:rsidR="00B3350D" w:rsidRPr="003F0CC2">
        <w:rPr>
          <w:sz w:val="26"/>
          <w:szCs w:val="26"/>
        </w:rPr>
        <w:t>е</w:t>
      </w:r>
      <w:r w:rsidR="00375BDF" w:rsidRPr="003F0CC2">
        <w:rPr>
          <w:sz w:val="26"/>
          <w:szCs w:val="26"/>
        </w:rPr>
        <w:t xml:space="preserve"> председателя КСК УКМО от </w:t>
      </w:r>
      <w:r w:rsidR="00242367" w:rsidRPr="003F0CC2">
        <w:rPr>
          <w:sz w:val="26"/>
          <w:szCs w:val="26"/>
        </w:rPr>
        <w:t>1</w:t>
      </w:r>
      <w:r w:rsidR="00EB70A0" w:rsidRPr="003F0CC2">
        <w:rPr>
          <w:sz w:val="26"/>
          <w:szCs w:val="26"/>
        </w:rPr>
        <w:t>1</w:t>
      </w:r>
      <w:r w:rsidR="00375BDF" w:rsidRPr="003F0CC2">
        <w:rPr>
          <w:sz w:val="26"/>
          <w:szCs w:val="26"/>
        </w:rPr>
        <w:t>.</w:t>
      </w:r>
      <w:r w:rsidR="00D93786" w:rsidRPr="003F0CC2">
        <w:rPr>
          <w:sz w:val="26"/>
          <w:szCs w:val="26"/>
        </w:rPr>
        <w:t>0</w:t>
      </w:r>
      <w:r w:rsidR="00EB70A0" w:rsidRPr="003F0CC2">
        <w:rPr>
          <w:sz w:val="26"/>
          <w:szCs w:val="26"/>
        </w:rPr>
        <w:t>5</w:t>
      </w:r>
      <w:r w:rsidR="00D51CA6" w:rsidRPr="003F0CC2">
        <w:rPr>
          <w:sz w:val="26"/>
          <w:szCs w:val="26"/>
        </w:rPr>
        <w:t>.20</w:t>
      </w:r>
      <w:r w:rsidR="00D93786" w:rsidRPr="003F0CC2">
        <w:rPr>
          <w:sz w:val="26"/>
          <w:szCs w:val="26"/>
        </w:rPr>
        <w:t>2</w:t>
      </w:r>
      <w:r w:rsidR="00EB70A0" w:rsidRPr="003F0CC2">
        <w:rPr>
          <w:sz w:val="26"/>
          <w:szCs w:val="26"/>
        </w:rPr>
        <w:t>2</w:t>
      </w:r>
      <w:r w:rsidR="00242367" w:rsidRPr="003F0CC2">
        <w:rPr>
          <w:sz w:val="26"/>
          <w:szCs w:val="26"/>
        </w:rPr>
        <w:t xml:space="preserve"> г.</w:t>
      </w:r>
      <w:r w:rsidR="00E6658B" w:rsidRPr="003F0CC2">
        <w:rPr>
          <w:sz w:val="26"/>
          <w:szCs w:val="26"/>
        </w:rPr>
        <w:t xml:space="preserve"> №</w:t>
      </w:r>
      <w:r w:rsidR="00242367" w:rsidRPr="003F0CC2">
        <w:rPr>
          <w:sz w:val="26"/>
          <w:szCs w:val="26"/>
        </w:rPr>
        <w:t>4</w:t>
      </w:r>
      <w:r w:rsidR="00EB70A0" w:rsidRPr="003F0CC2">
        <w:rPr>
          <w:sz w:val="26"/>
          <w:szCs w:val="26"/>
        </w:rPr>
        <w:t>9</w:t>
      </w:r>
      <w:r w:rsidR="00D51CA6" w:rsidRPr="003F0CC2">
        <w:rPr>
          <w:sz w:val="26"/>
          <w:szCs w:val="26"/>
        </w:rPr>
        <w:t>-п</w:t>
      </w:r>
      <w:r w:rsidR="00B72E59" w:rsidRPr="003F0CC2">
        <w:rPr>
          <w:sz w:val="26"/>
          <w:szCs w:val="26"/>
        </w:rPr>
        <w:t xml:space="preserve"> </w:t>
      </w:r>
      <w:r w:rsidR="00E6658B" w:rsidRPr="003F0CC2">
        <w:rPr>
          <w:sz w:val="26"/>
          <w:szCs w:val="26"/>
        </w:rPr>
        <w:t>«О прове</w:t>
      </w:r>
      <w:r w:rsidR="00EB70A0" w:rsidRPr="003F0CC2">
        <w:rPr>
          <w:sz w:val="26"/>
          <w:szCs w:val="26"/>
        </w:rPr>
        <w:t>дении контрольного мероприятия»</w:t>
      </w:r>
      <w:r w:rsidR="00244599" w:rsidRPr="003F0CC2">
        <w:rPr>
          <w:spacing w:val="-2"/>
          <w:sz w:val="26"/>
          <w:szCs w:val="26"/>
        </w:rPr>
        <w:t>.</w:t>
      </w:r>
    </w:p>
    <w:p w14:paraId="1782F73B" w14:textId="77777777" w:rsidR="0037318C" w:rsidRPr="003F0CC2" w:rsidRDefault="0037318C" w:rsidP="0037318C">
      <w:pPr>
        <w:widowControl/>
        <w:shd w:val="clear" w:color="auto" w:fill="FFFFFF"/>
        <w:tabs>
          <w:tab w:val="left" w:pos="1418"/>
        </w:tabs>
        <w:suppressAutoHyphens/>
        <w:autoSpaceDE/>
        <w:autoSpaceDN/>
        <w:adjustRightInd/>
        <w:ind w:firstLine="709"/>
        <w:contextualSpacing/>
        <w:jc w:val="both"/>
        <w:rPr>
          <w:sz w:val="26"/>
          <w:szCs w:val="26"/>
          <w:lang w:eastAsia="zh-CN"/>
        </w:rPr>
      </w:pPr>
      <w:r w:rsidRPr="003F0CC2">
        <w:rPr>
          <w:b/>
          <w:sz w:val="26"/>
          <w:szCs w:val="26"/>
          <w:lang w:eastAsia="zh-CN"/>
        </w:rPr>
        <w:t>Предмет контрольного мероприятия</w:t>
      </w:r>
      <w:r w:rsidRPr="003F0CC2">
        <w:rPr>
          <w:sz w:val="26"/>
          <w:szCs w:val="26"/>
          <w:lang w:eastAsia="zh-CN"/>
        </w:rPr>
        <w:t xml:space="preserve">: </w:t>
      </w:r>
    </w:p>
    <w:p w14:paraId="7F6E0C44" w14:textId="17A75F8A" w:rsidR="0037318C" w:rsidRPr="003F0CC2" w:rsidRDefault="0037318C" w:rsidP="0037318C">
      <w:pPr>
        <w:widowControl/>
        <w:shd w:val="clear" w:color="auto" w:fill="FFFFFF"/>
        <w:tabs>
          <w:tab w:val="left" w:pos="1418"/>
        </w:tabs>
        <w:suppressAutoHyphens/>
        <w:autoSpaceDE/>
        <w:autoSpaceDN/>
        <w:adjustRightInd/>
        <w:ind w:firstLine="709"/>
        <w:contextualSpacing/>
        <w:jc w:val="both"/>
        <w:rPr>
          <w:sz w:val="26"/>
          <w:szCs w:val="26"/>
          <w:highlight w:val="yellow"/>
          <w:lang w:eastAsia="zh-CN"/>
        </w:rPr>
      </w:pPr>
      <w:r w:rsidRPr="003F0CC2">
        <w:rPr>
          <w:sz w:val="26"/>
          <w:szCs w:val="26"/>
          <w:lang w:eastAsia="zh-CN"/>
        </w:rPr>
        <w:t>- Бюджетные средства, выделенные на содержание Администрации  в 2020-2021 годах; нормативные правовые акты по определению штатной численности, формированию фонда оплаты труда, расходов на содержание Администрации; финансовые и бухгалтерские документы, подтверждающие фактическое расходование средств бюджета; регистры бухгалтерского учета, первичные и иные бухгалтерские, учетные и расчетно-платежные документы, бухгалтерская отчетность; контракты и договоры, иные документы, характеризующие операции со средствами бюджета; эффективность использования муниципального имущества; иная документация при необходимости.</w:t>
      </w:r>
    </w:p>
    <w:p w14:paraId="4644D8EC" w14:textId="1D6259C7" w:rsidR="007A0AF8" w:rsidRPr="003F0CC2" w:rsidRDefault="007A0AF8" w:rsidP="00244599">
      <w:pPr>
        <w:shd w:val="clear" w:color="auto" w:fill="FFFFFF"/>
        <w:ind w:firstLine="709"/>
        <w:jc w:val="both"/>
        <w:rPr>
          <w:spacing w:val="-2"/>
          <w:sz w:val="26"/>
          <w:szCs w:val="26"/>
        </w:rPr>
      </w:pPr>
      <w:r w:rsidRPr="003F0CC2">
        <w:rPr>
          <w:b/>
          <w:spacing w:val="-2"/>
          <w:sz w:val="26"/>
          <w:szCs w:val="26"/>
        </w:rPr>
        <w:t xml:space="preserve">Объект </w:t>
      </w:r>
      <w:r w:rsidR="003F1A35" w:rsidRPr="003F0CC2">
        <w:rPr>
          <w:b/>
          <w:spacing w:val="-2"/>
          <w:sz w:val="26"/>
          <w:szCs w:val="26"/>
        </w:rPr>
        <w:t xml:space="preserve">Контрольного мероприятия: </w:t>
      </w:r>
      <w:r w:rsidR="003F1A35" w:rsidRPr="003F0CC2">
        <w:rPr>
          <w:spacing w:val="-2"/>
          <w:sz w:val="26"/>
          <w:szCs w:val="26"/>
        </w:rPr>
        <w:t>Администрация Усть-Кутского муниципального образования</w:t>
      </w:r>
      <w:r w:rsidR="003F1A35" w:rsidRPr="003F0CC2">
        <w:rPr>
          <w:rStyle w:val="af5"/>
          <w:spacing w:val="-2"/>
          <w:sz w:val="26"/>
          <w:szCs w:val="26"/>
        </w:rPr>
        <w:footnoteReference w:id="3"/>
      </w:r>
      <w:r w:rsidR="003F1A35" w:rsidRPr="003F0CC2">
        <w:rPr>
          <w:spacing w:val="-2"/>
          <w:sz w:val="26"/>
          <w:szCs w:val="26"/>
        </w:rPr>
        <w:t>.</w:t>
      </w:r>
    </w:p>
    <w:p w14:paraId="19D4A18F" w14:textId="03711B08" w:rsidR="003F1A35" w:rsidRPr="003F0CC2" w:rsidRDefault="003F1A35" w:rsidP="000C0C8B">
      <w:pPr>
        <w:widowControl/>
        <w:shd w:val="clear" w:color="auto" w:fill="FFFFFF"/>
        <w:tabs>
          <w:tab w:val="left" w:pos="1418"/>
        </w:tabs>
        <w:suppressAutoHyphens/>
        <w:autoSpaceDE/>
        <w:autoSpaceDN/>
        <w:adjustRightInd/>
        <w:ind w:firstLine="709"/>
        <w:contextualSpacing/>
        <w:jc w:val="both"/>
        <w:rPr>
          <w:sz w:val="26"/>
          <w:szCs w:val="26"/>
          <w:lang w:eastAsia="zh-CN"/>
        </w:rPr>
      </w:pPr>
      <w:r w:rsidRPr="003F0CC2">
        <w:rPr>
          <w:b/>
          <w:sz w:val="26"/>
          <w:szCs w:val="26"/>
          <w:lang w:eastAsia="zh-CN"/>
        </w:rPr>
        <w:t xml:space="preserve">Сроки проведения контрольного мероприятия: </w:t>
      </w:r>
      <w:r w:rsidRPr="003F0CC2">
        <w:rPr>
          <w:sz w:val="26"/>
          <w:szCs w:val="26"/>
          <w:lang w:eastAsia="zh-CN"/>
        </w:rPr>
        <w:t xml:space="preserve">с 17 </w:t>
      </w:r>
      <w:r w:rsidR="003757F9" w:rsidRPr="003F0CC2">
        <w:rPr>
          <w:sz w:val="26"/>
          <w:szCs w:val="26"/>
          <w:lang w:eastAsia="zh-CN"/>
        </w:rPr>
        <w:t xml:space="preserve">мая 2022 года по </w:t>
      </w:r>
      <w:r w:rsidR="00BB450D" w:rsidRPr="003F0CC2">
        <w:rPr>
          <w:sz w:val="26"/>
          <w:szCs w:val="26"/>
          <w:lang w:eastAsia="zh-CN"/>
        </w:rPr>
        <w:t>24</w:t>
      </w:r>
      <w:r w:rsidR="004126FB" w:rsidRPr="003F0CC2">
        <w:rPr>
          <w:sz w:val="26"/>
          <w:szCs w:val="26"/>
          <w:lang w:eastAsia="zh-CN"/>
        </w:rPr>
        <w:t xml:space="preserve"> ию</w:t>
      </w:r>
      <w:r w:rsidR="00BB450D" w:rsidRPr="003F0CC2">
        <w:rPr>
          <w:sz w:val="26"/>
          <w:szCs w:val="26"/>
          <w:lang w:eastAsia="zh-CN"/>
        </w:rPr>
        <w:t>н</w:t>
      </w:r>
      <w:r w:rsidR="003757F9" w:rsidRPr="003F0CC2">
        <w:rPr>
          <w:sz w:val="26"/>
          <w:szCs w:val="26"/>
          <w:lang w:eastAsia="zh-CN"/>
        </w:rPr>
        <w:t>я 2022 года.</w:t>
      </w:r>
    </w:p>
    <w:p w14:paraId="74E17587" w14:textId="77777777" w:rsidR="0037318C" w:rsidRPr="003F0CC2" w:rsidRDefault="0037318C" w:rsidP="0037318C">
      <w:pPr>
        <w:widowControl/>
        <w:tabs>
          <w:tab w:val="left" w:pos="1418"/>
        </w:tabs>
        <w:suppressAutoHyphens/>
        <w:ind w:firstLine="709"/>
        <w:jc w:val="both"/>
        <w:rPr>
          <w:b/>
          <w:sz w:val="26"/>
          <w:szCs w:val="26"/>
          <w:lang w:eastAsia="zh-CN"/>
        </w:rPr>
      </w:pPr>
      <w:r w:rsidRPr="003F0CC2">
        <w:rPr>
          <w:b/>
          <w:sz w:val="26"/>
          <w:szCs w:val="26"/>
          <w:lang w:eastAsia="zh-CN"/>
        </w:rPr>
        <w:t xml:space="preserve">Цель </w:t>
      </w:r>
      <w:r w:rsidRPr="003F0CC2">
        <w:rPr>
          <w:b/>
          <w:sz w:val="26"/>
          <w:szCs w:val="26"/>
        </w:rPr>
        <w:t>контрольного мероприятия</w:t>
      </w:r>
      <w:r w:rsidRPr="003F0CC2">
        <w:rPr>
          <w:b/>
          <w:sz w:val="26"/>
          <w:szCs w:val="26"/>
          <w:lang w:eastAsia="zh-CN"/>
        </w:rPr>
        <w:t>:</w:t>
      </w:r>
    </w:p>
    <w:p w14:paraId="0866ADB7" w14:textId="77777777" w:rsidR="0037318C" w:rsidRPr="003F0CC2" w:rsidRDefault="0037318C" w:rsidP="0037318C">
      <w:pPr>
        <w:widowControl/>
        <w:tabs>
          <w:tab w:val="left" w:pos="1418"/>
        </w:tabs>
        <w:suppressAutoHyphens/>
        <w:ind w:firstLine="709"/>
        <w:jc w:val="both"/>
        <w:rPr>
          <w:sz w:val="26"/>
          <w:szCs w:val="26"/>
          <w:lang w:eastAsia="zh-CN"/>
        </w:rPr>
      </w:pPr>
      <w:r w:rsidRPr="003F0CC2">
        <w:rPr>
          <w:sz w:val="26"/>
          <w:szCs w:val="26"/>
          <w:lang w:eastAsia="zh-CN"/>
        </w:rPr>
        <w:t xml:space="preserve">- </w:t>
      </w:r>
      <w:r w:rsidRPr="003F0CC2">
        <w:rPr>
          <w:sz w:val="26"/>
          <w:szCs w:val="26"/>
        </w:rPr>
        <w:t>Оценить законность и эффективность использования бюджетных средств, выделенных на содержание Администрации</w:t>
      </w:r>
      <w:r w:rsidRPr="003F0CC2">
        <w:rPr>
          <w:sz w:val="26"/>
          <w:szCs w:val="26"/>
          <w:lang w:eastAsia="zh-CN"/>
        </w:rPr>
        <w:t xml:space="preserve">. </w:t>
      </w:r>
    </w:p>
    <w:p w14:paraId="7A363F56" w14:textId="77777777" w:rsidR="0022641F" w:rsidRPr="003F0CC2" w:rsidRDefault="0022641F" w:rsidP="0022641F">
      <w:pPr>
        <w:widowControl/>
        <w:shd w:val="clear" w:color="auto" w:fill="FFFFFF"/>
        <w:tabs>
          <w:tab w:val="left" w:pos="1418"/>
        </w:tabs>
        <w:suppressAutoHyphens/>
        <w:autoSpaceDE/>
        <w:autoSpaceDN/>
        <w:adjustRightInd/>
        <w:ind w:firstLine="709"/>
        <w:contextualSpacing/>
        <w:jc w:val="both"/>
        <w:rPr>
          <w:sz w:val="26"/>
          <w:szCs w:val="26"/>
          <w:lang w:eastAsia="zh-CN"/>
        </w:rPr>
      </w:pPr>
      <w:r w:rsidRPr="003F0CC2">
        <w:rPr>
          <w:b/>
          <w:sz w:val="26"/>
          <w:szCs w:val="26"/>
          <w:lang w:eastAsia="zh-CN"/>
        </w:rPr>
        <w:t>Проверяемый период деятельности:</w:t>
      </w:r>
      <w:r w:rsidRPr="003F0CC2">
        <w:rPr>
          <w:sz w:val="26"/>
          <w:szCs w:val="26"/>
          <w:lang w:eastAsia="zh-CN"/>
        </w:rPr>
        <w:t xml:space="preserve"> 2020 – 2021 годы.</w:t>
      </w:r>
    </w:p>
    <w:p w14:paraId="5C85D647" w14:textId="77777777" w:rsidR="0037318C" w:rsidRPr="003F0CC2" w:rsidRDefault="0037318C" w:rsidP="000C0C8B">
      <w:pPr>
        <w:widowControl/>
        <w:shd w:val="clear" w:color="auto" w:fill="FFFFFF"/>
        <w:tabs>
          <w:tab w:val="left" w:pos="1418"/>
        </w:tabs>
        <w:suppressAutoHyphens/>
        <w:autoSpaceDE/>
        <w:autoSpaceDN/>
        <w:adjustRightInd/>
        <w:ind w:firstLine="709"/>
        <w:contextualSpacing/>
        <w:jc w:val="both"/>
        <w:rPr>
          <w:sz w:val="26"/>
          <w:szCs w:val="26"/>
          <w:lang w:eastAsia="zh-CN"/>
        </w:rPr>
      </w:pPr>
    </w:p>
    <w:p w14:paraId="47BD65F7" w14:textId="77777777" w:rsidR="00E130BB" w:rsidRPr="003F0CC2" w:rsidRDefault="000A36EB" w:rsidP="000C0C8B">
      <w:pPr>
        <w:shd w:val="clear" w:color="auto" w:fill="FFFFFF"/>
        <w:ind w:firstLine="709"/>
        <w:jc w:val="both"/>
        <w:rPr>
          <w:sz w:val="26"/>
          <w:szCs w:val="26"/>
        </w:rPr>
      </w:pPr>
      <w:r w:rsidRPr="003F0CC2">
        <w:rPr>
          <w:sz w:val="26"/>
          <w:szCs w:val="26"/>
        </w:rPr>
        <w:t>Проверка осуществлялась</w:t>
      </w:r>
      <w:r w:rsidR="00E130BB" w:rsidRPr="003F0CC2">
        <w:rPr>
          <w:sz w:val="26"/>
          <w:szCs w:val="26"/>
        </w:rPr>
        <w:t>:</w:t>
      </w:r>
    </w:p>
    <w:p w14:paraId="4B9E515C" w14:textId="77777777" w:rsidR="00E130BB" w:rsidRPr="003F0CC2" w:rsidRDefault="00E130BB" w:rsidP="000C0C8B">
      <w:pPr>
        <w:shd w:val="clear" w:color="auto" w:fill="FFFFFF"/>
        <w:ind w:firstLine="709"/>
        <w:jc w:val="both"/>
        <w:rPr>
          <w:sz w:val="26"/>
          <w:szCs w:val="26"/>
        </w:rPr>
      </w:pPr>
      <w:r w:rsidRPr="003F0CC2">
        <w:rPr>
          <w:sz w:val="26"/>
          <w:szCs w:val="26"/>
        </w:rPr>
        <w:t>руководитель контрольного мероприятия – Промыслова Оксана Викторовна, председатель КСК УКМО;</w:t>
      </w:r>
    </w:p>
    <w:p w14:paraId="259ABF45" w14:textId="6D30E1A5" w:rsidR="000A36EB" w:rsidRPr="003F0CC2" w:rsidRDefault="00E130BB" w:rsidP="000C0C8B">
      <w:pPr>
        <w:shd w:val="clear" w:color="auto" w:fill="FFFFFF"/>
        <w:ind w:firstLine="709"/>
        <w:jc w:val="both"/>
        <w:rPr>
          <w:sz w:val="26"/>
          <w:szCs w:val="26"/>
          <w:lang w:eastAsia="zh-CN"/>
        </w:rPr>
      </w:pPr>
      <w:r w:rsidRPr="003F0CC2">
        <w:rPr>
          <w:sz w:val="26"/>
          <w:szCs w:val="26"/>
        </w:rPr>
        <w:t>член рабочей группы -</w:t>
      </w:r>
      <w:r w:rsidR="000A36EB" w:rsidRPr="003F0CC2">
        <w:rPr>
          <w:sz w:val="26"/>
          <w:szCs w:val="26"/>
        </w:rPr>
        <w:t xml:space="preserve"> </w:t>
      </w:r>
      <w:r w:rsidR="0068282F" w:rsidRPr="003F0CC2">
        <w:rPr>
          <w:sz w:val="26"/>
          <w:szCs w:val="26"/>
          <w:lang w:eastAsia="zh-CN"/>
        </w:rPr>
        <w:t>Смирнов</w:t>
      </w:r>
      <w:r w:rsidRPr="003F0CC2">
        <w:rPr>
          <w:sz w:val="26"/>
          <w:szCs w:val="26"/>
          <w:lang w:eastAsia="zh-CN"/>
        </w:rPr>
        <w:t>а</w:t>
      </w:r>
      <w:r w:rsidR="0068282F" w:rsidRPr="003F0CC2">
        <w:rPr>
          <w:sz w:val="26"/>
          <w:szCs w:val="26"/>
          <w:lang w:eastAsia="zh-CN"/>
        </w:rPr>
        <w:t xml:space="preserve"> Надежд</w:t>
      </w:r>
      <w:r w:rsidRPr="003F0CC2">
        <w:rPr>
          <w:sz w:val="26"/>
          <w:szCs w:val="26"/>
          <w:lang w:eastAsia="zh-CN"/>
        </w:rPr>
        <w:t>а</w:t>
      </w:r>
      <w:r w:rsidR="0068282F" w:rsidRPr="003F0CC2">
        <w:rPr>
          <w:sz w:val="26"/>
          <w:szCs w:val="26"/>
          <w:lang w:eastAsia="zh-CN"/>
        </w:rPr>
        <w:t xml:space="preserve"> Сергеевн</w:t>
      </w:r>
      <w:r w:rsidRPr="003F0CC2">
        <w:rPr>
          <w:sz w:val="26"/>
          <w:szCs w:val="26"/>
          <w:lang w:eastAsia="zh-CN"/>
        </w:rPr>
        <w:t>а</w:t>
      </w:r>
      <w:r w:rsidR="0068282F" w:rsidRPr="003F0CC2">
        <w:rPr>
          <w:sz w:val="26"/>
          <w:szCs w:val="26"/>
          <w:lang w:eastAsia="zh-CN"/>
        </w:rPr>
        <w:t xml:space="preserve"> – </w:t>
      </w:r>
      <w:r w:rsidRPr="003F0CC2">
        <w:rPr>
          <w:sz w:val="26"/>
          <w:szCs w:val="26"/>
          <w:lang w:eastAsia="zh-CN"/>
        </w:rPr>
        <w:t>заместитель председателя</w:t>
      </w:r>
      <w:r w:rsidR="0068282F" w:rsidRPr="003F0CC2">
        <w:rPr>
          <w:sz w:val="26"/>
          <w:szCs w:val="26"/>
          <w:lang w:eastAsia="zh-CN"/>
        </w:rPr>
        <w:t xml:space="preserve"> </w:t>
      </w:r>
      <w:r w:rsidRPr="003F0CC2">
        <w:rPr>
          <w:sz w:val="26"/>
          <w:szCs w:val="26"/>
          <w:lang w:eastAsia="zh-CN"/>
        </w:rPr>
        <w:t>КСК УКМО.</w:t>
      </w:r>
      <w:r w:rsidR="0068282F" w:rsidRPr="003F0CC2">
        <w:rPr>
          <w:sz w:val="26"/>
          <w:szCs w:val="26"/>
        </w:rPr>
        <w:t xml:space="preserve"> </w:t>
      </w:r>
    </w:p>
    <w:p w14:paraId="46BB3BB1" w14:textId="77777777" w:rsidR="00054191" w:rsidRPr="003F0CC2" w:rsidRDefault="00054191" w:rsidP="000C0C8B">
      <w:pPr>
        <w:shd w:val="clear" w:color="auto" w:fill="FFFFFF"/>
        <w:ind w:firstLine="709"/>
        <w:jc w:val="both"/>
        <w:rPr>
          <w:sz w:val="26"/>
          <w:szCs w:val="26"/>
          <w:lang w:eastAsia="zh-CN"/>
        </w:rPr>
      </w:pPr>
    </w:p>
    <w:p w14:paraId="770EA7F0" w14:textId="5F1BC061" w:rsidR="00076EFF" w:rsidRPr="003F0CC2" w:rsidRDefault="0022641F" w:rsidP="00076EFF">
      <w:pPr>
        <w:widowControl/>
        <w:overflowPunct w:val="0"/>
        <w:ind w:firstLine="567"/>
        <w:jc w:val="both"/>
        <w:textAlignment w:val="baseline"/>
        <w:rPr>
          <w:b/>
          <w:sz w:val="26"/>
          <w:szCs w:val="26"/>
        </w:rPr>
      </w:pPr>
      <w:r w:rsidRPr="003F0CC2">
        <w:rPr>
          <w:rFonts w:eastAsia="Calibri"/>
          <w:sz w:val="26"/>
          <w:szCs w:val="26"/>
          <w:lang w:eastAsia="en-US"/>
        </w:rPr>
        <w:t>В соответствии со статьей 17 Закона №6-ФЗ Акт №01-</w:t>
      </w:r>
      <w:r w:rsidR="00E8497D" w:rsidRPr="003F0CC2">
        <w:rPr>
          <w:rFonts w:eastAsia="Calibri"/>
          <w:sz w:val="26"/>
          <w:szCs w:val="26"/>
          <w:lang w:eastAsia="en-US"/>
        </w:rPr>
        <w:t>37</w:t>
      </w:r>
      <w:r w:rsidRPr="003F0CC2">
        <w:rPr>
          <w:rFonts w:eastAsia="Calibri"/>
          <w:sz w:val="26"/>
          <w:szCs w:val="26"/>
          <w:lang w:eastAsia="en-US"/>
        </w:rPr>
        <w:t xml:space="preserve">а от </w:t>
      </w:r>
      <w:r w:rsidR="00E8497D" w:rsidRPr="003F0CC2">
        <w:rPr>
          <w:rFonts w:eastAsia="Calibri"/>
          <w:sz w:val="26"/>
          <w:szCs w:val="26"/>
          <w:lang w:eastAsia="en-US"/>
        </w:rPr>
        <w:t>24</w:t>
      </w:r>
      <w:r w:rsidRPr="003F0CC2">
        <w:rPr>
          <w:rFonts w:eastAsia="Calibri"/>
          <w:sz w:val="26"/>
          <w:szCs w:val="26"/>
          <w:lang w:eastAsia="en-US"/>
        </w:rPr>
        <w:t>.0</w:t>
      </w:r>
      <w:r w:rsidR="00E8497D" w:rsidRPr="003F0CC2">
        <w:rPr>
          <w:rFonts w:eastAsia="Calibri"/>
          <w:sz w:val="26"/>
          <w:szCs w:val="26"/>
          <w:lang w:eastAsia="en-US"/>
        </w:rPr>
        <w:t>6</w:t>
      </w:r>
      <w:r w:rsidRPr="003F0CC2">
        <w:rPr>
          <w:rFonts w:eastAsia="Calibri"/>
          <w:sz w:val="26"/>
          <w:szCs w:val="26"/>
          <w:lang w:eastAsia="en-US"/>
        </w:rPr>
        <w:t>.2022 г.</w:t>
      </w:r>
      <w:r w:rsidRPr="003F0CC2">
        <w:rPr>
          <w:rFonts w:ascii="Calibri" w:eastAsia="Calibri" w:hAnsi="Calibri" w:cs="Calibri"/>
          <w:sz w:val="26"/>
          <w:szCs w:val="26"/>
          <w:lang w:eastAsia="zh-CN"/>
        </w:rPr>
        <w:t xml:space="preserve"> </w:t>
      </w:r>
      <w:r w:rsidRPr="003F0CC2">
        <w:rPr>
          <w:rFonts w:eastAsia="Calibri"/>
          <w:sz w:val="26"/>
          <w:szCs w:val="26"/>
          <w:lang w:eastAsia="en-US"/>
        </w:rPr>
        <w:t>по результатам контрольного мероприятия «</w:t>
      </w:r>
      <w:r w:rsidR="00E8497D" w:rsidRPr="003F0CC2">
        <w:rPr>
          <w:rFonts w:eastAsia="Calibri"/>
          <w:sz w:val="26"/>
          <w:szCs w:val="26"/>
          <w:lang w:eastAsia="en-US"/>
        </w:rPr>
        <w:t>Проверка законности и эффективности использования бюджетных средств, выделенных на содержание Администрации Усть-Кутского муниципального образования в 2020-2021 годах</w:t>
      </w:r>
      <w:r w:rsidRPr="003F0CC2">
        <w:rPr>
          <w:rFonts w:eastAsia="Calibri"/>
          <w:sz w:val="26"/>
          <w:szCs w:val="26"/>
          <w:lang w:eastAsia="en-US"/>
        </w:rPr>
        <w:t xml:space="preserve">» направлен в </w:t>
      </w:r>
      <w:r w:rsidR="00E8497D" w:rsidRPr="003F0CC2">
        <w:rPr>
          <w:rFonts w:eastAsia="Calibri"/>
          <w:sz w:val="26"/>
          <w:szCs w:val="26"/>
          <w:lang w:eastAsia="en-US"/>
        </w:rPr>
        <w:t>Администрацию</w:t>
      </w:r>
      <w:r w:rsidRPr="003F0CC2">
        <w:rPr>
          <w:rFonts w:eastAsia="Calibri"/>
          <w:sz w:val="26"/>
          <w:szCs w:val="26"/>
          <w:lang w:eastAsia="en-US"/>
        </w:rPr>
        <w:t>.</w:t>
      </w:r>
    </w:p>
    <w:p w14:paraId="648C6ED7" w14:textId="3B6226C6" w:rsidR="00E8497D" w:rsidRPr="003F0CC2" w:rsidRDefault="00E951D0" w:rsidP="00E951D0">
      <w:pPr>
        <w:widowControl/>
        <w:overflowPunct w:val="0"/>
        <w:ind w:firstLine="567"/>
        <w:jc w:val="both"/>
        <w:textAlignment w:val="baseline"/>
        <w:rPr>
          <w:sz w:val="26"/>
          <w:szCs w:val="26"/>
        </w:rPr>
      </w:pPr>
      <w:r w:rsidRPr="003F0CC2">
        <w:rPr>
          <w:sz w:val="26"/>
          <w:szCs w:val="26"/>
        </w:rPr>
        <w:t>Администрацией представлены пояснения, замечания по акту (исх</w:t>
      </w:r>
      <w:r w:rsidR="001B1C4C" w:rsidRPr="003F0CC2">
        <w:rPr>
          <w:sz w:val="26"/>
          <w:szCs w:val="26"/>
        </w:rPr>
        <w:t>. №1-0-2939 от 08.07.</w:t>
      </w:r>
      <w:r w:rsidRPr="003F0CC2">
        <w:rPr>
          <w:sz w:val="26"/>
          <w:szCs w:val="26"/>
        </w:rPr>
        <w:t>2022), которые учтены при подготовке настоящего отчета.</w:t>
      </w:r>
    </w:p>
    <w:p w14:paraId="67AAC1D6" w14:textId="77777777" w:rsidR="00E951D0" w:rsidRPr="003F0CC2" w:rsidRDefault="00E951D0" w:rsidP="00E951D0">
      <w:pPr>
        <w:widowControl/>
        <w:overflowPunct w:val="0"/>
        <w:ind w:firstLine="567"/>
        <w:jc w:val="both"/>
        <w:textAlignment w:val="baseline"/>
        <w:rPr>
          <w:sz w:val="26"/>
          <w:szCs w:val="26"/>
        </w:rPr>
      </w:pPr>
    </w:p>
    <w:p w14:paraId="47F386F0" w14:textId="77777777" w:rsidR="00E8497D" w:rsidRPr="003F0CC2" w:rsidRDefault="00E8497D" w:rsidP="00E8497D">
      <w:pPr>
        <w:widowControl/>
        <w:overflowPunct w:val="0"/>
        <w:ind w:firstLine="567"/>
        <w:jc w:val="center"/>
        <w:textAlignment w:val="baseline"/>
        <w:rPr>
          <w:b/>
          <w:sz w:val="26"/>
          <w:szCs w:val="26"/>
        </w:rPr>
      </w:pPr>
      <w:r w:rsidRPr="003F0CC2">
        <w:rPr>
          <w:b/>
          <w:sz w:val="26"/>
          <w:szCs w:val="26"/>
        </w:rPr>
        <w:t>Краткая характеристика проверяемой сферы деятельности</w:t>
      </w:r>
    </w:p>
    <w:p w14:paraId="25F6E118" w14:textId="77777777" w:rsidR="003177D7" w:rsidRPr="003F0CC2" w:rsidRDefault="003177D7" w:rsidP="003177D7">
      <w:pPr>
        <w:widowControl/>
        <w:overflowPunct w:val="0"/>
        <w:ind w:firstLine="567"/>
        <w:jc w:val="center"/>
        <w:textAlignment w:val="baseline"/>
        <w:rPr>
          <w:b/>
          <w:sz w:val="26"/>
          <w:szCs w:val="26"/>
        </w:rPr>
      </w:pPr>
    </w:p>
    <w:p w14:paraId="4F5ADC65" w14:textId="71649E20" w:rsidR="00622367" w:rsidRPr="003F0CC2" w:rsidRDefault="00622367" w:rsidP="00622367">
      <w:pPr>
        <w:widowControl/>
        <w:suppressAutoHyphens/>
        <w:overflowPunct w:val="0"/>
        <w:ind w:firstLine="709"/>
        <w:contextualSpacing/>
        <w:jc w:val="both"/>
        <w:textAlignment w:val="baseline"/>
        <w:rPr>
          <w:rFonts w:eastAsia="Calibri"/>
          <w:sz w:val="26"/>
          <w:szCs w:val="26"/>
          <w:lang w:eastAsia="zh-CN"/>
        </w:rPr>
      </w:pPr>
      <w:r w:rsidRPr="003F0CC2">
        <w:rPr>
          <w:rFonts w:eastAsia="Calibri"/>
          <w:sz w:val="26"/>
          <w:szCs w:val="26"/>
          <w:lang w:eastAsia="zh-CN"/>
        </w:rPr>
        <w:t>Администрация УКМО является юридическим лицом, имеет свою бюджетную смету, самостоятельный баланс, имеет в оперативном управлении муниципальное имущество, переданное ему Комитетом по управлению имуществом Усть</w:t>
      </w:r>
      <w:r w:rsidR="00B44B48" w:rsidRPr="003F0CC2">
        <w:rPr>
          <w:rFonts w:eastAsia="Calibri"/>
          <w:sz w:val="26"/>
          <w:szCs w:val="26"/>
          <w:lang w:eastAsia="zh-CN"/>
        </w:rPr>
        <w:t>-</w:t>
      </w:r>
      <w:r w:rsidRPr="003F0CC2">
        <w:rPr>
          <w:rFonts w:eastAsia="Calibri"/>
          <w:sz w:val="26"/>
          <w:szCs w:val="26"/>
          <w:lang w:eastAsia="zh-CN"/>
        </w:rPr>
        <w:t>Кутского муниципального образования, от своего имени приобретает и осуществляет права и обязанности, выступает в судах.</w:t>
      </w:r>
    </w:p>
    <w:p w14:paraId="6BC5DC77" w14:textId="797E24F4" w:rsidR="00622367" w:rsidRPr="003F0CC2" w:rsidRDefault="00622367" w:rsidP="00622367">
      <w:pPr>
        <w:widowControl/>
        <w:autoSpaceDE/>
        <w:autoSpaceDN/>
        <w:adjustRightInd/>
        <w:ind w:firstLine="709"/>
        <w:jc w:val="both"/>
        <w:rPr>
          <w:rFonts w:eastAsia="Calibri"/>
          <w:sz w:val="26"/>
          <w:szCs w:val="26"/>
          <w:lang w:eastAsia="en-US"/>
        </w:rPr>
      </w:pPr>
      <w:r w:rsidRPr="003F0CC2">
        <w:rPr>
          <w:rFonts w:eastAsia="Calibri"/>
          <w:sz w:val="26"/>
          <w:szCs w:val="26"/>
          <w:lang w:eastAsia="en-US"/>
        </w:rPr>
        <w:t>За отчетный период распорядителем средств яв</w:t>
      </w:r>
      <w:r w:rsidR="00921C6A" w:rsidRPr="003F0CC2">
        <w:rPr>
          <w:rFonts w:eastAsia="Calibri"/>
          <w:sz w:val="26"/>
          <w:szCs w:val="26"/>
          <w:lang w:eastAsia="en-US"/>
        </w:rPr>
        <w:t>лялись: с правом первой подписи</w:t>
      </w:r>
      <w:r w:rsidRPr="003F0CC2">
        <w:rPr>
          <w:rFonts w:eastAsia="Calibri"/>
          <w:sz w:val="26"/>
          <w:szCs w:val="26"/>
          <w:lang w:eastAsia="en-US"/>
        </w:rPr>
        <w:t xml:space="preserve"> - Мэр Усть</w:t>
      </w:r>
      <w:r w:rsidR="00903CB2" w:rsidRPr="003F0CC2">
        <w:rPr>
          <w:rFonts w:eastAsia="Calibri"/>
          <w:sz w:val="26"/>
          <w:szCs w:val="26"/>
          <w:lang w:eastAsia="en-US"/>
        </w:rPr>
        <w:t>-</w:t>
      </w:r>
      <w:r w:rsidRPr="003F0CC2">
        <w:rPr>
          <w:rFonts w:eastAsia="Calibri"/>
          <w:sz w:val="26"/>
          <w:szCs w:val="26"/>
          <w:lang w:eastAsia="en-US"/>
        </w:rPr>
        <w:t>Кутского муниципального образования Климина Тамара Александровна</w:t>
      </w:r>
      <w:r w:rsidR="00903CB2" w:rsidRPr="003F0CC2">
        <w:rPr>
          <w:rFonts w:eastAsia="Calibri"/>
          <w:sz w:val="26"/>
          <w:szCs w:val="26"/>
          <w:lang w:eastAsia="en-US"/>
        </w:rPr>
        <w:t xml:space="preserve"> до </w:t>
      </w:r>
      <w:r w:rsidR="00833741" w:rsidRPr="003F0CC2">
        <w:rPr>
          <w:rFonts w:eastAsia="Calibri"/>
          <w:sz w:val="26"/>
          <w:szCs w:val="26"/>
          <w:lang w:eastAsia="en-US"/>
        </w:rPr>
        <w:t>22</w:t>
      </w:r>
      <w:r w:rsidR="00757E5F" w:rsidRPr="003F0CC2">
        <w:rPr>
          <w:rFonts w:eastAsia="Calibri"/>
          <w:sz w:val="26"/>
          <w:szCs w:val="26"/>
          <w:lang w:eastAsia="en-US"/>
        </w:rPr>
        <w:t xml:space="preserve"> сентября 2020 года</w:t>
      </w:r>
      <w:r w:rsidRPr="003F0CC2">
        <w:rPr>
          <w:rFonts w:eastAsia="Calibri"/>
          <w:sz w:val="26"/>
          <w:szCs w:val="26"/>
          <w:lang w:eastAsia="en-US"/>
        </w:rPr>
        <w:t xml:space="preserve">, </w:t>
      </w:r>
      <w:r w:rsidR="00757E5F" w:rsidRPr="003F0CC2">
        <w:rPr>
          <w:rFonts w:eastAsia="Calibri"/>
          <w:sz w:val="26"/>
          <w:szCs w:val="26"/>
          <w:lang w:eastAsia="en-US"/>
        </w:rPr>
        <w:t xml:space="preserve">с </w:t>
      </w:r>
      <w:r w:rsidR="00833741" w:rsidRPr="003F0CC2">
        <w:rPr>
          <w:rFonts w:eastAsia="Calibri"/>
          <w:sz w:val="26"/>
          <w:szCs w:val="26"/>
          <w:lang w:eastAsia="en-US"/>
        </w:rPr>
        <w:t>23</w:t>
      </w:r>
      <w:r w:rsidR="00757E5F" w:rsidRPr="003F0CC2">
        <w:rPr>
          <w:rFonts w:eastAsia="Calibri"/>
          <w:sz w:val="26"/>
          <w:szCs w:val="26"/>
          <w:lang w:eastAsia="en-US"/>
        </w:rPr>
        <w:t xml:space="preserve"> сентября </w:t>
      </w:r>
      <w:r w:rsidR="00B44B48" w:rsidRPr="003F0CC2">
        <w:rPr>
          <w:rFonts w:eastAsia="Calibri"/>
          <w:sz w:val="26"/>
          <w:szCs w:val="26"/>
          <w:lang w:eastAsia="en-US"/>
        </w:rPr>
        <w:t xml:space="preserve">2020 года - </w:t>
      </w:r>
      <w:r w:rsidR="00B44B48" w:rsidRPr="003F0CC2">
        <w:rPr>
          <w:sz w:val="26"/>
          <w:szCs w:val="26"/>
          <w:shd w:val="clear" w:color="auto" w:fill="FFFFFF"/>
        </w:rPr>
        <w:t>Анисимов Сергей Геннадьевич,</w:t>
      </w:r>
      <w:r w:rsidR="00B44B48" w:rsidRPr="003F0CC2">
        <w:rPr>
          <w:rFonts w:eastAsia="Calibri"/>
          <w:sz w:val="26"/>
          <w:szCs w:val="26"/>
          <w:lang w:eastAsia="en-US"/>
        </w:rPr>
        <w:t xml:space="preserve"> </w:t>
      </w:r>
      <w:r w:rsidRPr="003F0CC2">
        <w:rPr>
          <w:rFonts w:eastAsia="Calibri"/>
          <w:sz w:val="26"/>
          <w:szCs w:val="26"/>
          <w:lang w:eastAsia="en-US"/>
        </w:rPr>
        <w:t>с правом второй подписи - начальник отдела-главный бухгалтер Гапанович Людмила Григорьевна.</w:t>
      </w:r>
    </w:p>
    <w:p w14:paraId="68874F22" w14:textId="7C39CDC6" w:rsidR="00EF2705" w:rsidRPr="003F0CC2" w:rsidRDefault="00EF2705" w:rsidP="00EF2705">
      <w:pPr>
        <w:autoSpaceDE/>
        <w:autoSpaceDN/>
        <w:adjustRightInd/>
        <w:ind w:firstLine="567"/>
        <w:jc w:val="both"/>
        <w:rPr>
          <w:sz w:val="26"/>
          <w:szCs w:val="26"/>
        </w:rPr>
      </w:pPr>
      <w:r w:rsidRPr="003F0CC2">
        <w:rPr>
          <w:sz w:val="26"/>
          <w:szCs w:val="26"/>
        </w:rPr>
        <w:t>Отказов в предоставлении документов или иных фактов препятствования в работе со стороны должностных лиц Администрации не было, затребованные документы, относящиеся к тематике проверки, представлены в полном объеме.</w:t>
      </w:r>
    </w:p>
    <w:p w14:paraId="53E830EB" w14:textId="1B0FFDEE" w:rsidR="00EF2705" w:rsidRPr="003F0CC2" w:rsidRDefault="00EF2705" w:rsidP="007A0AF8">
      <w:pPr>
        <w:widowControl/>
        <w:shd w:val="clear" w:color="auto" w:fill="FFFFFF"/>
        <w:tabs>
          <w:tab w:val="left" w:pos="1418"/>
        </w:tabs>
        <w:suppressAutoHyphens/>
        <w:autoSpaceDE/>
        <w:autoSpaceDN/>
        <w:adjustRightInd/>
        <w:ind w:firstLine="709"/>
        <w:contextualSpacing/>
        <w:jc w:val="both"/>
        <w:rPr>
          <w:sz w:val="26"/>
          <w:szCs w:val="26"/>
          <w:lang w:eastAsia="zh-CN"/>
        </w:rPr>
      </w:pPr>
      <w:r w:rsidRPr="003F0CC2">
        <w:rPr>
          <w:sz w:val="26"/>
          <w:szCs w:val="26"/>
          <w:lang w:eastAsia="zh-CN"/>
        </w:rPr>
        <w:t>Контрольные действия проводились выборочным методом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нормативными правовыми актами Российской Федерации. Проведен анализ и оценка полученной информации.</w:t>
      </w:r>
    </w:p>
    <w:p w14:paraId="4A6500C8" w14:textId="77777777" w:rsidR="00ED11CC" w:rsidRPr="003F0CC2" w:rsidRDefault="00ED11CC" w:rsidP="00DC2E26">
      <w:pPr>
        <w:widowControl/>
        <w:jc w:val="both"/>
        <w:rPr>
          <w:sz w:val="26"/>
          <w:szCs w:val="26"/>
        </w:rPr>
      </w:pPr>
    </w:p>
    <w:p w14:paraId="6378BAD9" w14:textId="42889727" w:rsidR="003177D7" w:rsidRPr="003F0CC2" w:rsidRDefault="00845FBB" w:rsidP="003177D7">
      <w:pPr>
        <w:widowControl/>
        <w:overflowPunct w:val="0"/>
        <w:ind w:firstLine="567"/>
        <w:jc w:val="center"/>
        <w:textAlignment w:val="baseline"/>
        <w:rPr>
          <w:b/>
          <w:sz w:val="26"/>
          <w:szCs w:val="26"/>
        </w:rPr>
      </w:pPr>
      <w:r w:rsidRPr="003F0CC2">
        <w:rPr>
          <w:b/>
          <w:sz w:val="26"/>
          <w:szCs w:val="26"/>
        </w:rPr>
        <w:t>По р</w:t>
      </w:r>
      <w:r w:rsidR="003177D7" w:rsidRPr="003F0CC2">
        <w:rPr>
          <w:b/>
          <w:sz w:val="26"/>
          <w:szCs w:val="26"/>
        </w:rPr>
        <w:t>езультат</w:t>
      </w:r>
      <w:r w:rsidRPr="003F0CC2">
        <w:rPr>
          <w:b/>
          <w:sz w:val="26"/>
          <w:szCs w:val="26"/>
        </w:rPr>
        <w:t>ам</w:t>
      </w:r>
      <w:r w:rsidR="003177D7" w:rsidRPr="003F0CC2">
        <w:rPr>
          <w:b/>
          <w:sz w:val="26"/>
          <w:szCs w:val="26"/>
        </w:rPr>
        <w:t xml:space="preserve"> контрольного мероприятия</w:t>
      </w:r>
      <w:r w:rsidR="001C5B74" w:rsidRPr="003F0CC2">
        <w:rPr>
          <w:b/>
          <w:sz w:val="26"/>
          <w:szCs w:val="26"/>
        </w:rPr>
        <w:t xml:space="preserve"> установлено следующее</w:t>
      </w:r>
    </w:p>
    <w:p w14:paraId="6DEDF057" w14:textId="44333A5D" w:rsidR="0019599F" w:rsidRPr="003F0CC2" w:rsidRDefault="007B4810" w:rsidP="007B4810">
      <w:pPr>
        <w:widowControl/>
        <w:overflowPunct w:val="0"/>
        <w:jc w:val="both"/>
        <w:textAlignment w:val="baseline"/>
        <w:rPr>
          <w:b/>
          <w:sz w:val="26"/>
          <w:szCs w:val="26"/>
        </w:rPr>
      </w:pPr>
      <w:r w:rsidRPr="003F0CC2">
        <w:rPr>
          <w:b/>
          <w:sz w:val="26"/>
          <w:szCs w:val="26"/>
        </w:rPr>
        <w:tab/>
      </w:r>
    </w:p>
    <w:p w14:paraId="2811555E" w14:textId="1A36C9E7" w:rsidR="00EB53EA" w:rsidRPr="003F0CC2" w:rsidRDefault="007A0AF8" w:rsidP="00EB53EA">
      <w:pPr>
        <w:widowControl/>
        <w:autoSpaceDE/>
        <w:autoSpaceDN/>
        <w:adjustRightInd/>
        <w:ind w:firstLine="708"/>
        <w:jc w:val="both"/>
        <w:rPr>
          <w:b/>
          <w:sz w:val="26"/>
          <w:szCs w:val="26"/>
        </w:rPr>
      </w:pPr>
      <w:r w:rsidRPr="003F0CC2">
        <w:rPr>
          <w:b/>
          <w:sz w:val="26"/>
          <w:szCs w:val="26"/>
        </w:rPr>
        <w:t>2.</w:t>
      </w:r>
      <w:r w:rsidR="00EB53EA" w:rsidRPr="003F0CC2">
        <w:rPr>
          <w:b/>
          <w:sz w:val="26"/>
          <w:szCs w:val="26"/>
        </w:rPr>
        <w:t xml:space="preserve">1. </w:t>
      </w:r>
      <w:r w:rsidRPr="003F0CC2">
        <w:rPr>
          <w:b/>
          <w:sz w:val="26"/>
          <w:szCs w:val="26"/>
        </w:rPr>
        <w:t>З</w:t>
      </w:r>
      <w:r w:rsidR="00EB53EA" w:rsidRPr="003F0CC2">
        <w:rPr>
          <w:b/>
          <w:sz w:val="26"/>
          <w:szCs w:val="26"/>
        </w:rPr>
        <w:t>аконность и эффективность использования бюджетных средств, выделенных на содержание Администрации.</w:t>
      </w:r>
    </w:p>
    <w:p w14:paraId="4CCA91B8" w14:textId="77777777" w:rsidR="007A0AF8" w:rsidRPr="003F0CC2" w:rsidRDefault="007A0AF8" w:rsidP="00EB53EA">
      <w:pPr>
        <w:widowControl/>
        <w:autoSpaceDE/>
        <w:autoSpaceDN/>
        <w:adjustRightInd/>
        <w:ind w:firstLine="708"/>
        <w:jc w:val="both"/>
        <w:rPr>
          <w:sz w:val="26"/>
          <w:szCs w:val="26"/>
        </w:rPr>
      </w:pPr>
    </w:p>
    <w:p w14:paraId="1C237601" w14:textId="381DA340" w:rsidR="00EB53EA" w:rsidRPr="003F0CC2" w:rsidRDefault="007A0AF8" w:rsidP="00EB53EA">
      <w:pPr>
        <w:widowControl/>
        <w:autoSpaceDE/>
        <w:autoSpaceDN/>
        <w:adjustRightInd/>
        <w:ind w:firstLine="708"/>
        <w:jc w:val="both"/>
        <w:rPr>
          <w:b/>
          <w:sz w:val="26"/>
          <w:szCs w:val="26"/>
        </w:rPr>
      </w:pPr>
      <w:r w:rsidRPr="003F0CC2">
        <w:rPr>
          <w:b/>
          <w:sz w:val="26"/>
          <w:szCs w:val="26"/>
        </w:rPr>
        <w:t>2</w:t>
      </w:r>
      <w:r w:rsidR="00EB53EA" w:rsidRPr="003F0CC2">
        <w:rPr>
          <w:b/>
          <w:sz w:val="26"/>
          <w:szCs w:val="26"/>
        </w:rPr>
        <w:t xml:space="preserve">.1.1. </w:t>
      </w:r>
      <w:r w:rsidR="003C36B2" w:rsidRPr="003F0CC2">
        <w:rPr>
          <w:b/>
          <w:sz w:val="26"/>
          <w:szCs w:val="26"/>
        </w:rPr>
        <w:t>П</w:t>
      </w:r>
      <w:r w:rsidR="00EB53EA" w:rsidRPr="003F0CC2">
        <w:rPr>
          <w:b/>
          <w:sz w:val="26"/>
          <w:szCs w:val="26"/>
        </w:rPr>
        <w:t>ровести анализ нормативной правовой базы и учредительных документов, локальных документов, регламентирующих деятельность Администрации</w:t>
      </w:r>
    </w:p>
    <w:p w14:paraId="0D456F2D" w14:textId="3CFFA66B" w:rsidR="00AE1C1A" w:rsidRPr="003F0CC2" w:rsidRDefault="00AE1C1A" w:rsidP="00335C66">
      <w:pPr>
        <w:ind w:firstLine="360"/>
        <w:jc w:val="both"/>
        <w:rPr>
          <w:sz w:val="26"/>
          <w:szCs w:val="26"/>
        </w:rPr>
      </w:pPr>
      <w:r w:rsidRPr="003F0CC2">
        <w:rPr>
          <w:sz w:val="26"/>
          <w:szCs w:val="26"/>
        </w:rPr>
        <w:t xml:space="preserve">Деятельность Администрации регламентируется </w:t>
      </w:r>
      <w:r w:rsidR="00FD0B13" w:rsidRPr="003F0CC2">
        <w:rPr>
          <w:sz w:val="26"/>
          <w:szCs w:val="26"/>
        </w:rPr>
        <w:t>Устав</w:t>
      </w:r>
      <w:r w:rsidRPr="003F0CC2">
        <w:rPr>
          <w:sz w:val="26"/>
          <w:szCs w:val="26"/>
        </w:rPr>
        <w:t>ом Усть-Кутского муниципального района Иркутской области</w:t>
      </w:r>
      <w:r w:rsidRPr="003F0CC2">
        <w:rPr>
          <w:rStyle w:val="af5"/>
          <w:sz w:val="26"/>
          <w:szCs w:val="26"/>
        </w:rPr>
        <w:footnoteReference w:id="4"/>
      </w:r>
      <w:r w:rsidRPr="003F0CC2">
        <w:rPr>
          <w:sz w:val="26"/>
          <w:szCs w:val="26"/>
        </w:rPr>
        <w:t>, зарегистрированным Главным управлением Министерства юстиции Российской Федерации по Сибирскому Федеральному округу 14.11.2005 №</w:t>
      </w:r>
      <w:r w:rsidRPr="003F0CC2">
        <w:rPr>
          <w:sz w:val="26"/>
          <w:szCs w:val="26"/>
          <w:lang w:val="en-US"/>
        </w:rPr>
        <w:t>RU</w:t>
      </w:r>
      <w:r w:rsidRPr="003F0CC2">
        <w:rPr>
          <w:sz w:val="26"/>
          <w:szCs w:val="26"/>
        </w:rPr>
        <w:t>385230002005001.</w:t>
      </w:r>
    </w:p>
    <w:p w14:paraId="4019354F" w14:textId="6A11593F" w:rsidR="00DA5400" w:rsidRPr="003F0CC2" w:rsidRDefault="00FB14CE" w:rsidP="00FB14CE">
      <w:pPr>
        <w:widowControl/>
        <w:autoSpaceDE/>
        <w:autoSpaceDN/>
        <w:adjustRightInd/>
        <w:ind w:firstLine="708"/>
        <w:jc w:val="both"/>
        <w:rPr>
          <w:sz w:val="26"/>
          <w:szCs w:val="26"/>
        </w:rPr>
      </w:pPr>
      <w:r w:rsidRPr="003F0CC2">
        <w:rPr>
          <w:sz w:val="26"/>
          <w:szCs w:val="26"/>
        </w:rPr>
        <w:t xml:space="preserve">Согласно </w:t>
      </w:r>
      <w:r w:rsidR="00362227" w:rsidRPr="003F0CC2">
        <w:rPr>
          <w:sz w:val="26"/>
          <w:szCs w:val="26"/>
        </w:rPr>
        <w:t xml:space="preserve">статьи </w:t>
      </w:r>
      <w:r w:rsidRPr="003F0CC2">
        <w:rPr>
          <w:sz w:val="26"/>
          <w:szCs w:val="26"/>
        </w:rPr>
        <w:t xml:space="preserve">40 Устава </w:t>
      </w:r>
      <w:r w:rsidR="00DA5400" w:rsidRPr="003F0CC2">
        <w:rPr>
          <w:sz w:val="26"/>
          <w:szCs w:val="26"/>
        </w:rPr>
        <w:t xml:space="preserve">Администрация подконтрольна в своей деятельности Думе муниципального района </w:t>
      </w:r>
      <w:r w:rsidRPr="003F0CC2">
        <w:rPr>
          <w:sz w:val="26"/>
          <w:szCs w:val="26"/>
        </w:rPr>
        <w:t xml:space="preserve">в пределах полномочий последней, </w:t>
      </w:r>
      <w:r w:rsidR="00AF5802" w:rsidRPr="003F0CC2">
        <w:rPr>
          <w:sz w:val="26"/>
          <w:szCs w:val="26"/>
        </w:rPr>
        <w:t xml:space="preserve">обладает правами </w:t>
      </w:r>
      <w:r w:rsidR="00DA5400" w:rsidRPr="003F0CC2">
        <w:rPr>
          <w:sz w:val="26"/>
          <w:szCs w:val="26"/>
        </w:rPr>
        <w:t>юридического лица</w:t>
      </w:r>
      <w:r w:rsidR="00AF5802" w:rsidRPr="003F0CC2">
        <w:rPr>
          <w:sz w:val="26"/>
          <w:szCs w:val="26"/>
        </w:rPr>
        <w:t>.</w:t>
      </w:r>
      <w:r w:rsidR="00DA5400" w:rsidRPr="003F0CC2">
        <w:rPr>
          <w:sz w:val="26"/>
          <w:szCs w:val="26"/>
        </w:rPr>
        <w:t xml:space="preserve"> Финансовое обеспечение деятельности </w:t>
      </w:r>
      <w:r w:rsidRPr="003F0CC2">
        <w:rPr>
          <w:sz w:val="26"/>
          <w:szCs w:val="26"/>
        </w:rPr>
        <w:t>А</w:t>
      </w:r>
      <w:r w:rsidR="00DA5400" w:rsidRPr="003F0CC2">
        <w:rPr>
          <w:sz w:val="26"/>
          <w:szCs w:val="26"/>
        </w:rPr>
        <w:t>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14:paraId="221EF24A" w14:textId="50CF9763" w:rsidR="00DA5400" w:rsidRPr="003F0CC2" w:rsidRDefault="00FB14CE" w:rsidP="00DA5400">
      <w:pPr>
        <w:widowControl/>
        <w:autoSpaceDE/>
        <w:autoSpaceDN/>
        <w:adjustRightInd/>
        <w:ind w:firstLine="708"/>
        <w:jc w:val="both"/>
        <w:rPr>
          <w:sz w:val="26"/>
          <w:szCs w:val="26"/>
        </w:rPr>
      </w:pPr>
      <w:r w:rsidRPr="003F0CC2">
        <w:rPr>
          <w:sz w:val="26"/>
          <w:szCs w:val="26"/>
        </w:rPr>
        <w:t xml:space="preserve">В соответствии </w:t>
      </w:r>
      <w:r w:rsidR="008026A8" w:rsidRPr="003F0CC2">
        <w:rPr>
          <w:sz w:val="26"/>
          <w:szCs w:val="26"/>
        </w:rPr>
        <w:t xml:space="preserve">со </w:t>
      </w:r>
      <w:r w:rsidRPr="003F0CC2">
        <w:rPr>
          <w:sz w:val="26"/>
          <w:szCs w:val="26"/>
        </w:rPr>
        <w:t>стать</w:t>
      </w:r>
      <w:r w:rsidR="008026A8" w:rsidRPr="003F0CC2">
        <w:rPr>
          <w:sz w:val="26"/>
          <w:szCs w:val="26"/>
        </w:rPr>
        <w:t>ей</w:t>
      </w:r>
      <w:r w:rsidRPr="003F0CC2">
        <w:rPr>
          <w:sz w:val="26"/>
          <w:szCs w:val="26"/>
        </w:rPr>
        <w:t xml:space="preserve"> 40</w:t>
      </w:r>
      <w:r w:rsidR="00DA5400" w:rsidRPr="003F0CC2">
        <w:rPr>
          <w:sz w:val="26"/>
          <w:szCs w:val="26"/>
        </w:rPr>
        <w:t xml:space="preserve"> </w:t>
      </w:r>
      <w:r w:rsidR="00A077A4" w:rsidRPr="003F0CC2">
        <w:rPr>
          <w:sz w:val="26"/>
          <w:szCs w:val="26"/>
        </w:rPr>
        <w:t xml:space="preserve">Устава </w:t>
      </w:r>
      <w:r w:rsidRPr="003F0CC2">
        <w:rPr>
          <w:sz w:val="26"/>
          <w:szCs w:val="26"/>
        </w:rPr>
        <w:t xml:space="preserve">к </w:t>
      </w:r>
      <w:r w:rsidR="00DA5400" w:rsidRPr="003F0CC2">
        <w:rPr>
          <w:sz w:val="26"/>
          <w:szCs w:val="26"/>
        </w:rPr>
        <w:t>п</w:t>
      </w:r>
      <w:r w:rsidRPr="003F0CC2">
        <w:rPr>
          <w:sz w:val="26"/>
          <w:szCs w:val="26"/>
        </w:rPr>
        <w:t>олномочиям А</w:t>
      </w:r>
      <w:r w:rsidR="00DA5400" w:rsidRPr="003F0CC2">
        <w:rPr>
          <w:sz w:val="26"/>
          <w:szCs w:val="26"/>
        </w:rPr>
        <w:t xml:space="preserve">дминистрации относятся реализуемые в установленном законодательством </w:t>
      </w:r>
      <w:r w:rsidRPr="003F0CC2">
        <w:rPr>
          <w:sz w:val="26"/>
          <w:szCs w:val="26"/>
        </w:rPr>
        <w:t xml:space="preserve">и </w:t>
      </w:r>
      <w:r w:rsidR="00DA5400" w:rsidRPr="003F0CC2">
        <w:rPr>
          <w:sz w:val="26"/>
          <w:szCs w:val="26"/>
        </w:rPr>
        <w:t>Уставом порядке:</w:t>
      </w:r>
    </w:p>
    <w:p w14:paraId="1841CB84" w14:textId="77777777" w:rsidR="00DA5400" w:rsidRPr="003F0CC2" w:rsidRDefault="00DA5400" w:rsidP="00DA5400">
      <w:pPr>
        <w:widowControl/>
        <w:autoSpaceDE/>
        <w:autoSpaceDN/>
        <w:adjustRightInd/>
        <w:ind w:firstLine="708"/>
        <w:jc w:val="both"/>
        <w:rPr>
          <w:sz w:val="26"/>
          <w:szCs w:val="26"/>
        </w:rPr>
      </w:pPr>
      <w:r w:rsidRPr="003F0CC2">
        <w:rPr>
          <w:sz w:val="26"/>
          <w:szCs w:val="26"/>
        </w:rPr>
        <w:t>1) обеспечение исполнительно-распорядительных и контрольных функций по решению вопросов местного значения в интересах населения муниципального района;</w:t>
      </w:r>
    </w:p>
    <w:p w14:paraId="2F293722" w14:textId="77777777" w:rsidR="00DA5400" w:rsidRPr="003F0CC2" w:rsidRDefault="00DA5400" w:rsidP="00DA5400">
      <w:pPr>
        <w:widowControl/>
        <w:autoSpaceDE/>
        <w:autoSpaceDN/>
        <w:adjustRightInd/>
        <w:ind w:firstLine="708"/>
        <w:jc w:val="both"/>
        <w:rPr>
          <w:sz w:val="26"/>
          <w:szCs w:val="26"/>
        </w:rPr>
      </w:pPr>
      <w:r w:rsidRPr="003F0CC2">
        <w:rPr>
          <w:sz w:val="26"/>
          <w:szCs w:val="26"/>
        </w:rPr>
        <w:t>2) формирование, исполнение местного бюджета;</w:t>
      </w:r>
    </w:p>
    <w:p w14:paraId="5B34E552" w14:textId="77777777" w:rsidR="00DA5400" w:rsidRPr="003F0CC2" w:rsidRDefault="00DA5400" w:rsidP="00DA5400">
      <w:pPr>
        <w:widowControl/>
        <w:autoSpaceDE/>
        <w:autoSpaceDN/>
        <w:adjustRightInd/>
        <w:ind w:firstLine="708"/>
        <w:jc w:val="both"/>
        <w:rPr>
          <w:sz w:val="26"/>
          <w:szCs w:val="26"/>
        </w:rPr>
      </w:pPr>
      <w:r w:rsidRPr="003F0CC2">
        <w:rPr>
          <w:sz w:val="26"/>
          <w:szCs w:val="26"/>
        </w:rPr>
        <w:t>3) управление и распоряжение имуществом, находящимся в муниципальной собственности, в порядке, определяемом Думой муниципального района;</w:t>
      </w:r>
    </w:p>
    <w:p w14:paraId="174E700E" w14:textId="77777777" w:rsidR="00DA5400" w:rsidRPr="003F0CC2" w:rsidRDefault="00DA5400" w:rsidP="00DA5400">
      <w:pPr>
        <w:widowControl/>
        <w:autoSpaceDE/>
        <w:autoSpaceDN/>
        <w:adjustRightInd/>
        <w:ind w:firstLine="708"/>
        <w:jc w:val="both"/>
        <w:rPr>
          <w:sz w:val="26"/>
          <w:szCs w:val="26"/>
        </w:rPr>
      </w:pPr>
      <w:r w:rsidRPr="003F0CC2">
        <w:rPr>
          <w:sz w:val="26"/>
          <w:szCs w:val="26"/>
        </w:rPr>
        <w:t>4) разработка проектов планов и программ социально-экономического развития муниципального района;</w:t>
      </w:r>
    </w:p>
    <w:p w14:paraId="372D86D4" w14:textId="40773E63" w:rsidR="00DA5400" w:rsidRPr="003F0CC2" w:rsidRDefault="00DA5400" w:rsidP="00DA5400">
      <w:pPr>
        <w:widowControl/>
        <w:autoSpaceDE/>
        <w:autoSpaceDN/>
        <w:adjustRightInd/>
        <w:ind w:firstLine="708"/>
        <w:jc w:val="both"/>
        <w:rPr>
          <w:sz w:val="26"/>
          <w:szCs w:val="26"/>
        </w:rPr>
      </w:pPr>
      <w:r w:rsidRPr="003F0CC2">
        <w:rPr>
          <w:sz w:val="26"/>
          <w:szCs w:val="26"/>
        </w:rPr>
        <w:lastRenderedPageBreak/>
        <w:t>5) разработка и представлени</w:t>
      </w:r>
      <w:r w:rsidR="00362227" w:rsidRPr="003F0CC2">
        <w:rPr>
          <w:sz w:val="26"/>
          <w:szCs w:val="26"/>
        </w:rPr>
        <w:t>е</w:t>
      </w:r>
      <w:r w:rsidRPr="003F0CC2">
        <w:rPr>
          <w:sz w:val="26"/>
          <w:szCs w:val="26"/>
        </w:rPr>
        <w:t xml:space="preserve"> Думе муниципального района положений об органах администрации района, наделенных правами юридического лица;</w:t>
      </w:r>
    </w:p>
    <w:p w14:paraId="689A4044" w14:textId="2401BEB1" w:rsidR="00DA5400" w:rsidRPr="003F0CC2" w:rsidRDefault="00DA5400" w:rsidP="00DA5400">
      <w:pPr>
        <w:widowControl/>
        <w:autoSpaceDE/>
        <w:autoSpaceDN/>
        <w:adjustRightInd/>
        <w:ind w:firstLine="708"/>
        <w:jc w:val="both"/>
        <w:rPr>
          <w:sz w:val="26"/>
          <w:szCs w:val="26"/>
        </w:rPr>
      </w:pPr>
      <w:r w:rsidRPr="003F0CC2">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муниципального района, депутата Думы муниципального района, голосования по вопросам изменения границ муниципального района, преобразования муниципального района;</w:t>
      </w:r>
    </w:p>
    <w:p w14:paraId="00A054F6" w14:textId="77777777" w:rsidR="00DA5400" w:rsidRPr="003F0CC2" w:rsidRDefault="00DA5400" w:rsidP="00DA5400">
      <w:pPr>
        <w:widowControl/>
        <w:autoSpaceDE/>
        <w:autoSpaceDN/>
        <w:adjustRightInd/>
        <w:ind w:firstLine="708"/>
        <w:jc w:val="both"/>
        <w:rPr>
          <w:sz w:val="26"/>
          <w:szCs w:val="26"/>
        </w:rPr>
      </w:pPr>
      <w:r w:rsidRPr="003F0CC2">
        <w:rPr>
          <w:sz w:val="26"/>
          <w:szCs w:val="26"/>
        </w:rPr>
        <w:t>7) принятия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района;</w:t>
      </w:r>
    </w:p>
    <w:p w14:paraId="21E81632" w14:textId="77777777" w:rsidR="00DA5400" w:rsidRPr="003F0CC2" w:rsidRDefault="00DA5400" w:rsidP="00DA5400">
      <w:pPr>
        <w:widowControl/>
        <w:autoSpaceDE/>
        <w:autoSpaceDN/>
        <w:adjustRightInd/>
        <w:ind w:firstLine="708"/>
        <w:jc w:val="both"/>
        <w:rPr>
          <w:sz w:val="26"/>
          <w:szCs w:val="26"/>
        </w:rPr>
      </w:pPr>
      <w:r w:rsidRPr="003F0CC2">
        <w:rPr>
          <w:sz w:val="26"/>
          <w:szCs w:val="26"/>
        </w:rPr>
        <w:t>8) осуществление международных и внешнеэкономических связей в соответствии с законодательством;</w:t>
      </w:r>
    </w:p>
    <w:p w14:paraId="5FA831D0" w14:textId="77777777" w:rsidR="00DA5400" w:rsidRPr="003F0CC2" w:rsidRDefault="00DA5400" w:rsidP="00DA5400">
      <w:pPr>
        <w:widowControl/>
        <w:autoSpaceDE/>
        <w:autoSpaceDN/>
        <w:adjustRightInd/>
        <w:ind w:firstLine="708"/>
        <w:jc w:val="both"/>
        <w:rPr>
          <w:sz w:val="26"/>
          <w:szCs w:val="26"/>
        </w:rPr>
      </w:pPr>
      <w:r w:rsidRPr="003F0CC2">
        <w:rPr>
          <w:sz w:val="26"/>
          <w:szCs w:val="26"/>
        </w:rPr>
        <w:t>9) принятие решений о создании, реорганизации и ликвидации муниципальных предприятий в порядке, определенном Думой муниципального района;</w:t>
      </w:r>
    </w:p>
    <w:p w14:paraId="5B1D43A7" w14:textId="77777777" w:rsidR="00DA5400" w:rsidRPr="003F0CC2" w:rsidRDefault="00DA5400" w:rsidP="00DA5400">
      <w:pPr>
        <w:widowControl/>
        <w:autoSpaceDE/>
        <w:autoSpaceDN/>
        <w:adjustRightInd/>
        <w:ind w:firstLine="708"/>
        <w:jc w:val="both"/>
        <w:rPr>
          <w:sz w:val="26"/>
          <w:szCs w:val="26"/>
        </w:rPr>
      </w:pPr>
      <w:r w:rsidRPr="003F0CC2">
        <w:rPr>
          <w:sz w:val="26"/>
          <w:szCs w:val="26"/>
        </w:rPr>
        <w:t>9.1) определение порядка принятия решений о создании, реорганизации и ликвидации муниципальных учреждений;</w:t>
      </w:r>
    </w:p>
    <w:p w14:paraId="3BEBE15C" w14:textId="77777777" w:rsidR="00DA5400" w:rsidRPr="003F0CC2" w:rsidRDefault="00DA5400" w:rsidP="00DA5400">
      <w:pPr>
        <w:widowControl/>
        <w:autoSpaceDE/>
        <w:autoSpaceDN/>
        <w:adjustRightInd/>
        <w:ind w:firstLine="708"/>
        <w:jc w:val="both"/>
        <w:rPr>
          <w:sz w:val="26"/>
          <w:szCs w:val="26"/>
        </w:rPr>
      </w:pPr>
      <w:r w:rsidRPr="003F0CC2">
        <w:rPr>
          <w:sz w:val="26"/>
          <w:szCs w:val="26"/>
        </w:rPr>
        <w:t>10) осуществление управления муниципальными предприятиями и учреждениями;</w:t>
      </w:r>
    </w:p>
    <w:p w14:paraId="63315F5C" w14:textId="77777777" w:rsidR="00DA5400" w:rsidRPr="003F0CC2" w:rsidRDefault="00DA5400" w:rsidP="00DA5400">
      <w:pPr>
        <w:widowControl/>
        <w:autoSpaceDE/>
        <w:autoSpaceDN/>
        <w:adjustRightInd/>
        <w:ind w:firstLine="708"/>
        <w:jc w:val="both"/>
        <w:rPr>
          <w:sz w:val="26"/>
          <w:szCs w:val="26"/>
        </w:rPr>
      </w:pPr>
      <w:r w:rsidRPr="003F0CC2">
        <w:rPr>
          <w:sz w:val="26"/>
          <w:szCs w:val="26"/>
        </w:rPr>
        <w:t>11) назначение и освобождение от должности руководителей муниципальных предприятий и учреждений;</w:t>
      </w:r>
    </w:p>
    <w:p w14:paraId="78243D8F" w14:textId="77777777" w:rsidR="00DA5400" w:rsidRPr="003F0CC2" w:rsidRDefault="00DA5400" w:rsidP="00DA5400">
      <w:pPr>
        <w:widowControl/>
        <w:autoSpaceDE/>
        <w:autoSpaceDN/>
        <w:adjustRightInd/>
        <w:ind w:firstLine="708"/>
        <w:jc w:val="both"/>
        <w:rPr>
          <w:sz w:val="26"/>
          <w:szCs w:val="26"/>
        </w:rPr>
      </w:pPr>
      <w:r w:rsidRPr="003F0CC2">
        <w:rPr>
          <w:sz w:val="26"/>
          <w:szCs w:val="26"/>
        </w:rPr>
        <w:t>12) осуществление закупок товаров, работ, услуг для обеспечения муниципальных нужд;</w:t>
      </w:r>
    </w:p>
    <w:p w14:paraId="2CFDB28D" w14:textId="77777777" w:rsidR="00DA5400" w:rsidRPr="003F0CC2" w:rsidRDefault="00DA5400" w:rsidP="00DA5400">
      <w:pPr>
        <w:widowControl/>
        <w:autoSpaceDE/>
        <w:autoSpaceDN/>
        <w:adjustRightInd/>
        <w:ind w:firstLine="708"/>
        <w:jc w:val="both"/>
        <w:rPr>
          <w:bCs/>
          <w:sz w:val="26"/>
          <w:szCs w:val="26"/>
        </w:rPr>
      </w:pPr>
      <w:r w:rsidRPr="003F0CC2">
        <w:rPr>
          <w:sz w:val="26"/>
          <w:szCs w:val="26"/>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EC88E0B" w14:textId="77777777" w:rsidR="00DA5400" w:rsidRPr="003F0CC2" w:rsidRDefault="00DA5400" w:rsidP="00DA5400">
      <w:pPr>
        <w:widowControl/>
        <w:autoSpaceDE/>
        <w:autoSpaceDN/>
        <w:adjustRightInd/>
        <w:ind w:firstLine="708"/>
        <w:jc w:val="both"/>
        <w:rPr>
          <w:sz w:val="26"/>
          <w:szCs w:val="26"/>
        </w:rPr>
      </w:pPr>
      <w:r w:rsidRPr="003F0CC2">
        <w:rPr>
          <w:sz w:val="26"/>
          <w:szCs w:val="26"/>
        </w:rPr>
        <w:t>13.1) осуществление полномочий в области экологической экспертизы в соответствии с Федеральным законом от 23.11.1995г.  №174-ФЗ «Об экологической экспертизе»;</w:t>
      </w:r>
    </w:p>
    <w:p w14:paraId="18167C59" w14:textId="77777777" w:rsidR="00DA5400" w:rsidRPr="003F0CC2" w:rsidRDefault="00DA5400" w:rsidP="00DA5400">
      <w:pPr>
        <w:widowControl/>
        <w:autoSpaceDE/>
        <w:autoSpaceDN/>
        <w:adjustRightInd/>
        <w:ind w:firstLine="708"/>
        <w:jc w:val="both"/>
        <w:rPr>
          <w:sz w:val="26"/>
          <w:szCs w:val="26"/>
        </w:rPr>
      </w:pPr>
      <w:r w:rsidRPr="003F0CC2">
        <w:rPr>
          <w:sz w:val="26"/>
          <w:szCs w:val="26"/>
        </w:rPr>
        <w:t xml:space="preserve">   13.2) принятие муниципальных нормативных правовых актов, определяющих порядок проведения оценки регулирующего воздействия проектов муниципальных нормативных правовых актов Усть-Кутского муниципального образования,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14:paraId="57D71B9F" w14:textId="77777777" w:rsidR="00DA5400" w:rsidRPr="003F0CC2" w:rsidRDefault="00DA5400" w:rsidP="00DA5400">
      <w:pPr>
        <w:widowControl/>
        <w:autoSpaceDE/>
        <w:autoSpaceDN/>
        <w:adjustRightInd/>
        <w:ind w:firstLine="708"/>
        <w:jc w:val="both"/>
        <w:rPr>
          <w:sz w:val="26"/>
          <w:szCs w:val="26"/>
        </w:rPr>
      </w:pPr>
      <w:r w:rsidRPr="003F0CC2">
        <w:rPr>
          <w:sz w:val="26"/>
          <w:szCs w:val="26"/>
        </w:rPr>
        <w:t>13.3) принятие муниципальных нормативных правовых актов, определяющих порядок проведения экспертизы муниципальных нормативных правовых актов Усть-Кутского муниципального образования, затрагивающих вопросы осуществления предпринимательской и инвестиционной деятельности;</w:t>
      </w:r>
    </w:p>
    <w:p w14:paraId="55904AC3" w14:textId="77777777" w:rsidR="00DA5400" w:rsidRPr="003F0CC2" w:rsidRDefault="00DA5400" w:rsidP="00DA5400">
      <w:pPr>
        <w:widowControl/>
        <w:autoSpaceDE/>
        <w:autoSpaceDN/>
        <w:adjustRightInd/>
        <w:ind w:firstLine="708"/>
        <w:jc w:val="both"/>
        <w:rPr>
          <w:sz w:val="26"/>
          <w:szCs w:val="26"/>
        </w:rPr>
      </w:pPr>
      <w:r w:rsidRPr="003F0CC2">
        <w:rPr>
          <w:sz w:val="26"/>
          <w:szCs w:val="26"/>
        </w:rPr>
        <w:t xml:space="preserve">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 </w:t>
      </w:r>
    </w:p>
    <w:p w14:paraId="1B910012" w14:textId="77777777" w:rsidR="00DA5400" w:rsidRPr="003F0CC2" w:rsidRDefault="00DA5400" w:rsidP="00DA5400">
      <w:pPr>
        <w:widowControl/>
        <w:autoSpaceDE/>
        <w:autoSpaceDN/>
        <w:adjustRightInd/>
        <w:ind w:firstLine="708"/>
        <w:jc w:val="both"/>
        <w:rPr>
          <w:sz w:val="26"/>
          <w:szCs w:val="26"/>
        </w:rPr>
      </w:pPr>
      <w:r w:rsidRPr="003F0CC2">
        <w:rPr>
          <w:sz w:val="26"/>
          <w:szCs w:val="26"/>
        </w:rPr>
        <w:t>15) иные полномочия, отнесенные к ведению органов местного самоуправления района, за исключением отнесенных к компетенции Думы муниципального района, Избирательной комиссии муниципального района.</w:t>
      </w:r>
    </w:p>
    <w:p w14:paraId="007C2B3F" w14:textId="5FC8A0CA" w:rsidR="00FD0B13" w:rsidRPr="003F0CC2" w:rsidRDefault="00FD0B13" w:rsidP="00230874">
      <w:pPr>
        <w:widowControl/>
        <w:autoSpaceDE/>
        <w:autoSpaceDN/>
        <w:adjustRightInd/>
        <w:jc w:val="both"/>
        <w:rPr>
          <w:sz w:val="26"/>
          <w:szCs w:val="26"/>
        </w:rPr>
      </w:pPr>
    </w:p>
    <w:p w14:paraId="126A5461" w14:textId="77777777" w:rsidR="0089122A" w:rsidRPr="003F0CC2" w:rsidRDefault="00A963C6" w:rsidP="00230874">
      <w:pPr>
        <w:widowControl/>
        <w:autoSpaceDE/>
        <w:autoSpaceDN/>
        <w:adjustRightInd/>
        <w:ind w:firstLine="708"/>
        <w:jc w:val="center"/>
        <w:rPr>
          <w:b/>
          <w:sz w:val="26"/>
          <w:szCs w:val="26"/>
          <w:shd w:val="clear" w:color="auto" w:fill="FFFFFF"/>
        </w:rPr>
      </w:pPr>
      <w:r w:rsidRPr="003F0CC2">
        <w:rPr>
          <w:b/>
          <w:sz w:val="26"/>
          <w:szCs w:val="26"/>
        </w:rPr>
        <w:t>2</w:t>
      </w:r>
      <w:r w:rsidR="00EB53EA" w:rsidRPr="003F0CC2">
        <w:rPr>
          <w:b/>
          <w:sz w:val="26"/>
          <w:szCs w:val="26"/>
        </w:rPr>
        <w:t xml:space="preserve">.1.2. </w:t>
      </w:r>
      <w:r w:rsidR="00230874" w:rsidRPr="003F0CC2">
        <w:rPr>
          <w:b/>
          <w:sz w:val="26"/>
          <w:szCs w:val="26"/>
        </w:rPr>
        <w:t xml:space="preserve">Анализ </w:t>
      </w:r>
      <w:r w:rsidR="00EB53EA" w:rsidRPr="003F0CC2">
        <w:rPr>
          <w:b/>
          <w:sz w:val="26"/>
          <w:szCs w:val="26"/>
        </w:rPr>
        <w:t xml:space="preserve">структуры Администрации и ее соответствие </w:t>
      </w:r>
      <w:r w:rsidR="00EB53EA" w:rsidRPr="003F0CC2">
        <w:rPr>
          <w:b/>
          <w:sz w:val="26"/>
          <w:szCs w:val="26"/>
          <w:shd w:val="clear" w:color="auto" w:fill="FFFFFF"/>
        </w:rPr>
        <w:t xml:space="preserve">полномочиям по решению вопросов местного значения и полномочиям для осуществления </w:t>
      </w:r>
      <w:r w:rsidR="00EB53EA" w:rsidRPr="003F0CC2">
        <w:rPr>
          <w:b/>
          <w:sz w:val="26"/>
          <w:szCs w:val="26"/>
          <w:shd w:val="clear" w:color="auto" w:fill="FFFFFF"/>
        </w:rPr>
        <w:lastRenderedPageBreak/>
        <w:t xml:space="preserve">отдельных государственных полномочий, переданных органам местного самоуправления федеральными законами и </w:t>
      </w:r>
    </w:p>
    <w:p w14:paraId="284B3609" w14:textId="20807DA3" w:rsidR="00EB53EA" w:rsidRPr="003F0CC2" w:rsidRDefault="00EB53EA" w:rsidP="0089122A">
      <w:pPr>
        <w:widowControl/>
        <w:autoSpaceDE/>
        <w:autoSpaceDN/>
        <w:adjustRightInd/>
        <w:ind w:firstLine="708"/>
        <w:jc w:val="center"/>
        <w:rPr>
          <w:b/>
          <w:sz w:val="26"/>
          <w:szCs w:val="26"/>
          <w:shd w:val="clear" w:color="auto" w:fill="FFFFFF"/>
        </w:rPr>
      </w:pPr>
      <w:r w:rsidRPr="003F0CC2">
        <w:rPr>
          <w:b/>
          <w:sz w:val="26"/>
          <w:szCs w:val="26"/>
          <w:shd w:val="clear" w:color="auto" w:fill="FFFFFF"/>
        </w:rPr>
        <w:t>законами субъектов Российской Федерации</w:t>
      </w:r>
      <w:r w:rsidR="00230874" w:rsidRPr="003F0CC2">
        <w:rPr>
          <w:b/>
          <w:sz w:val="26"/>
          <w:szCs w:val="26"/>
          <w:shd w:val="clear" w:color="auto" w:fill="FFFFFF"/>
        </w:rPr>
        <w:t xml:space="preserve"> </w:t>
      </w:r>
    </w:p>
    <w:p w14:paraId="63AA3BB5" w14:textId="77777777" w:rsidR="00230874" w:rsidRPr="003F0CC2" w:rsidRDefault="00230874" w:rsidP="00230874">
      <w:pPr>
        <w:widowControl/>
        <w:autoSpaceDE/>
        <w:autoSpaceDN/>
        <w:adjustRightInd/>
        <w:ind w:firstLine="708"/>
        <w:jc w:val="center"/>
        <w:rPr>
          <w:b/>
          <w:sz w:val="26"/>
          <w:szCs w:val="26"/>
        </w:rPr>
      </w:pPr>
    </w:p>
    <w:p w14:paraId="6C1B8713" w14:textId="7E7C2DE8" w:rsidR="007818A1" w:rsidRPr="003F0CC2" w:rsidRDefault="007818A1" w:rsidP="007818A1">
      <w:pPr>
        <w:widowControl/>
        <w:ind w:firstLine="708"/>
        <w:jc w:val="both"/>
        <w:rPr>
          <w:rFonts w:eastAsiaTheme="minorHAnsi"/>
          <w:sz w:val="26"/>
          <w:szCs w:val="26"/>
          <w:lang w:eastAsia="en-US"/>
        </w:rPr>
      </w:pPr>
      <w:r w:rsidRPr="003F0CC2">
        <w:rPr>
          <w:rFonts w:eastAsiaTheme="minorHAnsi"/>
          <w:sz w:val="26"/>
          <w:szCs w:val="26"/>
          <w:lang w:eastAsia="en-US"/>
        </w:rPr>
        <w:t>В соответствии со ст. 34 Федерального закона от 06.10.2003 №131-ФЗ «Об общих принципах организации местного самоуправления в Российской Федерации»</w:t>
      </w:r>
      <w:r w:rsidR="0054084C" w:rsidRPr="003F0CC2">
        <w:rPr>
          <w:rStyle w:val="af5"/>
          <w:rFonts w:eastAsiaTheme="minorHAnsi"/>
          <w:sz w:val="26"/>
          <w:szCs w:val="26"/>
          <w:lang w:eastAsia="en-US"/>
        </w:rPr>
        <w:footnoteReference w:id="5"/>
      </w:r>
      <w:r w:rsidRPr="003F0CC2">
        <w:rPr>
          <w:rFonts w:eastAsiaTheme="minorHAnsi"/>
          <w:sz w:val="26"/>
          <w:szCs w:val="26"/>
          <w:lang w:eastAsia="en-US"/>
        </w:rPr>
        <w:t xml:space="preserve">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03CD1BD9" w14:textId="7C609F1E" w:rsidR="00F61007" w:rsidRPr="003F0CC2" w:rsidRDefault="004F4944" w:rsidP="00335C66">
      <w:pPr>
        <w:widowControl/>
        <w:ind w:firstLine="540"/>
        <w:jc w:val="both"/>
        <w:rPr>
          <w:rFonts w:eastAsiaTheme="minorHAnsi"/>
          <w:sz w:val="26"/>
          <w:szCs w:val="26"/>
          <w:lang w:eastAsia="en-US"/>
        </w:rPr>
      </w:pPr>
      <w:r w:rsidRPr="003F0CC2">
        <w:rPr>
          <w:rFonts w:eastAsiaTheme="minorHAnsi"/>
          <w:sz w:val="26"/>
          <w:szCs w:val="26"/>
          <w:lang w:eastAsia="en-US"/>
        </w:rPr>
        <w:t xml:space="preserve">В соответствии с п. 8 ст. 37 </w:t>
      </w:r>
      <w:r w:rsidR="0054084C" w:rsidRPr="003F0CC2">
        <w:rPr>
          <w:rFonts w:eastAsiaTheme="minorHAnsi"/>
          <w:sz w:val="26"/>
          <w:szCs w:val="26"/>
          <w:lang w:eastAsia="en-US"/>
        </w:rPr>
        <w:t xml:space="preserve">Закона </w:t>
      </w:r>
      <w:r w:rsidRPr="003F0CC2">
        <w:rPr>
          <w:rFonts w:eastAsiaTheme="minorHAnsi"/>
          <w:sz w:val="26"/>
          <w:szCs w:val="26"/>
          <w:lang w:eastAsia="en-US"/>
        </w:rPr>
        <w:t xml:space="preserve">№131-ФЗ структура местной администрации утверждается представительным органом муниципального образования по представлению главы местной администрации. </w:t>
      </w:r>
    </w:p>
    <w:p w14:paraId="1737ABF4" w14:textId="0F3A32FA" w:rsidR="00556FF3" w:rsidRPr="003F0CC2" w:rsidRDefault="008C3E1A" w:rsidP="00EB53EA">
      <w:pPr>
        <w:widowControl/>
        <w:autoSpaceDE/>
        <w:autoSpaceDN/>
        <w:adjustRightInd/>
        <w:ind w:firstLine="708"/>
        <w:jc w:val="both"/>
        <w:rPr>
          <w:sz w:val="26"/>
          <w:szCs w:val="26"/>
        </w:rPr>
      </w:pPr>
      <w:r w:rsidRPr="003F0CC2">
        <w:rPr>
          <w:sz w:val="26"/>
          <w:szCs w:val="26"/>
        </w:rPr>
        <w:t>Структура должна учитывать функциональное содержание и объем вопросов местного значения, которые приходится решать муниципальному образованию, переданные государственные полномочия и полномочия по обеспечению деятельности самой администрации.</w:t>
      </w:r>
    </w:p>
    <w:p w14:paraId="7A5E489F" w14:textId="0E150628" w:rsidR="004A7EF6" w:rsidRPr="003F0CC2" w:rsidRDefault="004A7EF6" w:rsidP="004A7EF6">
      <w:pPr>
        <w:widowControl/>
        <w:ind w:firstLine="540"/>
        <w:jc w:val="both"/>
        <w:rPr>
          <w:rFonts w:eastAsiaTheme="minorHAnsi"/>
          <w:sz w:val="26"/>
          <w:szCs w:val="26"/>
          <w:lang w:eastAsia="en-US"/>
        </w:rPr>
      </w:pPr>
      <w:r w:rsidRPr="003F0CC2">
        <w:rPr>
          <w:rFonts w:eastAsiaTheme="minorHAnsi"/>
          <w:sz w:val="26"/>
          <w:szCs w:val="26"/>
          <w:lang w:eastAsia="en-US"/>
        </w:rPr>
        <w:t>На 2020 год действовала структура Администрации, утвержденная решением Думы УКМО от 30.04.2019 №204. В 2021 году действовала структура, утвержденная решением Думы УКМО от 29.06.2021 №44.</w:t>
      </w:r>
    </w:p>
    <w:p w14:paraId="332DF6B6" w14:textId="4898788E" w:rsidR="00335C66" w:rsidRPr="003F0CC2" w:rsidRDefault="00E55A99" w:rsidP="00EB53EA">
      <w:pPr>
        <w:widowControl/>
        <w:autoSpaceDE/>
        <w:autoSpaceDN/>
        <w:adjustRightInd/>
        <w:ind w:firstLine="708"/>
        <w:jc w:val="both"/>
        <w:rPr>
          <w:sz w:val="26"/>
          <w:szCs w:val="26"/>
        </w:rPr>
      </w:pPr>
      <w:r w:rsidRPr="003F0CC2">
        <w:rPr>
          <w:sz w:val="26"/>
          <w:szCs w:val="26"/>
        </w:rPr>
        <w:t xml:space="preserve">В структуру Администрации входит непосредственно Администрация с комитетами, управлением, отделами, </w:t>
      </w:r>
      <w:r w:rsidR="00396261" w:rsidRPr="003F0CC2">
        <w:rPr>
          <w:sz w:val="26"/>
          <w:szCs w:val="26"/>
        </w:rPr>
        <w:t xml:space="preserve">Финансовое управление, </w:t>
      </w:r>
      <w:r w:rsidRPr="003F0CC2">
        <w:rPr>
          <w:sz w:val="26"/>
          <w:szCs w:val="26"/>
        </w:rPr>
        <w:t>Комитет</w:t>
      </w:r>
      <w:r w:rsidR="00396261" w:rsidRPr="003F0CC2">
        <w:rPr>
          <w:sz w:val="26"/>
          <w:szCs w:val="26"/>
        </w:rPr>
        <w:t xml:space="preserve"> по управлению муниципальным имуществом, Комитет по сельскому хозяйству, природным ресурсам и экологии, Управление образованием, Управление культуры, спорта и молодежной политики.</w:t>
      </w:r>
    </w:p>
    <w:p w14:paraId="7C82DF45" w14:textId="001864BA" w:rsidR="00857C75" w:rsidRPr="003F0CC2" w:rsidRDefault="00FA4639" w:rsidP="00EB53EA">
      <w:pPr>
        <w:widowControl/>
        <w:autoSpaceDE/>
        <w:autoSpaceDN/>
        <w:adjustRightInd/>
        <w:ind w:firstLine="708"/>
        <w:jc w:val="both"/>
        <w:rPr>
          <w:sz w:val="26"/>
          <w:szCs w:val="26"/>
        </w:rPr>
      </w:pPr>
      <w:r w:rsidRPr="003F0CC2">
        <w:rPr>
          <w:sz w:val="26"/>
          <w:szCs w:val="26"/>
        </w:rPr>
        <w:t xml:space="preserve">В соответствии с законами Иркутской области Администрации </w:t>
      </w:r>
      <w:r w:rsidR="00284C9F" w:rsidRPr="003F0CC2">
        <w:rPr>
          <w:sz w:val="26"/>
          <w:szCs w:val="26"/>
        </w:rPr>
        <w:t xml:space="preserve">на 2020-2021 годы </w:t>
      </w:r>
      <w:r w:rsidRPr="003F0CC2">
        <w:rPr>
          <w:sz w:val="26"/>
          <w:szCs w:val="26"/>
        </w:rPr>
        <w:t>переданы полномочия на:</w:t>
      </w:r>
    </w:p>
    <w:p w14:paraId="11132775" w14:textId="59DDC1E3" w:rsidR="00FA4639" w:rsidRPr="003F0CC2" w:rsidRDefault="00FA4639" w:rsidP="00EB53EA">
      <w:pPr>
        <w:widowControl/>
        <w:autoSpaceDE/>
        <w:autoSpaceDN/>
        <w:adjustRightInd/>
        <w:ind w:firstLine="708"/>
        <w:jc w:val="both"/>
        <w:rPr>
          <w:sz w:val="26"/>
          <w:szCs w:val="26"/>
        </w:rPr>
      </w:pPr>
      <w:r w:rsidRPr="003F0CC2">
        <w:rPr>
          <w:sz w:val="26"/>
          <w:szCs w:val="26"/>
        </w:rPr>
        <w:t>- осуществление отдельных областных государственных полномочий в сфере труда</w:t>
      </w:r>
      <w:r w:rsidR="00A52DE4" w:rsidRPr="003F0CC2">
        <w:rPr>
          <w:sz w:val="26"/>
          <w:szCs w:val="26"/>
        </w:rPr>
        <w:t xml:space="preserve"> (1 шт. ед.);</w:t>
      </w:r>
    </w:p>
    <w:p w14:paraId="2B64050C" w14:textId="1D4C4809" w:rsidR="00A52DE4" w:rsidRPr="003F0CC2" w:rsidRDefault="00A52DE4" w:rsidP="00EB53EA">
      <w:pPr>
        <w:widowControl/>
        <w:autoSpaceDE/>
        <w:autoSpaceDN/>
        <w:adjustRightInd/>
        <w:ind w:firstLine="708"/>
        <w:jc w:val="both"/>
        <w:rPr>
          <w:sz w:val="26"/>
          <w:szCs w:val="26"/>
        </w:rPr>
      </w:pPr>
      <w:r w:rsidRPr="003F0CC2">
        <w:rPr>
          <w:sz w:val="26"/>
          <w:szCs w:val="26"/>
        </w:rPr>
        <w:t>- осуществление областных государственных полномочий по определению персонального состава и обеспечению деятельности административных комиссий (1 шт. ед.);</w:t>
      </w:r>
    </w:p>
    <w:p w14:paraId="1274539E" w14:textId="76664D55" w:rsidR="00A52DE4" w:rsidRPr="003F0CC2" w:rsidRDefault="00A52DE4" w:rsidP="00EB53EA">
      <w:pPr>
        <w:widowControl/>
        <w:autoSpaceDE/>
        <w:autoSpaceDN/>
        <w:adjustRightInd/>
        <w:ind w:firstLine="708"/>
        <w:jc w:val="both"/>
        <w:rPr>
          <w:sz w:val="26"/>
          <w:szCs w:val="26"/>
        </w:rPr>
      </w:pPr>
      <w:r w:rsidRPr="003F0CC2">
        <w:rPr>
          <w:sz w:val="26"/>
          <w:szCs w:val="26"/>
        </w:rPr>
        <w:t>-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(3,85 шт. ед.);</w:t>
      </w:r>
    </w:p>
    <w:p w14:paraId="4E0DE460" w14:textId="1D890BA5" w:rsidR="00A52DE4" w:rsidRPr="003F0CC2" w:rsidRDefault="00A52DE4" w:rsidP="00EB53EA">
      <w:pPr>
        <w:widowControl/>
        <w:autoSpaceDE/>
        <w:autoSpaceDN/>
        <w:adjustRightInd/>
        <w:ind w:firstLine="708"/>
        <w:jc w:val="both"/>
        <w:rPr>
          <w:sz w:val="26"/>
          <w:szCs w:val="26"/>
        </w:rPr>
      </w:pPr>
      <w:r w:rsidRPr="003F0CC2">
        <w:rPr>
          <w:sz w:val="26"/>
          <w:szCs w:val="26"/>
        </w:rPr>
        <w:t>- предоставление гражданам субсидий на оплату жилых помещений и коммунальных услуг (3,5 шт. ед.);</w:t>
      </w:r>
    </w:p>
    <w:p w14:paraId="2D907F3A" w14:textId="7A6B9254" w:rsidR="00A52DE4" w:rsidRPr="003F0CC2" w:rsidRDefault="00A52DE4" w:rsidP="00EB53EA">
      <w:pPr>
        <w:widowControl/>
        <w:autoSpaceDE/>
        <w:autoSpaceDN/>
        <w:adjustRightInd/>
        <w:ind w:firstLine="708"/>
        <w:jc w:val="both"/>
        <w:rPr>
          <w:sz w:val="26"/>
          <w:szCs w:val="26"/>
        </w:rPr>
      </w:pPr>
      <w:r w:rsidRPr="003F0CC2">
        <w:rPr>
          <w:sz w:val="26"/>
          <w:szCs w:val="26"/>
        </w:rPr>
        <w:t>-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(2 шт. ед.);</w:t>
      </w:r>
    </w:p>
    <w:p w14:paraId="0BD9885F" w14:textId="0044B7CF" w:rsidR="00A52DE4" w:rsidRPr="003F0CC2" w:rsidRDefault="00A52DE4" w:rsidP="00EB53EA">
      <w:pPr>
        <w:widowControl/>
        <w:autoSpaceDE/>
        <w:autoSpaceDN/>
        <w:adjustRightInd/>
        <w:ind w:firstLine="708"/>
        <w:jc w:val="both"/>
        <w:rPr>
          <w:sz w:val="26"/>
          <w:szCs w:val="26"/>
        </w:rPr>
      </w:pPr>
      <w:r w:rsidRPr="003F0CC2">
        <w:rPr>
          <w:sz w:val="26"/>
          <w:szCs w:val="26"/>
        </w:rPr>
        <w:t xml:space="preserve">- </w:t>
      </w:r>
      <w:r w:rsidR="00284C9F" w:rsidRPr="003F0CC2">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(без штатных единиц);</w:t>
      </w:r>
    </w:p>
    <w:p w14:paraId="4D321E15" w14:textId="332ED53D" w:rsidR="0059241C" w:rsidRPr="003F0CC2" w:rsidRDefault="00284C9F" w:rsidP="00363FC5">
      <w:pPr>
        <w:widowControl/>
        <w:autoSpaceDE/>
        <w:autoSpaceDN/>
        <w:adjustRightInd/>
        <w:ind w:firstLine="708"/>
        <w:jc w:val="both"/>
        <w:rPr>
          <w:sz w:val="26"/>
          <w:szCs w:val="26"/>
        </w:rPr>
      </w:pPr>
      <w:r w:rsidRPr="003F0CC2">
        <w:rPr>
          <w:sz w:val="26"/>
          <w:szCs w:val="26"/>
        </w:rPr>
        <w:t xml:space="preserve">- </w:t>
      </w:r>
      <w:r w:rsidR="0059241C" w:rsidRPr="003F0CC2">
        <w:rPr>
          <w:sz w:val="26"/>
          <w:szCs w:val="26"/>
        </w:rPr>
        <w:t>осуществление первичного воинского учета на территориях, где отсутствуют военные комиссариаты (без штатных единиц).</w:t>
      </w:r>
    </w:p>
    <w:p w14:paraId="3CF81AF0" w14:textId="6C91DD15" w:rsidR="00363FC5" w:rsidRPr="003F0CC2" w:rsidRDefault="0054084C" w:rsidP="00EB53EA">
      <w:pPr>
        <w:widowControl/>
        <w:autoSpaceDE/>
        <w:autoSpaceDN/>
        <w:adjustRightInd/>
        <w:ind w:firstLine="708"/>
        <w:jc w:val="both"/>
        <w:rPr>
          <w:sz w:val="26"/>
          <w:szCs w:val="26"/>
        </w:rPr>
      </w:pPr>
      <w:r w:rsidRPr="003F0CC2">
        <w:rPr>
          <w:sz w:val="26"/>
          <w:szCs w:val="26"/>
        </w:rPr>
        <w:lastRenderedPageBreak/>
        <w:t>Утвержденная структура Администрации соответствует полномочиям по решению вопросов местного значения, определенным статьями 15, 15.1, 17 Закона №131-ФЗ.</w:t>
      </w:r>
    </w:p>
    <w:p w14:paraId="2158ADE9" w14:textId="77777777" w:rsidR="00FE12D1" w:rsidRPr="003F0CC2" w:rsidRDefault="00FE12D1" w:rsidP="00EB53EA">
      <w:pPr>
        <w:widowControl/>
        <w:autoSpaceDE/>
        <w:autoSpaceDN/>
        <w:adjustRightInd/>
        <w:ind w:firstLine="708"/>
        <w:jc w:val="both"/>
        <w:rPr>
          <w:sz w:val="26"/>
          <w:szCs w:val="26"/>
        </w:rPr>
      </w:pPr>
    </w:p>
    <w:p w14:paraId="5BF8B3D4" w14:textId="77777777" w:rsidR="00230874" w:rsidRPr="003F0CC2" w:rsidRDefault="00230874" w:rsidP="00230874">
      <w:pPr>
        <w:widowControl/>
        <w:jc w:val="center"/>
        <w:rPr>
          <w:b/>
          <w:sz w:val="26"/>
          <w:szCs w:val="26"/>
        </w:rPr>
      </w:pPr>
      <w:r w:rsidRPr="003F0CC2">
        <w:rPr>
          <w:b/>
          <w:sz w:val="26"/>
          <w:szCs w:val="26"/>
        </w:rPr>
        <w:t>Реестр</w:t>
      </w:r>
      <w:r w:rsidR="00EB53EA" w:rsidRPr="003F0CC2">
        <w:rPr>
          <w:b/>
          <w:sz w:val="26"/>
          <w:szCs w:val="26"/>
        </w:rPr>
        <w:t xml:space="preserve"> должностей муниципальной службы и соотношение должностей муниципальной службы и должностей государственной </w:t>
      </w:r>
    </w:p>
    <w:p w14:paraId="0A35488B" w14:textId="6F17AB2C" w:rsidR="00FD0B13" w:rsidRPr="003F0CC2" w:rsidRDefault="00EB53EA" w:rsidP="00230874">
      <w:pPr>
        <w:widowControl/>
        <w:jc w:val="center"/>
        <w:rPr>
          <w:b/>
          <w:sz w:val="26"/>
          <w:szCs w:val="26"/>
        </w:rPr>
      </w:pPr>
      <w:r w:rsidRPr="003F0CC2">
        <w:rPr>
          <w:b/>
          <w:sz w:val="26"/>
          <w:szCs w:val="26"/>
        </w:rPr>
        <w:t>гражд</w:t>
      </w:r>
      <w:r w:rsidR="00230874" w:rsidRPr="003F0CC2">
        <w:rPr>
          <w:b/>
          <w:sz w:val="26"/>
          <w:szCs w:val="26"/>
        </w:rPr>
        <w:t>анской службы Иркутской области</w:t>
      </w:r>
    </w:p>
    <w:p w14:paraId="62148A9A" w14:textId="77777777" w:rsidR="00FE12D1" w:rsidRPr="003F0CC2" w:rsidRDefault="00FE12D1" w:rsidP="00230874">
      <w:pPr>
        <w:widowControl/>
        <w:jc w:val="center"/>
        <w:rPr>
          <w:b/>
          <w:sz w:val="26"/>
          <w:szCs w:val="26"/>
        </w:rPr>
      </w:pPr>
    </w:p>
    <w:p w14:paraId="5DF36EDA" w14:textId="3C06C88E" w:rsidR="00123FE7" w:rsidRPr="003F0CC2" w:rsidRDefault="00123FE7" w:rsidP="00123FE7">
      <w:pPr>
        <w:widowControl/>
        <w:ind w:firstLine="540"/>
        <w:jc w:val="both"/>
        <w:rPr>
          <w:rFonts w:eastAsiaTheme="minorHAnsi"/>
          <w:sz w:val="26"/>
          <w:szCs w:val="26"/>
          <w:lang w:eastAsia="en-US"/>
        </w:rPr>
      </w:pPr>
      <w:r w:rsidRPr="003F0CC2">
        <w:rPr>
          <w:rFonts w:eastAsiaTheme="minorHAnsi"/>
          <w:sz w:val="26"/>
          <w:szCs w:val="26"/>
          <w:lang w:eastAsia="en-US"/>
        </w:rPr>
        <w:t>Законом Иркутской области №89-ОЗ</w:t>
      </w:r>
      <w:r w:rsidRPr="003F0CC2">
        <w:rPr>
          <w:rStyle w:val="af5"/>
          <w:rFonts w:eastAsiaTheme="minorHAnsi"/>
          <w:sz w:val="26"/>
          <w:szCs w:val="26"/>
          <w:lang w:eastAsia="en-US"/>
        </w:rPr>
        <w:footnoteReference w:id="6"/>
      </w:r>
      <w:r w:rsidRPr="003F0CC2">
        <w:rPr>
          <w:rFonts w:eastAsiaTheme="minorHAnsi"/>
          <w:sz w:val="26"/>
          <w:szCs w:val="26"/>
          <w:lang w:eastAsia="en-US"/>
        </w:rPr>
        <w:t xml:space="preserve"> утвержден Реестр должностей муниципальной службы в Иркутской области.</w:t>
      </w:r>
    </w:p>
    <w:p w14:paraId="053C2F3A" w14:textId="77777777" w:rsidR="00123FE7" w:rsidRPr="003F0CC2" w:rsidRDefault="00123FE7" w:rsidP="00123FE7">
      <w:pPr>
        <w:widowControl/>
        <w:jc w:val="both"/>
        <w:rPr>
          <w:rFonts w:eastAsiaTheme="minorHAnsi"/>
          <w:sz w:val="26"/>
          <w:szCs w:val="26"/>
          <w:lang w:eastAsia="en-US"/>
        </w:rPr>
      </w:pPr>
      <w:r w:rsidRPr="003F0CC2">
        <w:rPr>
          <w:rFonts w:eastAsiaTheme="minorHAnsi"/>
          <w:sz w:val="26"/>
          <w:szCs w:val="26"/>
          <w:lang w:eastAsia="en-US"/>
        </w:rPr>
        <w:tab/>
        <w:t xml:space="preserve">В соответствии со статьей 2 Закона Иркутской области №89-ОЗ должности муниципальной службы устанавливаются муниципальными правовыми актами в соответствии с </w:t>
      </w:r>
      <w:hyperlink r:id="rId8" w:history="1">
        <w:r w:rsidRPr="003F0CC2">
          <w:rPr>
            <w:rFonts w:eastAsiaTheme="minorHAnsi"/>
            <w:sz w:val="26"/>
            <w:szCs w:val="26"/>
            <w:lang w:eastAsia="en-US"/>
          </w:rPr>
          <w:t>Реестром</w:t>
        </w:r>
      </w:hyperlink>
      <w:r w:rsidRPr="003F0CC2">
        <w:rPr>
          <w:rFonts w:eastAsiaTheme="minorHAnsi"/>
          <w:sz w:val="26"/>
          <w:szCs w:val="26"/>
          <w:lang w:eastAsia="en-US"/>
        </w:rPr>
        <w:t xml:space="preserve"> должностей муниципальной службы в Иркутской области (далее - Реестр). </w:t>
      </w:r>
    </w:p>
    <w:p w14:paraId="44F6D2B8" w14:textId="5CE4AF38" w:rsidR="00123FE7" w:rsidRPr="003F0CC2" w:rsidRDefault="00123FE7" w:rsidP="00123FE7">
      <w:pPr>
        <w:widowControl/>
        <w:ind w:firstLine="540"/>
        <w:jc w:val="both"/>
        <w:rPr>
          <w:rFonts w:eastAsiaTheme="minorHAnsi"/>
          <w:sz w:val="26"/>
          <w:szCs w:val="26"/>
          <w:lang w:eastAsia="en-US"/>
        </w:rPr>
      </w:pPr>
      <w:r w:rsidRPr="003F0CC2">
        <w:rPr>
          <w:rFonts w:eastAsiaTheme="minorHAnsi"/>
          <w:sz w:val="26"/>
          <w:szCs w:val="26"/>
          <w:lang w:eastAsia="en-US"/>
        </w:rPr>
        <w:t xml:space="preserve">При составлении и утверждении штатного расписания органа местного самоуправления муниципального образования Иркутской области используются наименования должностей муниципальной службы, предусмотренные </w:t>
      </w:r>
      <w:hyperlink r:id="rId9" w:history="1">
        <w:r w:rsidRPr="003F0CC2">
          <w:rPr>
            <w:rFonts w:eastAsiaTheme="minorHAnsi"/>
            <w:sz w:val="26"/>
            <w:szCs w:val="26"/>
            <w:lang w:eastAsia="en-US"/>
          </w:rPr>
          <w:t>Реестром</w:t>
        </w:r>
      </w:hyperlink>
      <w:r w:rsidR="00230874" w:rsidRPr="003F0CC2">
        <w:rPr>
          <w:rFonts w:eastAsiaTheme="minorHAnsi"/>
          <w:sz w:val="26"/>
          <w:szCs w:val="26"/>
          <w:lang w:eastAsia="en-US"/>
        </w:rPr>
        <w:t>.</w:t>
      </w:r>
    </w:p>
    <w:p w14:paraId="6864C737" w14:textId="323883C6" w:rsidR="00EB53EA" w:rsidRPr="003F0CC2" w:rsidRDefault="00D00EA8" w:rsidP="00123FE7">
      <w:pPr>
        <w:widowControl/>
        <w:autoSpaceDE/>
        <w:autoSpaceDN/>
        <w:adjustRightInd/>
        <w:jc w:val="both"/>
        <w:rPr>
          <w:sz w:val="26"/>
          <w:szCs w:val="26"/>
        </w:rPr>
      </w:pPr>
      <w:r w:rsidRPr="003F0CC2">
        <w:rPr>
          <w:sz w:val="26"/>
          <w:szCs w:val="26"/>
        </w:rPr>
        <w:tab/>
      </w:r>
      <w:r w:rsidR="001B1F2E" w:rsidRPr="003F0CC2">
        <w:rPr>
          <w:sz w:val="26"/>
          <w:szCs w:val="26"/>
        </w:rPr>
        <w:t>Постановлением Администрации от 11.02.2016 №89-п утвержден Перечень наименований должностей муниципальной службы в представительных органах, органах местного самоупра</w:t>
      </w:r>
      <w:r w:rsidR="00025EDA" w:rsidRPr="003F0CC2">
        <w:rPr>
          <w:sz w:val="26"/>
          <w:szCs w:val="26"/>
        </w:rPr>
        <w:t>в</w:t>
      </w:r>
      <w:r w:rsidR="001B1F2E" w:rsidRPr="003F0CC2">
        <w:rPr>
          <w:sz w:val="26"/>
          <w:szCs w:val="26"/>
        </w:rPr>
        <w:t xml:space="preserve">ления </w:t>
      </w:r>
      <w:r w:rsidR="00025EDA" w:rsidRPr="003F0CC2">
        <w:rPr>
          <w:sz w:val="26"/>
          <w:szCs w:val="26"/>
        </w:rPr>
        <w:t>УКМО</w:t>
      </w:r>
      <w:r w:rsidR="00025EDA" w:rsidRPr="003F0CC2">
        <w:rPr>
          <w:rStyle w:val="af5"/>
          <w:sz w:val="26"/>
          <w:szCs w:val="26"/>
        </w:rPr>
        <w:footnoteReference w:id="7"/>
      </w:r>
      <w:r w:rsidR="00025EDA" w:rsidRPr="003F0CC2">
        <w:rPr>
          <w:sz w:val="26"/>
          <w:szCs w:val="26"/>
        </w:rPr>
        <w:t xml:space="preserve">. С 12.04.2021 года действует </w:t>
      </w:r>
      <w:r w:rsidR="00214636" w:rsidRPr="003F0CC2">
        <w:rPr>
          <w:sz w:val="26"/>
          <w:szCs w:val="26"/>
        </w:rPr>
        <w:t>Перечень, утвержденный постановлением Администрации от 13.07.2021 №320-п.</w:t>
      </w:r>
    </w:p>
    <w:p w14:paraId="24C8462A" w14:textId="3D1F69CD" w:rsidR="00214636" w:rsidRPr="003F0CC2" w:rsidRDefault="00214636" w:rsidP="00123FE7">
      <w:pPr>
        <w:widowControl/>
        <w:autoSpaceDE/>
        <w:autoSpaceDN/>
        <w:adjustRightInd/>
        <w:jc w:val="both"/>
        <w:rPr>
          <w:sz w:val="26"/>
          <w:szCs w:val="26"/>
        </w:rPr>
      </w:pPr>
      <w:r w:rsidRPr="003F0CC2">
        <w:rPr>
          <w:sz w:val="26"/>
          <w:szCs w:val="26"/>
        </w:rPr>
        <w:tab/>
        <w:t>Контрольным мероприятием установлено, что Перечень, утвержденное штатное расписание Администрации соответствуют Реестру должностей муниципальной службы в Иркутской области</w:t>
      </w:r>
      <w:r w:rsidR="00472B63" w:rsidRPr="003F0CC2">
        <w:rPr>
          <w:sz w:val="26"/>
          <w:szCs w:val="26"/>
        </w:rPr>
        <w:t>.</w:t>
      </w:r>
    </w:p>
    <w:p w14:paraId="03DCFC92" w14:textId="77777777" w:rsidR="00FD0B13" w:rsidRPr="003F0CC2" w:rsidRDefault="00FD0B13" w:rsidP="00EB53EA">
      <w:pPr>
        <w:widowControl/>
        <w:autoSpaceDE/>
        <w:autoSpaceDN/>
        <w:adjustRightInd/>
        <w:ind w:firstLine="708"/>
        <w:jc w:val="both"/>
        <w:rPr>
          <w:sz w:val="26"/>
          <w:szCs w:val="26"/>
        </w:rPr>
      </w:pPr>
    </w:p>
    <w:p w14:paraId="7D3B81E9" w14:textId="38E4E1F9" w:rsidR="00EB53EA" w:rsidRPr="003F0CC2" w:rsidRDefault="00A963C6" w:rsidP="00EB53EA">
      <w:pPr>
        <w:widowControl/>
        <w:autoSpaceDE/>
        <w:autoSpaceDN/>
        <w:adjustRightInd/>
        <w:ind w:firstLine="708"/>
        <w:jc w:val="both"/>
        <w:rPr>
          <w:b/>
          <w:sz w:val="26"/>
          <w:szCs w:val="26"/>
        </w:rPr>
      </w:pPr>
      <w:r w:rsidRPr="003F0CC2">
        <w:rPr>
          <w:b/>
          <w:sz w:val="26"/>
          <w:szCs w:val="26"/>
        </w:rPr>
        <w:t>2</w:t>
      </w:r>
      <w:r w:rsidR="00EB53EA" w:rsidRPr="003F0CC2">
        <w:rPr>
          <w:b/>
          <w:sz w:val="26"/>
          <w:szCs w:val="26"/>
        </w:rPr>
        <w:t xml:space="preserve">.1.3. </w:t>
      </w:r>
      <w:r w:rsidR="008A5235" w:rsidRPr="003F0CC2">
        <w:rPr>
          <w:b/>
          <w:sz w:val="26"/>
          <w:szCs w:val="26"/>
        </w:rPr>
        <w:t>С</w:t>
      </w:r>
      <w:r w:rsidR="00EB53EA" w:rsidRPr="003F0CC2">
        <w:rPr>
          <w:b/>
          <w:sz w:val="26"/>
          <w:szCs w:val="26"/>
        </w:rPr>
        <w:t>облюдени</w:t>
      </w:r>
      <w:r w:rsidR="008A5235" w:rsidRPr="003F0CC2">
        <w:rPr>
          <w:b/>
          <w:sz w:val="26"/>
          <w:szCs w:val="26"/>
        </w:rPr>
        <w:t>е</w:t>
      </w:r>
      <w:r w:rsidR="00EB53EA" w:rsidRPr="003F0CC2">
        <w:rPr>
          <w:b/>
          <w:sz w:val="26"/>
          <w:szCs w:val="26"/>
        </w:rPr>
        <w:t xml:space="preserve"> объектом контрольного мероприятия законодательных и иных нормативных правовых актов при определении штатной численности работников Администрации; соответствие штатного расписания (количество штатных единиц) нормативам, утвержденным нормативными актами Иркутской области; анализ нормы соотношения численности </w:t>
      </w:r>
      <w:r w:rsidR="008A5235" w:rsidRPr="003F0CC2">
        <w:rPr>
          <w:b/>
          <w:sz w:val="26"/>
          <w:szCs w:val="26"/>
        </w:rPr>
        <w:t>должностей муниципальной службы</w:t>
      </w:r>
    </w:p>
    <w:p w14:paraId="289725EE" w14:textId="77777777" w:rsidR="00B708DE" w:rsidRPr="003F0CC2" w:rsidRDefault="00B708DE" w:rsidP="00EB53EA">
      <w:pPr>
        <w:widowControl/>
        <w:autoSpaceDE/>
        <w:autoSpaceDN/>
        <w:adjustRightInd/>
        <w:ind w:firstLine="708"/>
        <w:jc w:val="both"/>
        <w:rPr>
          <w:b/>
          <w:sz w:val="26"/>
          <w:szCs w:val="26"/>
        </w:rPr>
      </w:pPr>
    </w:p>
    <w:p w14:paraId="4996F2AD" w14:textId="0219AB2C" w:rsidR="00B708DE" w:rsidRPr="003F0CC2" w:rsidRDefault="005358F7" w:rsidP="005358F7">
      <w:pPr>
        <w:widowControl/>
        <w:autoSpaceDE/>
        <w:autoSpaceDN/>
        <w:adjustRightInd/>
        <w:ind w:firstLine="708"/>
        <w:jc w:val="both"/>
        <w:rPr>
          <w:sz w:val="26"/>
          <w:szCs w:val="26"/>
        </w:rPr>
      </w:pPr>
      <w:r w:rsidRPr="003F0CC2">
        <w:rPr>
          <w:sz w:val="26"/>
          <w:szCs w:val="26"/>
        </w:rPr>
        <w:t>Численность работников представительного органа, местной администрации, контрольно-счетного органа муниципального образования</w:t>
      </w:r>
      <w:r w:rsidRPr="003F0CC2">
        <w:rPr>
          <w:rStyle w:val="af5"/>
          <w:sz w:val="26"/>
          <w:szCs w:val="26"/>
        </w:rPr>
        <w:footnoteReference w:id="8"/>
      </w:r>
      <w:r w:rsidRPr="003F0CC2">
        <w:rPr>
          <w:sz w:val="26"/>
          <w:szCs w:val="26"/>
        </w:rPr>
        <w:t xml:space="preserve"> определяется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w:t>
      </w:r>
      <w:r w:rsidR="002036CE" w:rsidRPr="003F0CC2">
        <w:rPr>
          <w:rStyle w:val="af5"/>
          <w:sz w:val="26"/>
          <w:szCs w:val="26"/>
        </w:rPr>
        <w:footnoteReference w:id="9"/>
      </w:r>
      <w:r w:rsidRPr="003F0CC2">
        <w:rPr>
          <w:sz w:val="26"/>
          <w:szCs w:val="26"/>
        </w:rPr>
        <w:t>, утвержденными приказом министерства труда и занятости Иркутской области от 14.10.2013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w:t>
      </w:r>
    </w:p>
    <w:p w14:paraId="745A8F27" w14:textId="46DF564C" w:rsidR="005358F7" w:rsidRPr="003F0CC2" w:rsidRDefault="005358F7" w:rsidP="005358F7">
      <w:pPr>
        <w:widowControl/>
        <w:ind w:firstLine="540"/>
        <w:jc w:val="both"/>
        <w:rPr>
          <w:rFonts w:eastAsiaTheme="minorHAnsi"/>
          <w:sz w:val="26"/>
          <w:szCs w:val="26"/>
          <w:lang w:eastAsia="en-US"/>
        </w:rPr>
      </w:pPr>
      <w:r w:rsidRPr="003F0CC2">
        <w:rPr>
          <w:rFonts w:eastAsiaTheme="minorHAnsi"/>
          <w:sz w:val="26"/>
          <w:szCs w:val="26"/>
          <w:lang w:eastAsia="en-US"/>
        </w:rPr>
        <w:t xml:space="preserve">Численность работников </w:t>
      </w:r>
      <w:r w:rsidR="002036CE" w:rsidRPr="003F0CC2">
        <w:rPr>
          <w:rFonts w:eastAsiaTheme="minorHAnsi"/>
          <w:sz w:val="26"/>
          <w:szCs w:val="26"/>
          <w:lang w:eastAsia="en-US"/>
        </w:rPr>
        <w:t>ОМСУ</w:t>
      </w:r>
      <w:r w:rsidRPr="003F0CC2">
        <w:rPr>
          <w:rFonts w:eastAsiaTheme="minorHAnsi"/>
          <w:sz w:val="26"/>
          <w:szCs w:val="26"/>
          <w:lang w:eastAsia="en-US"/>
        </w:rPr>
        <w:t xml:space="preserve"> определяется в текущем финансовом году на следующий финансовый год.</w:t>
      </w:r>
    </w:p>
    <w:p w14:paraId="08A52FDB" w14:textId="442992A4" w:rsidR="002036CE" w:rsidRPr="003F0CC2" w:rsidRDefault="002036CE" w:rsidP="002036CE">
      <w:pPr>
        <w:widowControl/>
        <w:ind w:firstLine="540"/>
        <w:jc w:val="both"/>
        <w:rPr>
          <w:rFonts w:eastAsiaTheme="minorHAnsi"/>
          <w:sz w:val="26"/>
          <w:szCs w:val="26"/>
          <w:lang w:eastAsia="en-US"/>
        </w:rPr>
      </w:pPr>
      <w:r w:rsidRPr="003F0CC2">
        <w:rPr>
          <w:rFonts w:eastAsiaTheme="minorHAnsi"/>
          <w:sz w:val="26"/>
          <w:szCs w:val="26"/>
          <w:lang w:eastAsia="en-US"/>
        </w:rPr>
        <w:t xml:space="preserve">В соответствии с п. 7 Методических рекомендаций в случае наделения органа местного самоуправления отдельными областными государственными полномочиями </w:t>
      </w:r>
      <w:r w:rsidRPr="003F0CC2">
        <w:rPr>
          <w:rFonts w:eastAsiaTheme="minorHAnsi"/>
          <w:sz w:val="26"/>
          <w:szCs w:val="26"/>
          <w:lang w:eastAsia="en-US"/>
        </w:rPr>
        <w:lastRenderedPageBreak/>
        <w:t>численность работников местной администрации увеличивается на количество единиц, определяемое в соответствии с законами Иркутской области.</w:t>
      </w:r>
    </w:p>
    <w:p w14:paraId="309C9C3A" w14:textId="56443D12" w:rsidR="002036CE" w:rsidRPr="003F0CC2" w:rsidRDefault="002036CE" w:rsidP="002036CE">
      <w:pPr>
        <w:widowControl/>
        <w:ind w:firstLine="540"/>
        <w:jc w:val="both"/>
        <w:rPr>
          <w:rFonts w:eastAsiaTheme="minorHAnsi"/>
          <w:sz w:val="26"/>
          <w:szCs w:val="26"/>
          <w:lang w:eastAsia="en-US"/>
        </w:rPr>
      </w:pPr>
      <w:r w:rsidRPr="003F0CC2">
        <w:rPr>
          <w:rFonts w:eastAsiaTheme="minorHAnsi"/>
          <w:sz w:val="26"/>
          <w:szCs w:val="26"/>
          <w:lang w:eastAsia="en-US"/>
        </w:rPr>
        <w:t xml:space="preserve"> В соответствии с п. 8 Методических рекомендаций в штатном расписании ОМСУ могут быть предусмотрены следующие категории работников:</w:t>
      </w:r>
    </w:p>
    <w:p w14:paraId="03222A53" w14:textId="4EBE64F0" w:rsidR="002036CE" w:rsidRPr="003F0CC2" w:rsidRDefault="002036CE" w:rsidP="002036CE">
      <w:pPr>
        <w:widowControl/>
        <w:ind w:firstLine="540"/>
        <w:jc w:val="both"/>
        <w:rPr>
          <w:rFonts w:eastAsiaTheme="minorHAnsi"/>
          <w:sz w:val="26"/>
          <w:szCs w:val="26"/>
          <w:lang w:eastAsia="en-US"/>
        </w:rPr>
      </w:pPr>
      <w:r w:rsidRPr="003F0CC2">
        <w:rPr>
          <w:rFonts w:eastAsiaTheme="minorHAnsi"/>
          <w:sz w:val="26"/>
          <w:szCs w:val="26"/>
          <w:lang w:eastAsia="en-US"/>
        </w:rPr>
        <w:t xml:space="preserve">а) муниципальные служащие, наименования должностей которых предусмотрены </w:t>
      </w:r>
      <w:hyperlink r:id="rId10" w:history="1">
        <w:r w:rsidRPr="003F0CC2">
          <w:rPr>
            <w:rStyle w:val="a3"/>
            <w:rFonts w:eastAsiaTheme="minorHAnsi"/>
            <w:color w:val="auto"/>
            <w:sz w:val="26"/>
            <w:szCs w:val="26"/>
            <w:u w:val="none"/>
            <w:lang w:eastAsia="en-US"/>
          </w:rPr>
          <w:t>Реестром</w:t>
        </w:r>
      </w:hyperlink>
      <w:r w:rsidRPr="003F0CC2">
        <w:rPr>
          <w:rFonts w:eastAsiaTheme="minorHAnsi"/>
          <w:sz w:val="26"/>
          <w:szCs w:val="26"/>
          <w:lang w:eastAsia="en-US"/>
        </w:rPr>
        <w:t xml:space="preserve"> должностей муниципальной службы</w:t>
      </w:r>
      <w:r w:rsidR="00984F4A" w:rsidRPr="003F0CC2">
        <w:rPr>
          <w:rFonts w:eastAsiaTheme="minorHAnsi"/>
          <w:sz w:val="26"/>
          <w:szCs w:val="26"/>
          <w:lang w:eastAsia="en-US"/>
        </w:rPr>
        <w:t>;</w:t>
      </w:r>
      <w:r w:rsidRPr="003F0CC2">
        <w:rPr>
          <w:rFonts w:eastAsiaTheme="minorHAnsi"/>
          <w:sz w:val="26"/>
          <w:szCs w:val="26"/>
          <w:lang w:eastAsia="en-US"/>
        </w:rPr>
        <w:t xml:space="preserve"> </w:t>
      </w:r>
    </w:p>
    <w:p w14:paraId="34DD3130" w14:textId="12FA3510" w:rsidR="002036CE" w:rsidRPr="003F0CC2" w:rsidRDefault="002036CE" w:rsidP="002036CE">
      <w:pPr>
        <w:widowControl/>
        <w:ind w:firstLine="540"/>
        <w:jc w:val="both"/>
        <w:rPr>
          <w:rFonts w:eastAsiaTheme="minorHAnsi"/>
          <w:sz w:val="26"/>
          <w:szCs w:val="26"/>
          <w:lang w:eastAsia="en-US"/>
        </w:rPr>
      </w:pPr>
      <w:r w:rsidRPr="003F0CC2">
        <w:rPr>
          <w:rFonts w:eastAsiaTheme="minorHAnsi"/>
          <w:sz w:val="26"/>
          <w:szCs w:val="26"/>
          <w:lang w:eastAsia="en-US"/>
        </w:rPr>
        <w:t>б) работники, занимающие должности, не относящиеся к должностям муниципальной службы и включаемые в штатное расписание в целях технического обеспечения деятельности ОМСУ</w:t>
      </w:r>
      <w:r w:rsidRPr="003F0CC2">
        <w:rPr>
          <w:rStyle w:val="af5"/>
          <w:rFonts w:eastAsiaTheme="minorHAnsi"/>
          <w:sz w:val="26"/>
          <w:szCs w:val="26"/>
          <w:lang w:eastAsia="en-US"/>
        </w:rPr>
        <w:footnoteReference w:id="10"/>
      </w:r>
      <w:r w:rsidRPr="003F0CC2">
        <w:rPr>
          <w:rFonts w:eastAsiaTheme="minorHAnsi"/>
          <w:sz w:val="26"/>
          <w:szCs w:val="26"/>
          <w:lang w:eastAsia="en-US"/>
        </w:rPr>
        <w:t xml:space="preserve"> (например, секретарь-машинистка, инспектор по кадрам, бухгалтер и другие);</w:t>
      </w:r>
    </w:p>
    <w:p w14:paraId="24B4CB17" w14:textId="397D1613" w:rsidR="002036CE" w:rsidRPr="003F0CC2" w:rsidRDefault="002036CE" w:rsidP="002036CE">
      <w:pPr>
        <w:widowControl/>
        <w:ind w:firstLine="540"/>
        <w:jc w:val="both"/>
        <w:rPr>
          <w:rFonts w:eastAsiaTheme="minorHAnsi"/>
          <w:sz w:val="26"/>
          <w:szCs w:val="26"/>
          <w:lang w:eastAsia="en-US"/>
        </w:rPr>
      </w:pPr>
      <w:r w:rsidRPr="003F0CC2">
        <w:rPr>
          <w:rFonts w:eastAsiaTheme="minorHAnsi"/>
          <w:sz w:val="26"/>
          <w:szCs w:val="26"/>
          <w:lang w:eastAsia="en-US"/>
        </w:rPr>
        <w:t>в) вспомогательный персонал (рабочие) - сторож (вахтер), уборщица, водитель, кочегар и др.</w:t>
      </w:r>
    </w:p>
    <w:p w14:paraId="31C4CE82" w14:textId="3D4CE6C7" w:rsidR="00FC5AD6" w:rsidRPr="003F0CC2" w:rsidRDefault="00FC5AD6" w:rsidP="00FC5AD6">
      <w:pPr>
        <w:widowControl/>
        <w:ind w:firstLine="540"/>
        <w:jc w:val="both"/>
        <w:rPr>
          <w:rFonts w:eastAsiaTheme="minorHAnsi"/>
          <w:sz w:val="26"/>
          <w:szCs w:val="26"/>
          <w:lang w:eastAsia="en-US"/>
        </w:rPr>
      </w:pPr>
      <w:r w:rsidRPr="003F0CC2">
        <w:rPr>
          <w:rFonts w:eastAsiaTheme="minorHAnsi"/>
          <w:sz w:val="26"/>
          <w:szCs w:val="26"/>
          <w:lang w:eastAsia="en-US"/>
        </w:rPr>
        <w:t>Изменение численности муниципальных служащих, технических исполнителей и вспомогательного персонала местной администрации, представительного органа и контрольно-счетного органа допускается в пределах норматива общей численности работников ОМСУ.</w:t>
      </w:r>
    </w:p>
    <w:p w14:paraId="71622C55" w14:textId="77777777" w:rsidR="003577AF" w:rsidRPr="003F0CC2" w:rsidRDefault="003577AF" w:rsidP="003577AF">
      <w:pPr>
        <w:widowControl/>
        <w:ind w:firstLine="540"/>
        <w:jc w:val="both"/>
        <w:rPr>
          <w:rFonts w:eastAsiaTheme="minorHAnsi"/>
          <w:sz w:val="26"/>
          <w:szCs w:val="26"/>
          <w:lang w:eastAsia="en-US"/>
        </w:rPr>
      </w:pPr>
      <w:r w:rsidRPr="003F0CC2">
        <w:rPr>
          <w:rFonts w:eastAsiaTheme="minorHAnsi"/>
          <w:sz w:val="26"/>
          <w:szCs w:val="26"/>
          <w:lang w:eastAsia="en-US"/>
        </w:rPr>
        <w:t>Норматив численности муниципальных служащих местной администрации определяется как сумма базового норматива численности муниципальных служащих местной администрации и дополнительного норматива численности муниципальных служащих местной администрации.</w:t>
      </w:r>
    </w:p>
    <w:p w14:paraId="5E4BBA5A" w14:textId="35722ADB" w:rsidR="003577AF" w:rsidRPr="003F0CC2" w:rsidRDefault="003577AF" w:rsidP="003577AF">
      <w:pPr>
        <w:widowControl/>
        <w:ind w:firstLine="540"/>
        <w:jc w:val="both"/>
        <w:rPr>
          <w:rFonts w:eastAsiaTheme="minorHAnsi"/>
          <w:sz w:val="26"/>
          <w:szCs w:val="26"/>
          <w:lang w:eastAsia="en-US"/>
        </w:rPr>
      </w:pPr>
      <w:r w:rsidRPr="003F0CC2">
        <w:rPr>
          <w:rFonts w:eastAsiaTheme="minorHAnsi"/>
          <w:sz w:val="26"/>
          <w:szCs w:val="26"/>
          <w:lang w:eastAsia="en-US"/>
        </w:rPr>
        <w:t>Базовый норматив численности муниципальных служащих местной администрации, обеспечивающих решение вопросов местного значения, устанавливается в зависимости от численности населения муниципального образования.</w:t>
      </w:r>
    </w:p>
    <w:p w14:paraId="1A390A1B" w14:textId="4C0569D4" w:rsidR="003577AF" w:rsidRPr="003F0CC2" w:rsidRDefault="003577AF" w:rsidP="003577AF">
      <w:pPr>
        <w:widowControl/>
        <w:ind w:firstLine="540"/>
        <w:jc w:val="both"/>
        <w:rPr>
          <w:rFonts w:eastAsiaTheme="minorHAnsi"/>
          <w:sz w:val="26"/>
          <w:szCs w:val="26"/>
          <w:lang w:eastAsia="en-US"/>
        </w:rPr>
      </w:pPr>
      <w:r w:rsidRPr="003F0CC2">
        <w:rPr>
          <w:rFonts w:eastAsiaTheme="minorHAnsi"/>
          <w:sz w:val="26"/>
          <w:szCs w:val="26"/>
          <w:lang w:eastAsia="en-US"/>
        </w:rPr>
        <w:t>Численность населения муниципального образования ежегодно определяется на основании официальной статистической информации территориального органа Федеральной службы государственной статистики по Иркутской области</w:t>
      </w:r>
      <w:r w:rsidRPr="003F0CC2">
        <w:rPr>
          <w:rStyle w:val="af5"/>
          <w:rFonts w:eastAsiaTheme="minorHAnsi"/>
          <w:sz w:val="26"/>
          <w:szCs w:val="26"/>
          <w:lang w:eastAsia="en-US"/>
        </w:rPr>
        <w:footnoteReference w:id="11"/>
      </w:r>
      <w:r w:rsidRPr="003F0CC2">
        <w:rPr>
          <w:rFonts w:eastAsiaTheme="minorHAnsi"/>
          <w:sz w:val="26"/>
          <w:szCs w:val="26"/>
          <w:lang w:eastAsia="en-US"/>
        </w:rPr>
        <w:t xml:space="preserve"> о численности постоянного населения муниципального образования Иркутской области по состоянию на 1 января текущего финансового года. Если данные отсутствуют, то в расчет принимаются данные Иркутскстата о численности населения муниципального образования Иркутской области по состоянию на 1 января года, предшествующего текущему году.</w:t>
      </w:r>
    </w:p>
    <w:p w14:paraId="4A3E3D21" w14:textId="5B84DB77" w:rsidR="00FC5AD6" w:rsidRPr="003F0CC2" w:rsidRDefault="00615D9B" w:rsidP="00FC5AD6">
      <w:pPr>
        <w:widowControl/>
        <w:ind w:firstLine="540"/>
        <w:jc w:val="both"/>
        <w:rPr>
          <w:rFonts w:eastAsiaTheme="minorHAnsi"/>
          <w:sz w:val="26"/>
          <w:szCs w:val="26"/>
          <w:lang w:eastAsia="en-US"/>
        </w:rPr>
      </w:pPr>
      <w:r w:rsidRPr="003F0CC2">
        <w:rPr>
          <w:rFonts w:eastAsiaTheme="minorHAnsi"/>
          <w:sz w:val="26"/>
          <w:szCs w:val="26"/>
          <w:lang w:eastAsia="en-US"/>
        </w:rPr>
        <w:t>В рамках проведения контрольного мероприятия был проведен расчет</w:t>
      </w:r>
      <w:r w:rsidR="001B09FB" w:rsidRPr="003F0CC2">
        <w:rPr>
          <w:rFonts w:eastAsiaTheme="minorHAnsi"/>
          <w:sz w:val="26"/>
          <w:szCs w:val="26"/>
          <w:lang w:eastAsia="en-US"/>
        </w:rPr>
        <w:t xml:space="preserve"> норматива численности муниципальных служащих, технических исполнителей и вспомогательного персонала ОМСУ</w:t>
      </w:r>
      <w:r w:rsidR="00D66F15" w:rsidRPr="003F0CC2">
        <w:rPr>
          <w:rFonts w:eastAsiaTheme="minorHAnsi"/>
          <w:sz w:val="26"/>
          <w:szCs w:val="26"/>
          <w:lang w:eastAsia="en-US"/>
        </w:rPr>
        <w:t xml:space="preserve"> на 2020 и 2021 годы</w:t>
      </w:r>
      <w:r w:rsidR="001B09FB" w:rsidRPr="003F0CC2">
        <w:rPr>
          <w:rFonts w:eastAsiaTheme="minorHAnsi"/>
          <w:sz w:val="26"/>
          <w:szCs w:val="26"/>
          <w:lang w:eastAsia="en-US"/>
        </w:rPr>
        <w:t>, который представлен в таблице</w:t>
      </w:r>
      <w:r w:rsidR="00E51F3E" w:rsidRPr="003F0CC2">
        <w:rPr>
          <w:rFonts w:eastAsiaTheme="minorHAnsi"/>
          <w:sz w:val="26"/>
          <w:szCs w:val="26"/>
          <w:lang w:eastAsia="en-US"/>
        </w:rPr>
        <w:t>:</w:t>
      </w:r>
      <w:r w:rsidR="002E5FF3" w:rsidRPr="003F0CC2">
        <w:rPr>
          <w:rFonts w:eastAsiaTheme="minorHAnsi"/>
          <w:sz w:val="26"/>
          <w:szCs w:val="26"/>
          <w:lang w:eastAsia="en-US"/>
        </w:rPr>
        <w:t xml:space="preserve"> </w:t>
      </w:r>
    </w:p>
    <w:tbl>
      <w:tblPr>
        <w:tblW w:w="10065" w:type="dxa"/>
        <w:tblInd w:w="108" w:type="dxa"/>
        <w:tblLayout w:type="fixed"/>
        <w:tblLook w:val="04A0" w:firstRow="1" w:lastRow="0" w:firstColumn="1" w:lastColumn="0" w:noHBand="0" w:noVBand="1"/>
      </w:tblPr>
      <w:tblGrid>
        <w:gridCol w:w="2552"/>
        <w:gridCol w:w="850"/>
        <w:gridCol w:w="1134"/>
        <w:gridCol w:w="851"/>
        <w:gridCol w:w="1050"/>
        <w:gridCol w:w="792"/>
        <w:gridCol w:w="840"/>
        <w:gridCol w:w="1003"/>
        <w:gridCol w:w="993"/>
      </w:tblGrid>
      <w:tr w:rsidR="0001448F" w:rsidRPr="003F0CC2" w14:paraId="06035074" w14:textId="77777777" w:rsidTr="00FC71E6">
        <w:trPr>
          <w:trHeight w:val="315"/>
        </w:trPr>
        <w:tc>
          <w:tcPr>
            <w:tcW w:w="10065" w:type="dxa"/>
            <w:gridSpan w:val="9"/>
            <w:tcBorders>
              <w:top w:val="nil"/>
              <w:left w:val="nil"/>
              <w:bottom w:val="nil"/>
              <w:right w:val="nil"/>
            </w:tcBorders>
            <w:shd w:val="clear" w:color="auto" w:fill="auto"/>
            <w:vAlign w:val="center"/>
            <w:hideMark/>
          </w:tcPr>
          <w:p w14:paraId="172F20A0" w14:textId="77777777" w:rsidR="00E51F3E" w:rsidRPr="003F0CC2" w:rsidRDefault="00E51F3E" w:rsidP="00E51F3E">
            <w:pPr>
              <w:widowControl/>
              <w:autoSpaceDE/>
              <w:autoSpaceDN/>
              <w:adjustRightInd/>
              <w:jc w:val="center"/>
              <w:rPr>
                <w:sz w:val="26"/>
                <w:szCs w:val="26"/>
              </w:rPr>
            </w:pPr>
            <w:r w:rsidRPr="003F0CC2">
              <w:rPr>
                <w:sz w:val="26"/>
                <w:szCs w:val="26"/>
              </w:rPr>
              <w:t>Норматив численности органов местного самоуправления</w:t>
            </w:r>
          </w:p>
        </w:tc>
      </w:tr>
      <w:tr w:rsidR="0001448F" w:rsidRPr="003F0CC2" w14:paraId="4510E4A2" w14:textId="77777777" w:rsidTr="00FC71E6">
        <w:trPr>
          <w:trHeight w:val="315"/>
        </w:trPr>
        <w:tc>
          <w:tcPr>
            <w:tcW w:w="10065" w:type="dxa"/>
            <w:gridSpan w:val="9"/>
            <w:tcBorders>
              <w:top w:val="nil"/>
              <w:left w:val="nil"/>
              <w:bottom w:val="nil"/>
              <w:right w:val="nil"/>
            </w:tcBorders>
            <w:shd w:val="clear" w:color="auto" w:fill="auto"/>
            <w:vAlign w:val="center"/>
            <w:hideMark/>
          </w:tcPr>
          <w:p w14:paraId="1FDBCA41" w14:textId="77777777" w:rsidR="00E51F3E" w:rsidRPr="003F0CC2" w:rsidRDefault="00E51F3E" w:rsidP="00E51F3E">
            <w:pPr>
              <w:widowControl/>
              <w:autoSpaceDE/>
              <w:autoSpaceDN/>
              <w:adjustRightInd/>
              <w:jc w:val="center"/>
              <w:rPr>
                <w:sz w:val="26"/>
                <w:szCs w:val="26"/>
              </w:rPr>
            </w:pPr>
            <w:r w:rsidRPr="003F0CC2">
              <w:rPr>
                <w:sz w:val="26"/>
                <w:szCs w:val="26"/>
              </w:rPr>
              <w:t xml:space="preserve"> Усть-Кутского муниципального образования</w:t>
            </w:r>
          </w:p>
          <w:p w14:paraId="483219B4" w14:textId="77777777" w:rsidR="00ED11CC" w:rsidRPr="003F0CC2" w:rsidRDefault="00ED11CC" w:rsidP="00E51F3E">
            <w:pPr>
              <w:widowControl/>
              <w:autoSpaceDE/>
              <w:autoSpaceDN/>
              <w:adjustRightInd/>
              <w:jc w:val="center"/>
              <w:rPr>
                <w:sz w:val="26"/>
                <w:szCs w:val="26"/>
              </w:rPr>
            </w:pPr>
          </w:p>
        </w:tc>
      </w:tr>
      <w:tr w:rsidR="0001448F" w:rsidRPr="0001448F" w14:paraId="4268BF21" w14:textId="77777777" w:rsidTr="00FC71E6">
        <w:trPr>
          <w:trHeight w:val="315"/>
        </w:trPr>
        <w:tc>
          <w:tcPr>
            <w:tcW w:w="2552" w:type="dxa"/>
            <w:tcBorders>
              <w:top w:val="nil"/>
              <w:left w:val="nil"/>
              <w:bottom w:val="single" w:sz="4" w:space="0" w:color="auto"/>
              <w:right w:val="nil"/>
            </w:tcBorders>
            <w:shd w:val="clear" w:color="auto" w:fill="auto"/>
            <w:vAlign w:val="center"/>
            <w:hideMark/>
          </w:tcPr>
          <w:p w14:paraId="341FF750"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850" w:type="dxa"/>
            <w:tcBorders>
              <w:top w:val="nil"/>
              <w:left w:val="nil"/>
              <w:bottom w:val="single" w:sz="4" w:space="0" w:color="auto"/>
              <w:right w:val="nil"/>
            </w:tcBorders>
            <w:shd w:val="clear" w:color="auto" w:fill="auto"/>
            <w:vAlign w:val="center"/>
            <w:hideMark/>
          </w:tcPr>
          <w:p w14:paraId="495F9772"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1134" w:type="dxa"/>
            <w:tcBorders>
              <w:top w:val="nil"/>
              <w:left w:val="nil"/>
              <w:bottom w:val="single" w:sz="4" w:space="0" w:color="auto"/>
              <w:right w:val="nil"/>
            </w:tcBorders>
            <w:shd w:val="clear" w:color="auto" w:fill="auto"/>
            <w:vAlign w:val="center"/>
            <w:hideMark/>
          </w:tcPr>
          <w:p w14:paraId="7341D304"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851" w:type="dxa"/>
            <w:tcBorders>
              <w:top w:val="nil"/>
              <w:left w:val="nil"/>
              <w:bottom w:val="single" w:sz="4" w:space="0" w:color="auto"/>
              <w:right w:val="nil"/>
            </w:tcBorders>
            <w:shd w:val="clear" w:color="auto" w:fill="auto"/>
            <w:vAlign w:val="center"/>
            <w:hideMark/>
          </w:tcPr>
          <w:p w14:paraId="3F494228"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1050" w:type="dxa"/>
            <w:tcBorders>
              <w:top w:val="nil"/>
              <w:left w:val="nil"/>
              <w:bottom w:val="single" w:sz="4" w:space="0" w:color="auto"/>
              <w:right w:val="nil"/>
            </w:tcBorders>
            <w:shd w:val="clear" w:color="auto" w:fill="auto"/>
            <w:vAlign w:val="center"/>
            <w:hideMark/>
          </w:tcPr>
          <w:p w14:paraId="787BBC30"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792" w:type="dxa"/>
            <w:tcBorders>
              <w:top w:val="nil"/>
              <w:left w:val="nil"/>
              <w:bottom w:val="single" w:sz="4" w:space="0" w:color="auto"/>
              <w:right w:val="nil"/>
            </w:tcBorders>
            <w:shd w:val="clear" w:color="auto" w:fill="auto"/>
            <w:vAlign w:val="center"/>
            <w:hideMark/>
          </w:tcPr>
          <w:p w14:paraId="3DEF7E77"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840" w:type="dxa"/>
            <w:tcBorders>
              <w:top w:val="nil"/>
              <w:left w:val="nil"/>
              <w:bottom w:val="single" w:sz="4" w:space="0" w:color="auto"/>
              <w:right w:val="nil"/>
            </w:tcBorders>
            <w:shd w:val="clear" w:color="auto" w:fill="auto"/>
            <w:vAlign w:val="center"/>
            <w:hideMark/>
          </w:tcPr>
          <w:p w14:paraId="27D36CFB"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1003" w:type="dxa"/>
            <w:tcBorders>
              <w:top w:val="nil"/>
              <w:left w:val="nil"/>
              <w:bottom w:val="single" w:sz="4" w:space="0" w:color="auto"/>
              <w:right w:val="nil"/>
            </w:tcBorders>
            <w:shd w:val="clear" w:color="auto" w:fill="auto"/>
            <w:vAlign w:val="center"/>
            <w:hideMark/>
          </w:tcPr>
          <w:p w14:paraId="7508932D" w14:textId="77777777" w:rsidR="00E51F3E" w:rsidRPr="00E51F3E" w:rsidRDefault="00E51F3E" w:rsidP="00E51F3E">
            <w:pPr>
              <w:widowControl/>
              <w:autoSpaceDE/>
              <w:autoSpaceDN/>
              <w:adjustRightInd/>
              <w:jc w:val="center"/>
              <w:rPr>
                <w:sz w:val="22"/>
                <w:szCs w:val="22"/>
              </w:rPr>
            </w:pPr>
            <w:r w:rsidRPr="00E51F3E">
              <w:rPr>
                <w:sz w:val="22"/>
                <w:szCs w:val="22"/>
              </w:rPr>
              <w:t> </w:t>
            </w:r>
          </w:p>
        </w:tc>
        <w:tc>
          <w:tcPr>
            <w:tcW w:w="993" w:type="dxa"/>
            <w:tcBorders>
              <w:top w:val="nil"/>
              <w:left w:val="nil"/>
              <w:bottom w:val="single" w:sz="4" w:space="0" w:color="auto"/>
              <w:right w:val="nil"/>
            </w:tcBorders>
            <w:shd w:val="clear" w:color="auto" w:fill="auto"/>
            <w:vAlign w:val="center"/>
            <w:hideMark/>
          </w:tcPr>
          <w:p w14:paraId="650315D0" w14:textId="77777777" w:rsidR="00E51F3E" w:rsidRPr="00E51F3E" w:rsidRDefault="00E51F3E" w:rsidP="00E51F3E">
            <w:pPr>
              <w:widowControl/>
              <w:autoSpaceDE/>
              <w:autoSpaceDN/>
              <w:adjustRightInd/>
              <w:jc w:val="center"/>
              <w:rPr>
                <w:sz w:val="22"/>
                <w:szCs w:val="22"/>
              </w:rPr>
            </w:pPr>
            <w:r w:rsidRPr="00E51F3E">
              <w:rPr>
                <w:sz w:val="22"/>
                <w:szCs w:val="22"/>
              </w:rPr>
              <w:t>шт. ед.</w:t>
            </w:r>
          </w:p>
        </w:tc>
      </w:tr>
      <w:tr w:rsidR="0001448F" w:rsidRPr="0001448F" w14:paraId="5F81AB46" w14:textId="77777777" w:rsidTr="00E34DB3">
        <w:trPr>
          <w:trHeight w:val="2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779246A" w14:textId="77777777" w:rsidR="00E51F3E" w:rsidRPr="00E51F3E" w:rsidRDefault="00E51F3E" w:rsidP="00E51F3E">
            <w:pPr>
              <w:widowControl/>
              <w:autoSpaceDE/>
              <w:autoSpaceDN/>
              <w:adjustRightInd/>
              <w:jc w:val="center"/>
            </w:pPr>
            <w:r w:rsidRPr="00E51F3E">
              <w:t xml:space="preserve">Учреждение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D76BEAB" w14:textId="77777777" w:rsidR="00E51F3E" w:rsidRPr="00E51F3E" w:rsidRDefault="00E51F3E" w:rsidP="00E51F3E">
            <w:pPr>
              <w:widowControl/>
              <w:autoSpaceDE/>
              <w:autoSpaceDN/>
              <w:adjustRightInd/>
              <w:jc w:val="center"/>
            </w:pPr>
            <w:r w:rsidRPr="00E51F3E">
              <w:t>Норматив численности муниципальных служащих</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14:paraId="1F7D5687" w14:textId="54566376" w:rsidR="00E51F3E" w:rsidRPr="00E51F3E" w:rsidRDefault="00E51F3E" w:rsidP="00E51F3E">
            <w:pPr>
              <w:widowControl/>
              <w:autoSpaceDE/>
              <w:autoSpaceDN/>
              <w:adjustRightInd/>
              <w:jc w:val="center"/>
            </w:pPr>
            <w:r w:rsidRPr="00E51F3E">
              <w:t>Норматив численности работников, замещающих дол</w:t>
            </w:r>
            <w:r w:rsidRPr="00E34DB3">
              <w:t>ж</w:t>
            </w:r>
            <w:r w:rsidRPr="00E51F3E">
              <w:t>ности, не относящиеся к должностям муниципальной службы (технические исполнители)</w:t>
            </w: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266D398F" w14:textId="77777777" w:rsidR="00E51F3E" w:rsidRPr="00E51F3E" w:rsidRDefault="00E51F3E" w:rsidP="00FC71E6">
            <w:pPr>
              <w:widowControl/>
              <w:autoSpaceDE/>
              <w:autoSpaceDN/>
              <w:adjustRightInd/>
              <w:jc w:val="center"/>
            </w:pPr>
            <w:r w:rsidRPr="00E51F3E">
              <w:t>Вспомогательный персонал (рабочие)</w:t>
            </w:r>
          </w:p>
        </w:tc>
        <w:tc>
          <w:tcPr>
            <w:tcW w:w="1996" w:type="dxa"/>
            <w:gridSpan w:val="2"/>
            <w:tcBorders>
              <w:top w:val="single" w:sz="4" w:space="0" w:color="auto"/>
              <w:left w:val="nil"/>
              <w:bottom w:val="single" w:sz="4" w:space="0" w:color="auto"/>
              <w:right w:val="single" w:sz="4" w:space="0" w:color="auto"/>
            </w:tcBorders>
            <w:shd w:val="clear" w:color="auto" w:fill="auto"/>
            <w:vAlign w:val="center"/>
            <w:hideMark/>
          </w:tcPr>
          <w:p w14:paraId="4745E57C" w14:textId="77777777" w:rsidR="00E51F3E" w:rsidRPr="00E51F3E" w:rsidRDefault="00E51F3E" w:rsidP="00E51F3E">
            <w:pPr>
              <w:widowControl/>
              <w:autoSpaceDE/>
              <w:autoSpaceDN/>
              <w:adjustRightInd/>
              <w:jc w:val="center"/>
            </w:pPr>
            <w:r w:rsidRPr="00E51F3E">
              <w:t>ВСЕГО</w:t>
            </w:r>
          </w:p>
        </w:tc>
      </w:tr>
      <w:tr w:rsidR="0001448F" w:rsidRPr="0001448F" w14:paraId="0DD730E1" w14:textId="77777777" w:rsidTr="00FC71E6">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C94857C" w14:textId="77777777" w:rsidR="00E51F3E" w:rsidRPr="00E51F3E" w:rsidRDefault="00E51F3E" w:rsidP="00E51F3E">
            <w:pPr>
              <w:widowControl/>
              <w:autoSpaceDE/>
              <w:autoSpaceDN/>
              <w:adjustRightInd/>
              <w:rPr>
                <w:sz w:val="24"/>
                <w:szCs w:val="24"/>
              </w:rPr>
            </w:pPr>
            <w:r w:rsidRPr="00E51F3E">
              <w:rPr>
                <w:sz w:val="24"/>
                <w:szCs w:val="24"/>
              </w:rPr>
              <w:lastRenderedPageBreak/>
              <w:t> </w:t>
            </w:r>
          </w:p>
        </w:tc>
        <w:tc>
          <w:tcPr>
            <w:tcW w:w="850" w:type="dxa"/>
            <w:tcBorders>
              <w:top w:val="nil"/>
              <w:left w:val="nil"/>
              <w:bottom w:val="single" w:sz="4" w:space="0" w:color="auto"/>
              <w:right w:val="single" w:sz="4" w:space="0" w:color="auto"/>
            </w:tcBorders>
            <w:shd w:val="clear" w:color="auto" w:fill="auto"/>
            <w:noWrap/>
            <w:vAlign w:val="bottom"/>
            <w:hideMark/>
          </w:tcPr>
          <w:p w14:paraId="38D18C7C" w14:textId="77777777" w:rsidR="00E51F3E" w:rsidRPr="00E51F3E" w:rsidRDefault="00E51F3E" w:rsidP="00E51F3E">
            <w:pPr>
              <w:widowControl/>
              <w:autoSpaceDE/>
              <w:autoSpaceDN/>
              <w:adjustRightInd/>
              <w:jc w:val="center"/>
              <w:rPr>
                <w:sz w:val="24"/>
                <w:szCs w:val="24"/>
              </w:rPr>
            </w:pPr>
            <w:r w:rsidRPr="00E51F3E">
              <w:rPr>
                <w:sz w:val="24"/>
                <w:szCs w:val="24"/>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5A0751DA" w14:textId="77777777" w:rsidR="00E51F3E" w:rsidRPr="00E51F3E" w:rsidRDefault="00E51F3E" w:rsidP="00E51F3E">
            <w:pPr>
              <w:widowControl/>
              <w:autoSpaceDE/>
              <w:autoSpaceDN/>
              <w:adjustRightInd/>
              <w:jc w:val="center"/>
              <w:rPr>
                <w:sz w:val="24"/>
                <w:szCs w:val="24"/>
              </w:rPr>
            </w:pPr>
            <w:r w:rsidRPr="00E51F3E">
              <w:rPr>
                <w:sz w:val="24"/>
                <w:szCs w:val="24"/>
              </w:rPr>
              <w:t>2021</w:t>
            </w:r>
          </w:p>
        </w:tc>
        <w:tc>
          <w:tcPr>
            <w:tcW w:w="851" w:type="dxa"/>
            <w:tcBorders>
              <w:top w:val="nil"/>
              <w:left w:val="nil"/>
              <w:bottom w:val="single" w:sz="4" w:space="0" w:color="auto"/>
              <w:right w:val="single" w:sz="4" w:space="0" w:color="auto"/>
            </w:tcBorders>
            <w:shd w:val="clear" w:color="auto" w:fill="auto"/>
            <w:noWrap/>
            <w:vAlign w:val="bottom"/>
            <w:hideMark/>
          </w:tcPr>
          <w:p w14:paraId="65DC0C1B" w14:textId="77777777" w:rsidR="00E51F3E" w:rsidRPr="00E51F3E" w:rsidRDefault="00E51F3E" w:rsidP="00E51F3E">
            <w:pPr>
              <w:widowControl/>
              <w:autoSpaceDE/>
              <w:autoSpaceDN/>
              <w:adjustRightInd/>
              <w:jc w:val="center"/>
              <w:rPr>
                <w:sz w:val="24"/>
                <w:szCs w:val="24"/>
              </w:rPr>
            </w:pPr>
            <w:r w:rsidRPr="00E51F3E">
              <w:rPr>
                <w:sz w:val="24"/>
                <w:szCs w:val="24"/>
              </w:rPr>
              <w:t>2020</w:t>
            </w:r>
          </w:p>
        </w:tc>
        <w:tc>
          <w:tcPr>
            <w:tcW w:w="1050" w:type="dxa"/>
            <w:tcBorders>
              <w:top w:val="nil"/>
              <w:left w:val="nil"/>
              <w:bottom w:val="single" w:sz="4" w:space="0" w:color="auto"/>
              <w:right w:val="single" w:sz="4" w:space="0" w:color="auto"/>
            </w:tcBorders>
            <w:shd w:val="clear" w:color="auto" w:fill="auto"/>
            <w:noWrap/>
            <w:vAlign w:val="bottom"/>
            <w:hideMark/>
          </w:tcPr>
          <w:p w14:paraId="45C967F0" w14:textId="77777777" w:rsidR="00E51F3E" w:rsidRPr="00E51F3E" w:rsidRDefault="00E51F3E" w:rsidP="00E51F3E">
            <w:pPr>
              <w:widowControl/>
              <w:autoSpaceDE/>
              <w:autoSpaceDN/>
              <w:adjustRightInd/>
              <w:jc w:val="center"/>
              <w:rPr>
                <w:sz w:val="24"/>
                <w:szCs w:val="24"/>
              </w:rPr>
            </w:pPr>
            <w:r w:rsidRPr="00E51F3E">
              <w:rPr>
                <w:sz w:val="24"/>
                <w:szCs w:val="24"/>
              </w:rPr>
              <w:t>2021</w:t>
            </w:r>
          </w:p>
        </w:tc>
        <w:tc>
          <w:tcPr>
            <w:tcW w:w="792" w:type="dxa"/>
            <w:tcBorders>
              <w:top w:val="nil"/>
              <w:left w:val="nil"/>
              <w:bottom w:val="single" w:sz="4" w:space="0" w:color="auto"/>
              <w:right w:val="single" w:sz="4" w:space="0" w:color="auto"/>
            </w:tcBorders>
            <w:shd w:val="clear" w:color="auto" w:fill="auto"/>
            <w:noWrap/>
            <w:vAlign w:val="bottom"/>
            <w:hideMark/>
          </w:tcPr>
          <w:p w14:paraId="5AA52CE4" w14:textId="77777777" w:rsidR="00E51F3E" w:rsidRPr="00E51F3E" w:rsidRDefault="00E51F3E" w:rsidP="00E51F3E">
            <w:pPr>
              <w:widowControl/>
              <w:autoSpaceDE/>
              <w:autoSpaceDN/>
              <w:adjustRightInd/>
              <w:jc w:val="center"/>
              <w:rPr>
                <w:sz w:val="24"/>
                <w:szCs w:val="24"/>
              </w:rPr>
            </w:pPr>
            <w:r w:rsidRPr="00E51F3E">
              <w:rPr>
                <w:sz w:val="24"/>
                <w:szCs w:val="24"/>
              </w:rPr>
              <w:t>2020</w:t>
            </w:r>
          </w:p>
        </w:tc>
        <w:tc>
          <w:tcPr>
            <w:tcW w:w="840" w:type="dxa"/>
            <w:tcBorders>
              <w:top w:val="nil"/>
              <w:left w:val="nil"/>
              <w:bottom w:val="single" w:sz="4" w:space="0" w:color="auto"/>
              <w:right w:val="single" w:sz="4" w:space="0" w:color="auto"/>
            </w:tcBorders>
            <w:shd w:val="clear" w:color="auto" w:fill="auto"/>
            <w:noWrap/>
            <w:vAlign w:val="bottom"/>
            <w:hideMark/>
          </w:tcPr>
          <w:p w14:paraId="0DB80458" w14:textId="77777777" w:rsidR="00E51F3E" w:rsidRPr="00E51F3E" w:rsidRDefault="00E51F3E" w:rsidP="00E51F3E">
            <w:pPr>
              <w:widowControl/>
              <w:autoSpaceDE/>
              <w:autoSpaceDN/>
              <w:adjustRightInd/>
              <w:jc w:val="center"/>
              <w:rPr>
                <w:sz w:val="24"/>
                <w:szCs w:val="24"/>
              </w:rPr>
            </w:pPr>
            <w:r w:rsidRPr="00E51F3E">
              <w:rPr>
                <w:sz w:val="24"/>
                <w:szCs w:val="24"/>
              </w:rPr>
              <w:t>2021</w:t>
            </w:r>
          </w:p>
        </w:tc>
        <w:tc>
          <w:tcPr>
            <w:tcW w:w="1003" w:type="dxa"/>
            <w:tcBorders>
              <w:top w:val="nil"/>
              <w:left w:val="nil"/>
              <w:bottom w:val="single" w:sz="4" w:space="0" w:color="auto"/>
              <w:right w:val="single" w:sz="4" w:space="0" w:color="auto"/>
            </w:tcBorders>
            <w:shd w:val="clear" w:color="auto" w:fill="auto"/>
            <w:noWrap/>
            <w:vAlign w:val="center"/>
            <w:hideMark/>
          </w:tcPr>
          <w:p w14:paraId="678B4B74" w14:textId="77777777" w:rsidR="00E51F3E" w:rsidRPr="00E51F3E" w:rsidRDefault="00E51F3E" w:rsidP="00E51F3E">
            <w:pPr>
              <w:widowControl/>
              <w:autoSpaceDE/>
              <w:autoSpaceDN/>
              <w:adjustRightInd/>
              <w:jc w:val="center"/>
              <w:rPr>
                <w:sz w:val="24"/>
                <w:szCs w:val="24"/>
              </w:rPr>
            </w:pPr>
            <w:r w:rsidRPr="00E51F3E">
              <w:rPr>
                <w:sz w:val="24"/>
                <w:szCs w:val="24"/>
              </w:rPr>
              <w:t>2020</w:t>
            </w:r>
          </w:p>
        </w:tc>
        <w:tc>
          <w:tcPr>
            <w:tcW w:w="993" w:type="dxa"/>
            <w:tcBorders>
              <w:top w:val="nil"/>
              <w:left w:val="nil"/>
              <w:bottom w:val="single" w:sz="4" w:space="0" w:color="auto"/>
              <w:right w:val="single" w:sz="4" w:space="0" w:color="auto"/>
            </w:tcBorders>
            <w:shd w:val="clear" w:color="auto" w:fill="auto"/>
            <w:noWrap/>
            <w:vAlign w:val="center"/>
            <w:hideMark/>
          </w:tcPr>
          <w:p w14:paraId="65DA96C7" w14:textId="77777777" w:rsidR="00E51F3E" w:rsidRPr="00E51F3E" w:rsidRDefault="00E51F3E" w:rsidP="00E51F3E">
            <w:pPr>
              <w:widowControl/>
              <w:autoSpaceDE/>
              <w:autoSpaceDN/>
              <w:adjustRightInd/>
              <w:jc w:val="center"/>
              <w:rPr>
                <w:sz w:val="24"/>
                <w:szCs w:val="24"/>
              </w:rPr>
            </w:pPr>
            <w:r w:rsidRPr="00E51F3E">
              <w:rPr>
                <w:sz w:val="24"/>
                <w:szCs w:val="24"/>
              </w:rPr>
              <w:t>2021</w:t>
            </w:r>
          </w:p>
        </w:tc>
      </w:tr>
      <w:tr w:rsidR="0001448F" w:rsidRPr="0001448F" w14:paraId="5748A3A4" w14:textId="77777777" w:rsidTr="00FC71E6">
        <w:trPr>
          <w:trHeight w:val="157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7AE063" w14:textId="77777777" w:rsidR="00E51F3E" w:rsidRPr="00E51F3E" w:rsidRDefault="00E51F3E" w:rsidP="00E51F3E">
            <w:pPr>
              <w:widowControl/>
              <w:autoSpaceDE/>
              <w:autoSpaceDN/>
              <w:adjustRightInd/>
              <w:rPr>
                <w:sz w:val="24"/>
                <w:szCs w:val="24"/>
              </w:rPr>
            </w:pPr>
            <w:r w:rsidRPr="00E51F3E">
              <w:rPr>
                <w:sz w:val="24"/>
                <w:szCs w:val="24"/>
              </w:rPr>
              <w:t>Администрация, Финансовое Управление, КУМИ, Управление образованием, Управление культуры, спорта и молодежной политики УКМО</w:t>
            </w:r>
          </w:p>
        </w:tc>
        <w:tc>
          <w:tcPr>
            <w:tcW w:w="850" w:type="dxa"/>
            <w:tcBorders>
              <w:top w:val="nil"/>
              <w:left w:val="nil"/>
              <w:bottom w:val="single" w:sz="4" w:space="0" w:color="auto"/>
              <w:right w:val="single" w:sz="4" w:space="0" w:color="auto"/>
            </w:tcBorders>
            <w:shd w:val="clear" w:color="auto" w:fill="auto"/>
            <w:noWrap/>
            <w:vAlign w:val="center"/>
            <w:hideMark/>
          </w:tcPr>
          <w:p w14:paraId="6BFEF5BA" w14:textId="77777777" w:rsidR="00E51F3E" w:rsidRPr="00E51F3E" w:rsidRDefault="00E51F3E" w:rsidP="00E51F3E">
            <w:pPr>
              <w:widowControl/>
              <w:autoSpaceDE/>
              <w:autoSpaceDN/>
              <w:adjustRightInd/>
              <w:jc w:val="center"/>
              <w:rPr>
                <w:sz w:val="24"/>
                <w:szCs w:val="24"/>
              </w:rPr>
            </w:pPr>
            <w:r w:rsidRPr="00E51F3E">
              <w:rPr>
                <w:sz w:val="24"/>
                <w:szCs w:val="24"/>
              </w:rPr>
              <w:t>75,07</w:t>
            </w:r>
          </w:p>
        </w:tc>
        <w:tc>
          <w:tcPr>
            <w:tcW w:w="1134" w:type="dxa"/>
            <w:tcBorders>
              <w:top w:val="nil"/>
              <w:left w:val="nil"/>
              <w:bottom w:val="single" w:sz="4" w:space="0" w:color="auto"/>
              <w:right w:val="single" w:sz="4" w:space="0" w:color="auto"/>
            </w:tcBorders>
            <w:shd w:val="clear" w:color="auto" w:fill="auto"/>
            <w:noWrap/>
            <w:vAlign w:val="center"/>
            <w:hideMark/>
          </w:tcPr>
          <w:p w14:paraId="2F25D084" w14:textId="77777777" w:rsidR="00E51F3E" w:rsidRPr="00E51F3E" w:rsidRDefault="00E51F3E" w:rsidP="00E51F3E">
            <w:pPr>
              <w:widowControl/>
              <w:autoSpaceDE/>
              <w:autoSpaceDN/>
              <w:adjustRightInd/>
              <w:jc w:val="center"/>
              <w:rPr>
                <w:sz w:val="24"/>
                <w:szCs w:val="24"/>
              </w:rPr>
            </w:pPr>
            <w:r w:rsidRPr="00E51F3E">
              <w:rPr>
                <w:sz w:val="24"/>
                <w:szCs w:val="24"/>
              </w:rPr>
              <w:t>75,44</w:t>
            </w:r>
          </w:p>
        </w:tc>
        <w:tc>
          <w:tcPr>
            <w:tcW w:w="851" w:type="dxa"/>
            <w:tcBorders>
              <w:top w:val="nil"/>
              <w:left w:val="nil"/>
              <w:bottom w:val="single" w:sz="4" w:space="0" w:color="auto"/>
              <w:right w:val="single" w:sz="4" w:space="0" w:color="auto"/>
            </w:tcBorders>
            <w:shd w:val="clear" w:color="auto" w:fill="auto"/>
            <w:noWrap/>
            <w:vAlign w:val="center"/>
            <w:hideMark/>
          </w:tcPr>
          <w:p w14:paraId="58BD19D0" w14:textId="77777777" w:rsidR="00E51F3E" w:rsidRPr="00E51F3E" w:rsidRDefault="00E51F3E" w:rsidP="00E51F3E">
            <w:pPr>
              <w:widowControl/>
              <w:autoSpaceDE/>
              <w:autoSpaceDN/>
              <w:adjustRightInd/>
              <w:jc w:val="center"/>
              <w:rPr>
                <w:sz w:val="24"/>
                <w:szCs w:val="24"/>
              </w:rPr>
            </w:pPr>
            <w:r w:rsidRPr="00E51F3E">
              <w:rPr>
                <w:sz w:val="24"/>
                <w:szCs w:val="24"/>
              </w:rPr>
              <w:t>11,26</w:t>
            </w:r>
          </w:p>
        </w:tc>
        <w:tc>
          <w:tcPr>
            <w:tcW w:w="1050" w:type="dxa"/>
            <w:tcBorders>
              <w:top w:val="nil"/>
              <w:left w:val="nil"/>
              <w:bottom w:val="single" w:sz="4" w:space="0" w:color="auto"/>
              <w:right w:val="single" w:sz="4" w:space="0" w:color="auto"/>
            </w:tcBorders>
            <w:shd w:val="clear" w:color="auto" w:fill="auto"/>
            <w:noWrap/>
            <w:vAlign w:val="center"/>
            <w:hideMark/>
          </w:tcPr>
          <w:p w14:paraId="699433CD" w14:textId="77777777" w:rsidR="00E51F3E" w:rsidRPr="00E51F3E" w:rsidRDefault="00E51F3E" w:rsidP="00E51F3E">
            <w:pPr>
              <w:widowControl/>
              <w:autoSpaceDE/>
              <w:autoSpaceDN/>
              <w:adjustRightInd/>
              <w:jc w:val="center"/>
              <w:rPr>
                <w:sz w:val="24"/>
                <w:szCs w:val="24"/>
              </w:rPr>
            </w:pPr>
            <w:r w:rsidRPr="00E51F3E">
              <w:rPr>
                <w:sz w:val="24"/>
                <w:szCs w:val="24"/>
              </w:rPr>
              <w:t>11,32</w:t>
            </w:r>
          </w:p>
        </w:tc>
        <w:tc>
          <w:tcPr>
            <w:tcW w:w="792" w:type="dxa"/>
            <w:tcBorders>
              <w:top w:val="nil"/>
              <w:left w:val="nil"/>
              <w:bottom w:val="single" w:sz="4" w:space="0" w:color="auto"/>
              <w:right w:val="single" w:sz="4" w:space="0" w:color="auto"/>
            </w:tcBorders>
            <w:shd w:val="clear" w:color="auto" w:fill="auto"/>
            <w:noWrap/>
            <w:vAlign w:val="center"/>
            <w:hideMark/>
          </w:tcPr>
          <w:p w14:paraId="7594273F" w14:textId="77777777" w:rsidR="00E51F3E" w:rsidRPr="00E51F3E" w:rsidRDefault="00E51F3E" w:rsidP="00E51F3E">
            <w:pPr>
              <w:widowControl/>
              <w:autoSpaceDE/>
              <w:autoSpaceDN/>
              <w:adjustRightInd/>
              <w:jc w:val="center"/>
              <w:rPr>
                <w:sz w:val="24"/>
                <w:szCs w:val="24"/>
              </w:rPr>
            </w:pPr>
            <w:r w:rsidRPr="00E51F3E">
              <w:rPr>
                <w:sz w:val="24"/>
                <w:szCs w:val="24"/>
              </w:rPr>
              <w:t>27,01</w:t>
            </w:r>
          </w:p>
        </w:tc>
        <w:tc>
          <w:tcPr>
            <w:tcW w:w="840" w:type="dxa"/>
            <w:tcBorders>
              <w:top w:val="nil"/>
              <w:left w:val="nil"/>
              <w:bottom w:val="single" w:sz="4" w:space="0" w:color="auto"/>
              <w:right w:val="single" w:sz="4" w:space="0" w:color="auto"/>
            </w:tcBorders>
            <w:shd w:val="clear" w:color="auto" w:fill="auto"/>
            <w:noWrap/>
            <w:vAlign w:val="center"/>
            <w:hideMark/>
          </w:tcPr>
          <w:p w14:paraId="4FB28BAE" w14:textId="77777777" w:rsidR="00E51F3E" w:rsidRPr="00E51F3E" w:rsidRDefault="00E51F3E" w:rsidP="00E51F3E">
            <w:pPr>
              <w:widowControl/>
              <w:autoSpaceDE/>
              <w:autoSpaceDN/>
              <w:adjustRightInd/>
              <w:jc w:val="center"/>
              <w:rPr>
                <w:sz w:val="24"/>
                <w:szCs w:val="24"/>
              </w:rPr>
            </w:pPr>
            <w:r w:rsidRPr="00E51F3E">
              <w:rPr>
                <w:sz w:val="24"/>
                <w:szCs w:val="24"/>
              </w:rPr>
              <w:t>27,09</w:t>
            </w:r>
          </w:p>
        </w:tc>
        <w:tc>
          <w:tcPr>
            <w:tcW w:w="1003" w:type="dxa"/>
            <w:tcBorders>
              <w:top w:val="nil"/>
              <w:left w:val="nil"/>
              <w:bottom w:val="single" w:sz="4" w:space="0" w:color="auto"/>
              <w:right w:val="single" w:sz="4" w:space="0" w:color="auto"/>
            </w:tcBorders>
            <w:shd w:val="clear" w:color="auto" w:fill="auto"/>
            <w:noWrap/>
            <w:vAlign w:val="center"/>
            <w:hideMark/>
          </w:tcPr>
          <w:p w14:paraId="0FA56C5A" w14:textId="77777777" w:rsidR="00E51F3E" w:rsidRPr="00E51F3E" w:rsidRDefault="00E51F3E" w:rsidP="00E51F3E">
            <w:pPr>
              <w:widowControl/>
              <w:autoSpaceDE/>
              <w:autoSpaceDN/>
              <w:adjustRightInd/>
              <w:jc w:val="center"/>
              <w:rPr>
                <w:sz w:val="24"/>
                <w:szCs w:val="24"/>
              </w:rPr>
            </w:pPr>
            <w:r w:rsidRPr="00E51F3E">
              <w:rPr>
                <w:sz w:val="24"/>
                <w:szCs w:val="24"/>
              </w:rPr>
              <w:t>114,00</w:t>
            </w:r>
          </w:p>
        </w:tc>
        <w:tc>
          <w:tcPr>
            <w:tcW w:w="993" w:type="dxa"/>
            <w:tcBorders>
              <w:top w:val="nil"/>
              <w:left w:val="nil"/>
              <w:bottom w:val="single" w:sz="4" w:space="0" w:color="auto"/>
              <w:right w:val="single" w:sz="4" w:space="0" w:color="auto"/>
            </w:tcBorders>
            <w:shd w:val="clear" w:color="auto" w:fill="auto"/>
            <w:noWrap/>
            <w:vAlign w:val="center"/>
            <w:hideMark/>
          </w:tcPr>
          <w:p w14:paraId="583A7FE0" w14:textId="35CFC06F" w:rsidR="00E51F3E" w:rsidRPr="00E51F3E" w:rsidRDefault="00E51F3E" w:rsidP="00E51F3E">
            <w:pPr>
              <w:widowControl/>
              <w:autoSpaceDE/>
              <w:autoSpaceDN/>
              <w:adjustRightInd/>
              <w:jc w:val="center"/>
              <w:rPr>
                <w:sz w:val="24"/>
                <w:szCs w:val="24"/>
              </w:rPr>
            </w:pPr>
            <w:r w:rsidRPr="00E51F3E">
              <w:rPr>
                <w:sz w:val="24"/>
                <w:szCs w:val="24"/>
              </w:rPr>
              <w:t>114</w:t>
            </w:r>
            <w:r w:rsidR="00043CBB">
              <w:rPr>
                <w:sz w:val="24"/>
                <w:szCs w:val="24"/>
              </w:rPr>
              <w:t>,0</w:t>
            </w:r>
          </w:p>
        </w:tc>
      </w:tr>
      <w:tr w:rsidR="0001448F" w:rsidRPr="0001448F" w14:paraId="18B5945B" w14:textId="77777777" w:rsidTr="00FC71E6">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8BAC0AB" w14:textId="77777777" w:rsidR="00E51F3E" w:rsidRPr="00E51F3E" w:rsidRDefault="00E51F3E" w:rsidP="00E51F3E">
            <w:pPr>
              <w:widowControl/>
              <w:autoSpaceDE/>
              <w:autoSpaceDN/>
              <w:adjustRightInd/>
              <w:rPr>
                <w:sz w:val="24"/>
                <w:szCs w:val="24"/>
              </w:rPr>
            </w:pPr>
            <w:r w:rsidRPr="00E51F3E">
              <w:rPr>
                <w:sz w:val="24"/>
                <w:szCs w:val="24"/>
              </w:rPr>
              <w:t>Дума УКМО</w:t>
            </w:r>
          </w:p>
        </w:tc>
        <w:tc>
          <w:tcPr>
            <w:tcW w:w="850" w:type="dxa"/>
            <w:tcBorders>
              <w:top w:val="nil"/>
              <w:left w:val="nil"/>
              <w:bottom w:val="single" w:sz="4" w:space="0" w:color="auto"/>
              <w:right w:val="single" w:sz="4" w:space="0" w:color="auto"/>
            </w:tcBorders>
            <w:shd w:val="clear" w:color="auto" w:fill="auto"/>
            <w:noWrap/>
            <w:vAlign w:val="center"/>
            <w:hideMark/>
          </w:tcPr>
          <w:p w14:paraId="4F7E1DC9" w14:textId="77777777" w:rsidR="00E51F3E" w:rsidRPr="00E51F3E" w:rsidRDefault="00E51F3E" w:rsidP="00E51F3E">
            <w:pPr>
              <w:widowControl/>
              <w:autoSpaceDE/>
              <w:autoSpaceDN/>
              <w:adjustRightInd/>
              <w:jc w:val="center"/>
              <w:rPr>
                <w:sz w:val="24"/>
                <w:szCs w:val="24"/>
              </w:rPr>
            </w:pPr>
            <w:r w:rsidRPr="00E51F3E">
              <w:rPr>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344994AB" w14:textId="77777777" w:rsidR="00E51F3E" w:rsidRPr="00E51F3E" w:rsidRDefault="00E51F3E" w:rsidP="00E51F3E">
            <w:pPr>
              <w:widowControl/>
              <w:autoSpaceDE/>
              <w:autoSpaceDN/>
              <w:adjustRightInd/>
              <w:jc w:val="center"/>
              <w:rPr>
                <w:sz w:val="24"/>
                <w:szCs w:val="24"/>
              </w:rPr>
            </w:pPr>
            <w:r w:rsidRPr="00E51F3E">
              <w:rPr>
                <w:sz w:val="24"/>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14:paraId="05D92623"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14:paraId="7698C129"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792" w:type="dxa"/>
            <w:tcBorders>
              <w:top w:val="nil"/>
              <w:left w:val="nil"/>
              <w:bottom w:val="single" w:sz="4" w:space="0" w:color="auto"/>
              <w:right w:val="single" w:sz="4" w:space="0" w:color="auto"/>
            </w:tcBorders>
            <w:shd w:val="clear" w:color="auto" w:fill="auto"/>
            <w:noWrap/>
            <w:vAlign w:val="center"/>
            <w:hideMark/>
          </w:tcPr>
          <w:p w14:paraId="5D3747CA" w14:textId="77777777" w:rsidR="00E51F3E" w:rsidRPr="00E51F3E" w:rsidRDefault="00E51F3E" w:rsidP="00E51F3E">
            <w:pPr>
              <w:widowControl/>
              <w:autoSpaceDE/>
              <w:autoSpaceDN/>
              <w:adjustRightInd/>
              <w:jc w:val="center"/>
              <w:rPr>
                <w:sz w:val="24"/>
                <w:szCs w:val="24"/>
              </w:rPr>
            </w:pPr>
            <w:r w:rsidRPr="00E51F3E">
              <w:rPr>
                <w:sz w:val="24"/>
                <w:szCs w:val="24"/>
              </w:rPr>
              <w:t>1</w:t>
            </w:r>
          </w:p>
        </w:tc>
        <w:tc>
          <w:tcPr>
            <w:tcW w:w="840" w:type="dxa"/>
            <w:tcBorders>
              <w:top w:val="nil"/>
              <w:left w:val="nil"/>
              <w:bottom w:val="single" w:sz="4" w:space="0" w:color="auto"/>
              <w:right w:val="single" w:sz="4" w:space="0" w:color="auto"/>
            </w:tcBorders>
            <w:shd w:val="clear" w:color="auto" w:fill="auto"/>
            <w:noWrap/>
            <w:vAlign w:val="center"/>
            <w:hideMark/>
          </w:tcPr>
          <w:p w14:paraId="2CCA0100" w14:textId="77777777" w:rsidR="00E51F3E" w:rsidRPr="00E51F3E" w:rsidRDefault="00E51F3E" w:rsidP="00E51F3E">
            <w:pPr>
              <w:widowControl/>
              <w:autoSpaceDE/>
              <w:autoSpaceDN/>
              <w:adjustRightInd/>
              <w:jc w:val="center"/>
              <w:rPr>
                <w:sz w:val="24"/>
                <w:szCs w:val="24"/>
              </w:rPr>
            </w:pPr>
            <w:r w:rsidRPr="00E51F3E">
              <w:rPr>
                <w:sz w:val="24"/>
                <w:szCs w:val="24"/>
              </w:rPr>
              <w:t>1</w:t>
            </w:r>
          </w:p>
        </w:tc>
        <w:tc>
          <w:tcPr>
            <w:tcW w:w="1003" w:type="dxa"/>
            <w:tcBorders>
              <w:top w:val="nil"/>
              <w:left w:val="nil"/>
              <w:bottom w:val="single" w:sz="4" w:space="0" w:color="auto"/>
              <w:right w:val="single" w:sz="4" w:space="0" w:color="auto"/>
            </w:tcBorders>
            <w:shd w:val="clear" w:color="auto" w:fill="auto"/>
            <w:noWrap/>
            <w:vAlign w:val="center"/>
            <w:hideMark/>
          </w:tcPr>
          <w:p w14:paraId="5C953710" w14:textId="77777777" w:rsidR="00E51F3E" w:rsidRPr="00E51F3E" w:rsidRDefault="00E51F3E" w:rsidP="00E51F3E">
            <w:pPr>
              <w:widowControl/>
              <w:autoSpaceDE/>
              <w:autoSpaceDN/>
              <w:adjustRightInd/>
              <w:jc w:val="center"/>
              <w:rPr>
                <w:sz w:val="24"/>
                <w:szCs w:val="24"/>
              </w:rPr>
            </w:pPr>
            <w:r w:rsidRPr="00E51F3E">
              <w:rPr>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14:paraId="636E4763" w14:textId="77777777" w:rsidR="00E51F3E" w:rsidRPr="00E51F3E" w:rsidRDefault="00E51F3E" w:rsidP="00E51F3E">
            <w:pPr>
              <w:widowControl/>
              <w:autoSpaceDE/>
              <w:autoSpaceDN/>
              <w:adjustRightInd/>
              <w:jc w:val="center"/>
              <w:rPr>
                <w:sz w:val="24"/>
                <w:szCs w:val="24"/>
              </w:rPr>
            </w:pPr>
            <w:r w:rsidRPr="00E51F3E">
              <w:rPr>
                <w:sz w:val="24"/>
                <w:szCs w:val="24"/>
              </w:rPr>
              <w:t>3</w:t>
            </w:r>
          </w:p>
        </w:tc>
      </w:tr>
      <w:tr w:rsidR="0001448F" w:rsidRPr="0001448F" w14:paraId="14A02C51" w14:textId="77777777" w:rsidTr="00FC71E6">
        <w:trPr>
          <w:trHeight w:val="67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9093669" w14:textId="77777777" w:rsidR="00E51F3E" w:rsidRPr="00E51F3E" w:rsidRDefault="00E51F3E" w:rsidP="00E51F3E">
            <w:pPr>
              <w:widowControl/>
              <w:autoSpaceDE/>
              <w:autoSpaceDN/>
              <w:adjustRightInd/>
              <w:rPr>
                <w:sz w:val="24"/>
                <w:szCs w:val="24"/>
              </w:rPr>
            </w:pPr>
            <w:r w:rsidRPr="00E51F3E">
              <w:rPr>
                <w:sz w:val="24"/>
                <w:szCs w:val="24"/>
              </w:rPr>
              <w:t>Контрольно-счетная комиссия УКМО*</w:t>
            </w:r>
          </w:p>
        </w:tc>
        <w:tc>
          <w:tcPr>
            <w:tcW w:w="850" w:type="dxa"/>
            <w:tcBorders>
              <w:top w:val="nil"/>
              <w:left w:val="nil"/>
              <w:bottom w:val="single" w:sz="4" w:space="0" w:color="auto"/>
              <w:right w:val="single" w:sz="4" w:space="0" w:color="auto"/>
            </w:tcBorders>
            <w:shd w:val="clear" w:color="auto" w:fill="auto"/>
            <w:noWrap/>
            <w:vAlign w:val="center"/>
            <w:hideMark/>
          </w:tcPr>
          <w:p w14:paraId="41791B55" w14:textId="77777777" w:rsidR="00E51F3E" w:rsidRPr="00E51F3E" w:rsidRDefault="00E51F3E" w:rsidP="00E51F3E">
            <w:pPr>
              <w:widowControl/>
              <w:autoSpaceDE/>
              <w:autoSpaceDN/>
              <w:adjustRightInd/>
              <w:jc w:val="center"/>
              <w:rPr>
                <w:sz w:val="24"/>
                <w:szCs w:val="24"/>
              </w:rPr>
            </w:pPr>
            <w:r w:rsidRPr="00E51F3E">
              <w:rPr>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14:paraId="5E1A66C4" w14:textId="77777777" w:rsidR="00E51F3E" w:rsidRPr="00E51F3E" w:rsidRDefault="00E51F3E" w:rsidP="00E51F3E">
            <w:pPr>
              <w:widowControl/>
              <w:autoSpaceDE/>
              <w:autoSpaceDN/>
              <w:adjustRightInd/>
              <w:jc w:val="center"/>
              <w:rPr>
                <w:sz w:val="24"/>
                <w:szCs w:val="24"/>
              </w:rPr>
            </w:pPr>
            <w:r w:rsidRPr="00E51F3E">
              <w:rPr>
                <w:sz w:val="24"/>
                <w:szCs w:val="24"/>
              </w:rPr>
              <w:t>8</w:t>
            </w:r>
          </w:p>
        </w:tc>
        <w:tc>
          <w:tcPr>
            <w:tcW w:w="851" w:type="dxa"/>
            <w:tcBorders>
              <w:top w:val="nil"/>
              <w:left w:val="nil"/>
              <w:bottom w:val="single" w:sz="4" w:space="0" w:color="auto"/>
              <w:right w:val="single" w:sz="4" w:space="0" w:color="auto"/>
            </w:tcBorders>
            <w:shd w:val="clear" w:color="auto" w:fill="auto"/>
            <w:noWrap/>
            <w:vAlign w:val="center"/>
            <w:hideMark/>
          </w:tcPr>
          <w:p w14:paraId="35E553B5"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14:paraId="39C90CD0"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792" w:type="dxa"/>
            <w:tcBorders>
              <w:top w:val="nil"/>
              <w:left w:val="nil"/>
              <w:bottom w:val="single" w:sz="4" w:space="0" w:color="auto"/>
              <w:right w:val="single" w:sz="4" w:space="0" w:color="auto"/>
            </w:tcBorders>
            <w:shd w:val="clear" w:color="auto" w:fill="auto"/>
            <w:noWrap/>
            <w:vAlign w:val="center"/>
            <w:hideMark/>
          </w:tcPr>
          <w:p w14:paraId="70FD5B08"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29A2915"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1003" w:type="dxa"/>
            <w:tcBorders>
              <w:top w:val="nil"/>
              <w:left w:val="nil"/>
              <w:bottom w:val="single" w:sz="4" w:space="0" w:color="auto"/>
              <w:right w:val="single" w:sz="4" w:space="0" w:color="auto"/>
            </w:tcBorders>
            <w:shd w:val="clear" w:color="auto" w:fill="auto"/>
            <w:noWrap/>
            <w:vAlign w:val="center"/>
            <w:hideMark/>
          </w:tcPr>
          <w:p w14:paraId="2F26E91D" w14:textId="77777777" w:rsidR="00E51F3E" w:rsidRPr="00E51F3E" w:rsidRDefault="00E51F3E" w:rsidP="00E51F3E">
            <w:pPr>
              <w:widowControl/>
              <w:autoSpaceDE/>
              <w:autoSpaceDN/>
              <w:adjustRightInd/>
              <w:jc w:val="center"/>
              <w:rPr>
                <w:sz w:val="24"/>
                <w:szCs w:val="24"/>
              </w:rPr>
            </w:pPr>
            <w:r w:rsidRPr="00E51F3E">
              <w:rPr>
                <w:sz w:val="24"/>
                <w:szCs w:val="24"/>
              </w:rPr>
              <w:t>8</w:t>
            </w:r>
          </w:p>
        </w:tc>
        <w:tc>
          <w:tcPr>
            <w:tcW w:w="993" w:type="dxa"/>
            <w:tcBorders>
              <w:top w:val="nil"/>
              <w:left w:val="nil"/>
              <w:bottom w:val="single" w:sz="4" w:space="0" w:color="auto"/>
              <w:right w:val="single" w:sz="4" w:space="0" w:color="auto"/>
            </w:tcBorders>
            <w:shd w:val="clear" w:color="auto" w:fill="auto"/>
            <w:noWrap/>
            <w:vAlign w:val="center"/>
            <w:hideMark/>
          </w:tcPr>
          <w:p w14:paraId="02C9D940" w14:textId="77777777" w:rsidR="00E51F3E" w:rsidRPr="00E51F3E" w:rsidRDefault="00E51F3E" w:rsidP="00E51F3E">
            <w:pPr>
              <w:widowControl/>
              <w:autoSpaceDE/>
              <w:autoSpaceDN/>
              <w:adjustRightInd/>
              <w:jc w:val="center"/>
              <w:rPr>
                <w:sz w:val="24"/>
                <w:szCs w:val="24"/>
              </w:rPr>
            </w:pPr>
            <w:r w:rsidRPr="00E51F3E">
              <w:rPr>
                <w:sz w:val="24"/>
                <w:szCs w:val="24"/>
              </w:rPr>
              <w:t>8</w:t>
            </w:r>
          </w:p>
        </w:tc>
      </w:tr>
      <w:tr w:rsidR="0001448F" w:rsidRPr="0001448F" w14:paraId="090C9940" w14:textId="77777777" w:rsidTr="00FC71E6">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D0DE84" w14:textId="77777777" w:rsidR="00E51F3E" w:rsidRPr="00E51F3E" w:rsidRDefault="00E51F3E" w:rsidP="00E51F3E">
            <w:pPr>
              <w:widowControl/>
              <w:autoSpaceDE/>
              <w:autoSpaceDN/>
              <w:adjustRightInd/>
              <w:rPr>
                <w:sz w:val="24"/>
                <w:szCs w:val="24"/>
              </w:rPr>
            </w:pPr>
            <w:r w:rsidRPr="00E51F3E">
              <w:rPr>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AF55C8C"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EC4498"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40105E0D"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14:paraId="4EF4E29A"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792" w:type="dxa"/>
            <w:tcBorders>
              <w:top w:val="nil"/>
              <w:left w:val="nil"/>
              <w:bottom w:val="single" w:sz="4" w:space="0" w:color="auto"/>
              <w:right w:val="single" w:sz="4" w:space="0" w:color="auto"/>
            </w:tcBorders>
            <w:shd w:val="clear" w:color="auto" w:fill="auto"/>
            <w:noWrap/>
            <w:vAlign w:val="center"/>
            <w:hideMark/>
          </w:tcPr>
          <w:p w14:paraId="23A60B88"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3415353A"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1003" w:type="dxa"/>
            <w:tcBorders>
              <w:top w:val="nil"/>
              <w:left w:val="nil"/>
              <w:bottom w:val="single" w:sz="4" w:space="0" w:color="auto"/>
              <w:right w:val="single" w:sz="4" w:space="0" w:color="auto"/>
            </w:tcBorders>
            <w:shd w:val="clear" w:color="auto" w:fill="auto"/>
            <w:noWrap/>
            <w:vAlign w:val="center"/>
            <w:hideMark/>
          </w:tcPr>
          <w:p w14:paraId="2CA7BD3A" w14:textId="77777777" w:rsidR="00E51F3E" w:rsidRPr="00E51F3E" w:rsidRDefault="00E51F3E" w:rsidP="00E51F3E">
            <w:pPr>
              <w:widowControl/>
              <w:autoSpaceDE/>
              <w:autoSpaceDN/>
              <w:adjustRightInd/>
              <w:jc w:val="center"/>
              <w:rPr>
                <w:sz w:val="24"/>
                <w:szCs w:val="24"/>
              </w:rPr>
            </w:pPr>
            <w:r w:rsidRPr="00E51F3E">
              <w:rPr>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A1314AA" w14:textId="77777777" w:rsidR="00E51F3E" w:rsidRPr="00E51F3E" w:rsidRDefault="00E51F3E" w:rsidP="00E51F3E">
            <w:pPr>
              <w:widowControl/>
              <w:autoSpaceDE/>
              <w:autoSpaceDN/>
              <w:adjustRightInd/>
              <w:jc w:val="center"/>
              <w:rPr>
                <w:sz w:val="24"/>
                <w:szCs w:val="24"/>
              </w:rPr>
            </w:pPr>
            <w:r w:rsidRPr="00E51F3E">
              <w:rPr>
                <w:sz w:val="24"/>
                <w:szCs w:val="24"/>
              </w:rPr>
              <w:t> </w:t>
            </w:r>
          </w:p>
        </w:tc>
      </w:tr>
      <w:tr w:rsidR="0001448F" w:rsidRPr="0001448F" w14:paraId="46F559BA" w14:textId="77777777" w:rsidTr="00FC71E6">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5FD769" w14:textId="77777777" w:rsidR="00E51F3E" w:rsidRPr="00E51F3E" w:rsidRDefault="00E51F3E" w:rsidP="00E51F3E">
            <w:pPr>
              <w:widowControl/>
              <w:autoSpaceDE/>
              <w:autoSpaceDN/>
              <w:adjustRightInd/>
              <w:rPr>
                <w:b/>
                <w:bCs/>
                <w:sz w:val="24"/>
                <w:szCs w:val="24"/>
              </w:rPr>
            </w:pPr>
            <w:r w:rsidRPr="00E51F3E">
              <w:rPr>
                <w:b/>
                <w:bCs/>
                <w:sz w:val="24"/>
                <w:szCs w:val="24"/>
              </w:rPr>
              <w:t>ИТОГО</w:t>
            </w:r>
          </w:p>
        </w:tc>
        <w:tc>
          <w:tcPr>
            <w:tcW w:w="850" w:type="dxa"/>
            <w:tcBorders>
              <w:top w:val="nil"/>
              <w:left w:val="nil"/>
              <w:bottom w:val="single" w:sz="4" w:space="0" w:color="auto"/>
              <w:right w:val="single" w:sz="4" w:space="0" w:color="auto"/>
            </w:tcBorders>
            <w:shd w:val="clear" w:color="auto" w:fill="auto"/>
            <w:noWrap/>
            <w:vAlign w:val="center"/>
            <w:hideMark/>
          </w:tcPr>
          <w:p w14:paraId="4ED7A299" w14:textId="77777777" w:rsidR="00E51F3E" w:rsidRPr="00E51F3E" w:rsidRDefault="00E51F3E" w:rsidP="00E51F3E">
            <w:pPr>
              <w:widowControl/>
              <w:autoSpaceDE/>
              <w:autoSpaceDN/>
              <w:adjustRightInd/>
              <w:jc w:val="center"/>
              <w:rPr>
                <w:b/>
                <w:bCs/>
                <w:sz w:val="24"/>
                <w:szCs w:val="24"/>
              </w:rPr>
            </w:pPr>
            <w:r w:rsidRPr="00E51F3E">
              <w:rPr>
                <w:b/>
                <w:bCs/>
                <w:sz w:val="24"/>
                <w:szCs w:val="24"/>
              </w:rPr>
              <w:t>85,07</w:t>
            </w:r>
          </w:p>
        </w:tc>
        <w:tc>
          <w:tcPr>
            <w:tcW w:w="1134" w:type="dxa"/>
            <w:tcBorders>
              <w:top w:val="nil"/>
              <w:left w:val="nil"/>
              <w:bottom w:val="single" w:sz="4" w:space="0" w:color="auto"/>
              <w:right w:val="single" w:sz="4" w:space="0" w:color="auto"/>
            </w:tcBorders>
            <w:shd w:val="clear" w:color="auto" w:fill="auto"/>
            <w:noWrap/>
            <w:vAlign w:val="center"/>
            <w:hideMark/>
          </w:tcPr>
          <w:p w14:paraId="41859E0D" w14:textId="77777777" w:rsidR="00E51F3E" w:rsidRPr="00E51F3E" w:rsidRDefault="00E51F3E" w:rsidP="00E51F3E">
            <w:pPr>
              <w:widowControl/>
              <w:autoSpaceDE/>
              <w:autoSpaceDN/>
              <w:adjustRightInd/>
              <w:jc w:val="center"/>
              <w:rPr>
                <w:b/>
                <w:bCs/>
                <w:sz w:val="24"/>
                <w:szCs w:val="24"/>
              </w:rPr>
            </w:pPr>
            <w:r w:rsidRPr="00E51F3E">
              <w:rPr>
                <w:b/>
                <w:bCs/>
                <w:sz w:val="24"/>
                <w:szCs w:val="24"/>
              </w:rPr>
              <w:t>85,44</w:t>
            </w:r>
          </w:p>
        </w:tc>
        <w:tc>
          <w:tcPr>
            <w:tcW w:w="851" w:type="dxa"/>
            <w:tcBorders>
              <w:top w:val="nil"/>
              <w:left w:val="nil"/>
              <w:bottom w:val="single" w:sz="4" w:space="0" w:color="auto"/>
              <w:right w:val="single" w:sz="4" w:space="0" w:color="auto"/>
            </w:tcBorders>
            <w:shd w:val="clear" w:color="auto" w:fill="auto"/>
            <w:noWrap/>
            <w:vAlign w:val="center"/>
            <w:hideMark/>
          </w:tcPr>
          <w:p w14:paraId="3E0D23BA" w14:textId="77777777" w:rsidR="00E51F3E" w:rsidRPr="00E51F3E" w:rsidRDefault="00E51F3E" w:rsidP="00E51F3E">
            <w:pPr>
              <w:widowControl/>
              <w:autoSpaceDE/>
              <w:autoSpaceDN/>
              <w:adjustRightInd/>
              <w:jc w:val="center"/>
              <w:rPr>
                <w:b/>
                <w:bCs/>
                <w:sz w:val="24"/>
                <w:szCs w:val="24"/>
              </w:rPr>
            </w:pPr>
            <w:r w:rsidRPr="00E51F3E">
              <w:rPr>
                <w:b/>
                <w:bCs/>
                <w:sz w:val="24"/>
                <w:szCs w:val="24"/>
              </w:rPr>
              <w:t>11,26</w:t>
            </w:r>
          </w:p>
        </w:tc>
        <w:tc>
          <w:tcPr>
            <w:tcW w:w="1050" w:type="dxa"/>
            <w:tcBorders>
              <w:top w:val="nil"/>
              <w:left w:val="nil"/>
              <w:bottom w:val="single" w:sz="4" w:space="0" w:color="auto"/>
              <w:right w:val="single" w:sz="4" w:space="0" w:color="auto"/>
            </w:tcBorders>
            <w:shd w:val="clear" w:color="auto" w:fill="auto"/>
            <w:noWrap/>
            <w:vAlign w:val="center"/>
            <w:hideMark/>
          </w:tcPr>
          <w:p w14:paraId="19206998" w14:textId="77777777" w:rsidR="00E51F3E" w:rsidRPr="00E51F3E" w:rsidRDefault="00E51F3E" w:rsidP="00E51F3E">
            <w:pPr>
              <w:widowControl/>
              <w:autoSpaceDE/>
              <w:autoSpaceDN/>
              <w:adjustRightInd/>
              <w:jc w:val="center"/>
              <w:rPr>
                <w:b/>
                <w:bCs/>
                <w:sz w:val="24"/>
                <w:szCs w:val="24"/>
              </w:rPr>
            </w:pPr>
            <w:r w:rsidRPr="00E51F3E">
              <w:rPr>
                <w:b/>
                <w:bCs/>
                <w:sz w:val="24"/>
                <w:szCs w:val="24"/>
              </w:rPr>
              <w:t>11,32</w:t>
            </w:r>
          </w:p>
        </w:tc>
        <w:tc>
          <w:tcPr>
            <w:tcW w:w="792" w:type="dxa"/>
            <w:tcBorders>
              <w:top w:val="nil"/>
              <w:left w:val="nil"/>
              <w:bottom w:val="single" w:sz="4" w:space="0" w:color="auto"/>
              <w:right w:val="single" w:sz="4" w:space="0" w:color="auto"/>
            </w:tcBorders>
            <w:shd w:val="clear" w:color="auto" w:fill="auto"/>
            <w:noWrap/>
            <w:vAlign w:val="center"/>
            <w:hideMark/>
          </w:tcPr>
          <w:p w14:paraId="0B7FA997" w14:textId="77777777" w:rsidR="00E51F3E" w:rsidRPr="00E51F3E" w:rsidRDefault="00E51F3E" w:rsidP="00E51F3E">
            <w:pPr>
              <w:widowControl/>
              <w:autoSpaceDE/>
              <w:autoSpaceDN/>
              <w:adjustRightInd/>
              <w:jc w:val="center"/>
              <w:rPr>
                <w:b/>
                <w:bCs/>
                <w:sz w:val="24"/>
                <w:szCs w:val="24"/>
              </w:rPr>
            </w:pPr>
            <w:r w:rsidRPr="00E51F3E">
              <w:rPr>
                <w:b/>
                <w:bCs/>
                <w:sz w:val="24"/>
                <w:szCs w:val="24"/>
              </w:rPr>
              <w:t>28,01</w:t>
            </w:r>
          </w:p>
        </w:tc>
        <w:tc>
          <w:tcPr>
            <w:tcW w:w="840" w:type="dxa"/>
            <w:tcBorders>
              <w:top w:val="nil"/>
              <w:left w:val="nil"/>
              <w:bottom w:val="single" w:sz="4" w:space="0" w:color="auto"/>
              <w:right w:val="single" w:sz="4" w:space="0" w:color="auto"/>
            </w:tcBorders>
            <w:shd w:val="clear" w:color="auto" w:fill="auto"/>
            <w:noWrap/>
            <w:vAlign w:val="center"/>
            <w:hideMark/>
          </w:tcPr>
          <w:p w14:paraId="3B99B044" w14:textId="77777777" w:rsidR="00E51F3E" w:rsidRPr="00E51F3E" w:rsidRDefault="00E51F3E" w:rsidP="00E51F3E">
            <w:pPr>
              <w:widowControl/>
              <w:autoSpaceDE/>
              <w:autoSpaceDN/>
              <w:adjustRightInd/>
              <w:jc w:val="center"/>
              <w:rPr>
                <w:b/>
                <w:bCs/>
                <w:sz w:val="24"/>
                <w:szCs w:val="24"/>
              </w:rPr>
            </w:pPr>
            <w:r w:rsidRPr="00E51F3E">
              <w:rPr>
                <w:b/>
                <w:bCs/>
                <w:sz w:val="24"/>
                <w:szCs w:val="24"/>
              </w:rPr>
              <w:t>28,09</w:t>
            </w:r>
          </w:p>
        </w:tc>
        <w:tc>
          <w:tcPr>
            <w:tcW w:w="1003" w:type="dxa"/>
            <w:tcBorders>
              <w:top w:val="nil"/>
              <w:left w:val="nil"/>
              <w:bottom w:val="single" w:sz="4" w:space="0" w:color="auto"/>
              <w:right w:val="single" w:sz="4" w:space="0" w:color="auto"/>
            </w:tcBorders>
            <w:shd w:val="clear" w:color="auto" w:fill="auto"/>
            <w:noWrap/>
            <w:vAlign w:val="center"/>
            <w:hideMark/>
          </w:tcPr>
          <w:p w14:paraId="120BF334" w14:textId="77777777" w:rsidR="00E51F3E" w:rsidRPr="00E51F3E" w:rsidRDefault="00E51F3E" w:rsidP="00E51F3E">
            <w:pPr>
              <w:widowControl/>
              <w:autoSpaceDE/>
              <w:autoSpaceDN/>
              <w:adjustRightInd/>
              <w:jc w:val="center"/>
              <w:rPr>
                <w:b/>
                <w:bCs/>
                <w:sz w:val="24"/>
                <w:szCs w:val="24"/>
              </w:rPr>
            </w:pPr>
            <w:r w:rsidRPr="00E51F3E">
              <w:rPr>
                <w:b/>
                <w:bCs/>
                <w:sz w:val="24"/>
                <w:szCs w:val="24"/>
              </w:rPr>
              <w:t>125</w:t>
            </w:r>
          </w:p>
        </w:tc>
        <w:tc>
          <w:tcPr>
            <w:tcW w:w="993" w:type="dxa"/>
            <w:tcBorders>
              <w:top w:val="nil"/>
              <w:left w:val="nil"/>
              <w:bottom w:val="single" w:sz="4" w:space="0" w:color="auto"/>
              <w:right w:val="single" w:sz="4" w:space="0" w:color="auto"/>
            </w:tcBorders>
            <w:shd w:val="clear" w:color="auto" w:fill="auto"/>
            <w:noWrap/>
            <w:vAlign w:val="center"/>
            <w:hideMark/>
          </w:tcPr>
          <w:p w14:paraId="6F7DC4D7" w14:textId="77777777" w:rsidR="00E51F3E" w:rsidRPr="00E51F3E" w:rsidRDefault="00E51F3E" w:rsidP="00E51F3E">
            <w:pPr>
              <w:widowControl/>
              <w:autoSpaceDE/>
              <w:autoSpaceDN/>
              <w:adjustRightInd/>
              <w:jc w:val="center"/>
              <w:rPr>
                <w:b/>
                <w:bCs/>
                <w:sz w:val="24"/>
                <w:szCs w:val="24"/>
              </w:rPr>
            </w:pPr>
            <w:r w:rsidRPr="00E51F3E">
              <w:rPr>
                <w:b/>
                <w:bCs/>
                <w:sz w:val="24"/>
                <w:szCs w:val="24"/>
              </w:rPr>
              <w:t>125</w:t>
            </w:r>
          </w:p>
        </w:tc>
      </w:tr>
      <w:tr w:rsidR="0001448F" w:rsidRPr="0001448F" w14:paraId="65C4FE81" w14:textId="77777777" w:rsidTr="00FC71E6">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800485" w14:textId="77777777" w:rsidR="00E51F3E" w:rsidRPr="00E51F3E" w:rsidRDefault="00E51F3E" w:rsidP="00E51F3E">
            <w:pPr>
              <w:widowControl/>
              <w:autoSpaceDE/>
              <w:autoSpaceDN/>
              <w:adjustRightInd/>
              <w:rPr>
                <w:sz w:val="24"/>
                <w:szCs w:val="24"/>
              </w:rPr>
            </w:pPr>
            <w:r w:rsidRPr="00E51F3E">
              <w:rPr>
                <w:sz w:val="24"/>
                <w:szCs w:val="24"/>
              </w:rPr>
              <w:t>Переданные Госполномочия</w:t>
            </w:r>
          </w:p>
        </w:tc>
        <w:tc>
          <w:tcPr>
            <w:tcW w:w="850" w:type="dxa"/>
            <w:tcBorders>
              <w:top w:val="nil"/>
              <w:left w:val="nil"/>
              <w:bottom w:val="single" w:sz="4" w:space="0" w:color="auto"/>
              <w:right w:val="single" w:sz="4" w:space="0" w:color="auto"/>
            </w:tcBorders>
            <w:shd w:val="clear" w:color="auto" w:fill="auto"/>
            <w:noWrap/>
            <w:vAlign w:val="center"/>
            <w:hideMark/>
          </w:tcPr>
          <w:p w14:paraId="433A34E3" w14:textId="77777777" w:rsidR="00E51F3E" w:rsidRPr="00E51F3E" w:rsidRDefault="00E51F3E" w:rsidP="00E51F3E">
            <w:pPr>
              <w:widowControl/>
              <w:autoSpaceDE/>
              <w:autoSpaceDN/>
              <w:adjustRightInd/>
              <w:jc w:val="center"/>
              <w:rPr>
                <w:sz w:val="24"/>
                <w:szCs w:val="24"/>
              </w:rPr>
            </w:pPr>
            <w:r w:rsidRPr="00E51F3E">
              <w:rPr>
                <w:sz w:val="24"/>
                <w:szCs w:val="24"/>
              </w:rPr>
              <w:t>9,5</w:t>
            </w:r>
          </w:p>
        </w:tc>
        <w:tc>
          <w:tcPr>
            <w:tcW w:w="1134" w:type="dxa"/>
            <w:tcBorders>
              <w:top w:val="nil"/>
              <w:left w:val="nil"/>
              <w:bottom w:val="single" w:sz="4" w:space="0" w:color="auto"/>
              <w:right w:val="single" w:sz="4" w:space="0" w:color="auto"/>
            </w:tcBorders>
            <w:shd w:val="clear" w:color="auto" w:fill="auto"/>
            <w:noWrap/>
            <w:vAlign w:val="center"/>
            <w:hideMark/>
          </w:tcPr>
          <w:p w14:paraId="2B0BC8C0" w14:textId="77777777" w:rsidR="00E51F3E" w:rsidRPr="00E51F3E" w:rsidRDefault="00E51F3E" w:rsidP="00E51F3E">
            <w:pPr>
              <w:widowControl/>
              <w:autoSpaceDE/>
              <w:autoSpaceDN/>
              <w:adjustRightInd/>
              <w:jc w:val="center"/>
              <w:rPr>
                <w:sz w:val="24"/>
                <w:szCs w:val="24"/>
              </w:rPr>
            </w:pPr>
            <w:r w:rsidRPr="00E51F3E">
              <w:rPr>
                <w:sz w:val="24"/>
                <w:szCs w:val="24"/>
              </w:rPr>
              <w:t>9,5</w:t>
            </w:r>
          </w:p>
        </w:tc>
        <w:tc>
          <w:tcPr>
            <w:tcW w:w="851" w:type="dxa"/>
            <w:tcBorders>
              <w:top w:val="nil"/>
              <w:left w:val="nil"/>
              <w:bottom w:val="single" w:sz="4" w:space="0" w:color="auto"/>
              <w:right w:val="single" w:sz="4" w:space="0" w:color="auto"/>
            </w:tcBorders>
            <w:shd w:val="clear" w:color="auto" w:fill="auto"/>
            <w:noWrap/>
            <w:vAlign w:val="center"/>
            <w:hideMark/>
          </w:tcPr>
          <w:p w14:paraId="7E2130E2" w14:textId="77777777" w:rsidR="00E51F3E" w:rsidRPr="00E51F3E" w:rsidRDefault="00E51F3E" w:rsidP="00E51F3E">
            <w:pPr>
              <w:widowControl/>
              <w:autoSpaceDE/>
              <w:autoSpaceDN/>
              <w:adjustRightInd/>
              <w:jc w:val="center"/>
              <w:rPr>
                <w:sz w:val="24"/>
                <w:szCs w:val="24"/>
              </w:rPr>
            </w:pPr>
            <w:r w:rsidRPr="00E51F3E">
              <w:rPr>
                <w:sz w:val="24"/>
                <w:szCs w:val="24"/>
              </w:rPr>
              <w:t>0,1</w:t>
            </w:r>
          </w:p>
        </w:tc>
        <w:tc>
          <w:tcPr>
            <w:tcW w:w="1050" w:type="dxa"/>
            <w:tcBorders>
              <w:top w:val="nil"/>
              <w:left w:val="nil"/>
              <w:bottom w:val="single" w:sz="4" w:space="0" w:color="auto"/>
              <w:right w:val="single" w:sz="4" w:space="0" w:color="auto"/>
            </w:tcBorders>
            <w:shd w:val="clear" w:color="auto" w:fill="auto"/>
            <w:noWrap/>
            <w:vAlign w:val="center"/>
            <w:hideMark/>
          </w:tcPr>
          <w:p w14:paraId="5A5D44B6" w14:textId="77777777" w:rsidR="00E51F3E" w:rsidRPr="00E51F3E" w:rsidRDefault="00E51F3E" w:rsidP="00E51F3E">
            <w:pPr>
              <w:widowControl/>
              <w:autoSpaceDE/>
              <w:autoSpaceDN/>
              <w:adjustRightInd/>
              <w:jc w:val="center"/>
              <w:rPr>
                <w:sz w:val="24"/>
                <w:szCs w:val="24"/>
              </w:rPr>
            </w:pPr>
            <w:r w:rsidRPr="00E51F3E">
              <w:rPr>
                <w:sz w:val="24"/>
                <w:szCs w:val="24"/>
              </w:rPr>
              <w:t>0,1</w:t>
            </w:r>
          </w:p>
        </w:tc>
        <w:tc>
          <w:tcPr>
            <w:tcW w:w="792" w:type="dxa"/>
            <w:tcBorders>
              <w:top w:val="nil"/>
              <w:left w:val="nil"/>
              <w:bottom w:val="single" w:sz="4" w:space="0" w:color="auto"/>
              <w:right w:val="single" w:sz="4" w:space="0" w:color="auto"/>
            </w:tcBorders>
            <w:shd w:val="clear" w:color="auto" w:fill="auto"/>
            <w:noWrap/>
            <w:vAlign w:val="center"/>
            <w:hideMark/>
          </w:tcPr>
          <w:p w14:paraId="4721E8A3" w14:textId="77777777" w:rsidR="00E51F3E" w:rsidRPr="00E51F3E" w:rsidRDefault="00E51F3E" w:rsidP="00E51F3E">
            <w:pPr>
              <w:widowControl/>
              <w:autoSpaceDE/>
              <w:autoSpaceDN/>
              <w:adjustRightInd/>
              <w:jc w:val="center"/>
              <w:rPr>
                <w:sz w:val="24"/>
                <w:szCs w:val="24"/>
              </w:rPr>
            </w:pPr>
            <w:r w:rsidRPr="00E51F3E">
              <w:rPr>
                <w:sz w:val="24"/>
                <w:szCs w:val="24"/>
              </w:rPr>
              <w:t>0,75</w:t>
            </w:r>
          </w:p>
        </w:tc>
        <w:tc>
          <w:tcPr>
            <w:tcW w:w="840" w:type="dxa"/>
            <w:tcBorders>
              <w:top w:val="nil"/>
              <w:left w:val="nil"/>
              <w:bottom w:val="single" w:sz="4" w:space="0" w:color="auto"/>
              <w:right w:val="single" w:sz="4" w:space="0" w:color="auto"/>
            </w:tcBorders>
            <w:shd w:val="clear" w:color="auto" w:fill="auto"/>
            <w:noWrap/>
            <w:vAlign w:val="center"/>
            <w:hideMark/>
          </w:tcPr>
          <w:p w14:paraId="7AE68BFB" w14:textId="77777777" w:rsidR="00E51F3E" w:rsidRPr="00E51F3E" w:rsidRDefault="00E51F3E" w:rsidP="00E51F3E">
            <w:pPr>
              <w:widowControl/>
              <w:autoSpaceDE/>
              <w:autoSpaceDN/>
              <w:adjustRightInd/>
              <w:jc w:val="center"/>
              <w:rPr>
                <w:sz w:val="24"/>
                <w:szCs w:val="24"/>
              </w:rPr>
            </w:pPr>
            <w:r w:rsidRPr="00E51F3E">
              <w:rPr>
                <w:sz w:val="24"/>
                <w:szCs w:val="24"/>
              </w:rPr>
              <w:t>0,75</w:t>
            </w:r>
          </w:p>
        </w:tc>
        <w:tc>
          <w:tcPr>
            <w:tcW w:w="1003" w:type="dxa"/>
            <w:tcBorders>
              <w:top w:val="nil"/>
              <w:left w:val="nil"/>
              <w:bottom w:val="single" w:sz="4" w:space="0" w:color="auto"/>
              <w:right w:val="single" w:sz="4" w:space="0" w:color="auto"/>
            </w:tcBorders>
            <w:shd w:val="clear" w:color="auto" w:fill="auto"/>
            <w:noWrap/>
            <w:vAlign w:val="center"/>
            <w:hideMark/>
          </w:tcPr>
          <w:p w14:paraId="7995030F" w14:textId="77777777" w:rsidR="00E51F3E" w:rsidRPr="00E51F3E" w:rsidRDefault="00E51F3E" w:rsidP="00E51F3E">
            <w:pPr>
              <w:widowControl/>
              <w:autoSpaceDE/>
              <w:autoSpaceDN/>
              <w:adjustRightInd/>
              <w:jc w:val="center"/>
              <w:rPr>
                <w:sz w:val="24"/>
                <w:szCs w:val="24"/>
              </w:rPr>
            </w:pPr>
            <w:r w:rsidRPr="00E51F3E">
              <w:rPr>
                <w:sz w:val="24"/>
                <w:szCs w:val="24"/>
              </w:rPr>
              <w:t>10,35</w:t>
            </w:r>
          </w:p>
        </w:tc>
        <w:tc>
          <w:tcPr>
            <w:tcW w:w="993" w:type="dxa"/>
            <w:tcBorders>
              <w:top w:val="nil"/>
              <w:left w:val="nil"/>
              <w:bottom w:val="single" w:sz="4" w:space="0" w:color="auto"/>
              <w:right w:val="single" w:sz="4" w:space="0" w:color="auto"/>
            </w:tcBorders>
            <w:shd w:val="clear" w:color="auto" w:fill="auto"/>
            <w:noWrap/>
            <w:vAlign w:val="center"/>
            <w:hideMark/>
          </w:tcPr>
          <w:p w14:paraId="64A33F6C" w14:textId="77777777" w:rsidR="00E51F3E" w:rsidRPr="00E51F3E" w:rsidRDefault="00E51F3E" w:rsidP="00E51F3E">
            <w:pPr>
              <w:widowControl/>
              <w:autoSpaceDE/>
              <w:autoSpaceDN/>
              <w:adjustRightInd/>
              <w:jc w:val="center"/>
              <w:rPr>
                <w:sz w:val="24"/>
                <w:szCs w:val="24"/>
              </w:rPr>
            </w:pPr>
            <w:r w:rsidRPr="00E51F3E">
              <w:rPr>
                <w:sz w:val="24"/>
                <w:szCs w:val="24"/>
              </w:rPr>
              <w:t>10,35</w:t>
            </w:r>
          </w:p>
        </w:tc>
      </w:tr>
      <w:tr w:rsidR="0001448F" w:rsidRPr="0001448F" w14:paraId="721DAF23" w14:textId="77777777" w:rsidTr="00FC71E6">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16486C2" w14:textId="77777777" w:rsidR="00E51F3E" w:rsidRPr="00E51F3E" w:rsidRDefault="00E51F3E" w:rsidP="00E51F3E">
            <w:pPr>
              <w:widowControl/>
              <w:autoSpaceDE/>
              <w:autoSpaceDN/>
              <w:adjustRightInd/>
              <w:rPr>
                <w:sz w:val="24"/>
                <w:szCs w:val="24"/>
              </w:rPr>
            </w:pPr>
            <w:r w:rsidRPr="00E51F3E">
              <w:rPr>
                <w:sz w:val="24"/>
                <w:szCs w:val="24"/>
              </w:rPr>
              <w:t>Переданные полномочия от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14:paraId="1892AFE6" w14:textId="77777777" w:rsidR="00E51F3E" w:rsidRPr="00E51F3E" w:rsidRDefault="00E51F3E" w:rsidP="00E51F3E">
            <w:pPr>
              <w:widowControl/>
              <w:autoSpaceDE/>
              <w:autoSpaceDN/>
              <w:adjustRightInd/>
              <w:jc w:val="center"/>
              <w:rPr>
                <w:sz w:val="24"/>
                <w:szCs w:val="24"/>
              </w:rPr>
            </w:pPr>
            <w:r w:rsidRPr="00E51F3E">
              <w:rPr>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E72C1DA" w14:textId="77777777" w:rsidR="00E51F3E" w:rsidRPr="00E51F3E" w:rsidRDefault="00E51F3E" w:rsidP="00E51F3E">
            <w:pPr>
              <w:widowControl/>
              <w:autoSpaceDE/>
              <w:autoSpaceDN/>
              <w:adjustRightInd/>
              <w:jc w:val="center"/>
              <w:rPr>
                <w:sz w:val="24"/>
                <w:szCs w:val="24"/>
              </w:rPr>
            </w:pPr>
            <w:r w:rsidRPr="00E51F3E">
              <w:rPr>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383A3FC" w14:textId="77777777" w:rsidR="00E51F3E" w:rsidRPr="00E51F3E" w:rsidRDefault="00E51F3E" w:rsidP="00E51F3E">
            <w:pPr>
              <w:widowControl/>
              <w:autoSpaceDE/>
              <w:autoSpaceDN/>
              <w:adjustRightInd/>
              <w:jc w:val="center"/>
              <w:rPr>
                <w:sz w:val="24"/>
                <w:szCs w:val="24"/>
              </w:rPr>
            </w:pPr>
            <w:r w:rsidRPr="00E51F3E">
              <w:rPr>
                <w:sz w:val="24"/>
                <w:szCs w:val="24"/>
              </w:rPr>
              <w:t>1,5</w:t>
            </w:r>
          </w:p>
        </w:tc>
        <w:tc>
          <w:tcPr>
            <w:tcW w:w="1050" w:type="dxa"/>
            <w:tcBorders>
              <w:top w:val="nil"/>
              <w:left w:val="nil"/>
              <w:bottom w:val="single" w:sz="4" w:space="0" w:color="auto"/>
              <w:right w:val="single" w:sz="4" w:space="0" w:color="auto"/>
            </w:tcBorders>
            <w:shd w:val="clear" w:color="auto" w:fill="auto"/>
            <w:noWrap/>
            <w:vAlign w:val="center"/>
            <w:hideMark/>
          </w:tcPr>
          <w:p w14:paraId="0C36C195" w14:textId="77777777" w:rsidR="00E51F3E" w:rsidRPr="00E51F3E" w:rsidRDefault="00E51F3E" w:rsidP="00E51F3E">
            <w:pPr>
              <w:widowControl/>
              <w:autoSpaceDE/>
              <w:autoSpaceDN/>
              <w:adjustRightInd/>
              <w:jc w:val="center"/>
              <w:rPr>
                <w:sz w:val="24"/>
                <w:szCs w:val="24"/>
              </w:rPr>
            </w:pPr>
            <w:r w:rsidRPr="00E51F3E">
              <w:rPr>
                <w:sz w:val="24"/>
                <w:szCs w:val="24"/>
              </w:rPr>
              <w:t>1</w:t>
            </w:r>
          </w:p>
        </w:tc>
        <w:tc>
          <w:tcPr>
            <w:tcW w:w="792" w:type="dxa"/>
            <w:tcBorders>
              <w:top w:val="nil"/>
              <w:left w:val="nil"/>
              <w:bottom w:val="single" w:sz="4" w:space="0" w:color="auto"/>
              <w:right w:val="single" w:sz="4" w:space="0" w:color="auto"/>
            </w:tcBorders>
            <w:shd w:val="clear" w:color="auto" w:fill="auto"/>
            <w:noWrap/>
            <w:vAlign w:val="center"/>
            <w:hideMark/>
          </w:tcPr>
          <w:p w14:paraId="2BAD2C19" w14:textId="77777777" w:rsidR="00E51F3E" w:rsidRPr="00E51F3E" w:rsidRDefault="00E51F3E" w:rsidP="00E51F3E">
            <w:pPr>
              <w:widowControl/>
              <w:autoSpaceDE/>
              <w:autoSpaceDN/>
              <w:adjustRightInd/>
              <w:jc w:val="center"/>
              <w:rPr>
                <w:sz w:val="24"/>
                <w:szCs w:val="24"/>
              </w:rPr>
            </w:pPr>
            <w:r w:rsidRPr="00E51F3E">
              <w:rPr>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D81930D" w14:textId="77777777" w:rsidR="00E51F3E" w:rsidRPr="00E51F3E" w:rsidRDefault="00E51F3E" w:rsidP="00E51F3E">
            <w:pPr>
              <w:widowControl/>
              <w:autoSpaceDE/>
              <w:autoSpaceDN/>
              <w:adjustRightInd/>
              <w:jc w:val="center"/>
              <w:rPr>
                <w:sz w:val="24"/>
                <w:szCs w:val="24"/>
              </w:rPr>
            </w:pPr>
            <w:r w:rsidRPr="00E51F3E">
              <w:rPr>
                <w:sz w:val="24"/>
                <w:szCs w:val="24"/>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5EF316A3" w14:textId="77777777" w:rsidR="00E51F3E" w:rsidRPr="00E51F3E" w:rsidRDefault="00E51F3E" w:rsidP="00E51F3E">
            <w:pPr>
              <w:widowControl/>
              <w:autoSpaceDE/>
              <w:autoSpaceDN/>
              <w:adjustRightInd/>
              <w:jc w:val="center"/>
              <w:rPr>
                <w:sz w:val="24"/>
                <w:szCs w:val="24"/>
              </w:rPr>
            </w:pPr>
            <w:r w:rsidRPr="00E51F3E">
              <w:rPr>
                <w:sz w:val="24"/>
                <w:szCs w:val="24"/>
              </w:rPr>
              <w:t>1,5</w:t>
            </w:r>
          </w:p>
        </w:tc>
        <w:tc>
          <w:tcPr>
            <w:tcW w:w="993" w:type="dxa"/>
            <w:tcBorders>
              <w:top w:val="nil"/>
              <w:left w:val="nil"/>
              <w:bottom w:val="single" w:sz="4" w:space="0" w:color="auto"/>
              <w:right w:val="single" w:sz="4" w:space="0" w:color="auto"/>
            </w:tcBorders>
            <w:shd w:val="clear" w:color="auto" w:fill="auto"/>
            <w:noWrap/>
            <w:vAlign w:val="center"/>
            <w:hideMark/>
          </w:tcPr>
          <w:p w14:paraId="2EB85EE8" w14:textId="77777777" w:rsidR="00E51F3E" w:rsidRPr="00E51F3E" w:rsidRDefault="00E51F3E" w:rsidP="00E51F3E">
            <w:pPr>
              <w:widowControl/>
              <w:autoSpaceDE/>
              <w:autoSpaceDN/>
              <w:adjustRightInd/>
              <w:jc w:val="center"/>
              <w:rPr>
                <w:sz w:val="24"/>
                <w:szCs w:val="24"/>
              </w:rPr>
            </w:pPr>
            <w:r w:rsidRPr="00E51F3E">
              <w:rPr>
                <w:sz w:val="24"/>
                <w:szCs w:val="24"/>
              </w:rPr>
              <w:t>1</w:t>
            </w:r>
          </w:p>
        </w:tc>
      </w:tr>
      <w:tr w:rsidR="0001448F" w:rsidRPr="0001448F" w14:paraId="230A475A" w14:textId="77777777" w:rsidTr="00FC71E6">
        <w:trPr>
          <w:trHeight w:val="5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D4CF24" w14:textId="77777777" w:rsidR="00E51F3E" w:rsidRPr="00E51F3E" w:rsidRDefault="00E51F3E" w:rsidP="00E51F3E">
            <w:pPr>
              <w:widowControl/>
              <w:autoSpaceDE/>
              <w:autoSpaceDN/>
              <w:adjustRightInd/>
              <w:rPr>
                <w:b/>
                <w:bCs/>
                <w:sz w:val="24"/>
                <w:szCs w:val="24"/>
              </w:rPr>
            </w:pPr>
            <w:r w:rsidRPr="00E51F3E">
              <w:rPr>
                <w:b/>
                <w:bCs/>
                <w:sz w:val="24"/>
                <w:szCs w:val="24"/>
              </w:rPr>
              <w:t>ИТОГО с учетом переданных полномочий</w:t>
            </w:r>
          </w:p>
        </w:tc>
        <w:tc>
          <w:tcPr>
            <w:tcW w:w="850" w:type="dxa"/>
            <w:tcBorders>
              <w:top w:val="nil"/>
              <w:left w:val="nil"/>
              <w:bottom w:val="single" w:sz="4" w:space="0" w:color="auto"/>
              <w:right w:val="single" w:sz="4" w:space="0" w:color="auto"/>
            </w:tcBorders>
            <w:shd w:val="clear" w:color="auto" w:fill="auto"/>
            <w:noWrap/>
            <w:vAlign w:val="center"/>
            <w:hideMark/>
          </w:tcPr>
          <w:p w14:paraId="3A1B9AFB" w14:textId="77777777" w:rsidR="00E51F3E" w:rsidRPr="00E51F3E" w:rsidRDefault="00E51F3E" w:rsidP="00E51F3E">
            <w:pPr>
              <w:widowControl/>
              <w:autoSpaceDE/>
              <w:autoSpaceDN/>
              <w:adjustRightInd/>
              <w:jc w:val="center"/>
              <w:rPr>
                <w:b/>
                <w:bCs/>
                <w:sz w:val="24"/>
                <w:szCs w:val="24"/>
              </w:rPr>
            </w:pPr>
            <w:r w:rsidRPr="00E51F3E">
              <w:rPr>
                <w:b/>
                <w:bCs/>
                <w:sz w:val="24"/>
                <w:szCs w:val="24"/>
              </w:rPr>
              <w:t>94,57</w:t>
            </w:r>
          </w:p>
        </w:tc>
        <w:tc>
          <w:tcPr>
            <w:tcW w:w="1134" w:type="dxa"/>
            <w:tcBorders>
              <w:top w:val="nil"/>
              <w:left w:val="nil"/>
              <w:bottom w:val="single" w:sz="4" w:space="0" w:color="auto"/>
              <w:right w:val="single" w:sz="4" w:space="0" w:color="auto"/>
            </w:tcBorders>
            <w:shd w:val="clear" w:color="auto" w:fill="auto"/>
            <w:noWrap/>
            <w:vAlign w:val="center"/>
            <w:hideMark/>
          </w:tcPr>
          <w:p w14:paraId="50154F3F" w14:textId="77777777" w:rsidR="00E51F3E" w:rsidRPr="00E51F3E" w:rsidRDefault="00E51F3E" w:rsidP="00E51F3E">
            <w:pPr>
              <w:widowControl/>
              <w:autoSpaceDE/>
              <w:autoSpaceDN/>
              <w:adjustRightInd/>
              <w:jc w:val="center"/>
              <w:rPr>
                <w:b/>
                <w:bCs/>
                <w:sz w:val="24"/>
                <w:szCs w:val="24"/>
              </w:rPr>
            </w:pPr>
            <w:r w:rsidRPr="00E51F3E">
              <w:rPr>
                <w:b/>
                <w:bCs/>
                <w:sz w:val="24"/>
                <w:szCs w:val="24"/>
              </w:rPr>
              <w:t>94,94</w:t>
            </w:r>
          </w:p>
        </w:tc>
        <w:tc>
          <w:tcPr>
            <w:tcW w:w="851" w:type="dxa"/>
            <w:tcBorders>
              <w:top w:val="nil"/>
              <w:left w:val="nil"/>
              <w:bottom w:val="single" w:sz="4" w:space="0" w:color="auto"/>
              <w:right w:val="single" w:sz="4" w:space="0" w:color="auto"/>
            </w:tcBorders>
            <w:shd w:val="clear" w:color="auto" w:fill="auto"/>
            <w:noWrap/>
            <w:vAlign w:val="center"/>
            <w:hideMark/>
          </w:tcPr>
          <w:p w14:paraId="5C8E0957" w14:textId="77777777" w:rsidR="00E51F3E" w:rsidRPr="00E51F3E" w:rsidRDefault="00E51F3E" w:rsidP="00E51F3E">
            <w:pPr>
              <w:widowControl/>
              <w:autoSpaceDE/>
              <w:autoSpaceDN/>
              <w:adjustRightInd/>
              <w:jc w:val="center"/>
              <w:rPr>
                <w:b/>
                <w:bCs/>
                <w:sz w:val="24"/>
                <w:szCs w:val="24"/>
              </w:rPr>
            </w:pPr>
            <w:r w:rsidRPr="00E51F3E">
              <w:rPr>
                <w:b/>
                <w:bCs/>
                <w:sz w:val="24"/>
                <w:szCs w:val="24"/>
              </w:rPr>
              <w:t>12,86</w:t>
            </w:r>
          </w:p>
        </w:tc>
        <w:tc>
          <w:tcPr>
            <w:tcW w:w="1050" w:type="dxa"/>
            <w:tcBorders>
              <w:top w:val="nil"/>
              <w:left w:val="nil"/>
              <w:bottom w:val="single" w:sz="4" w:space="0" w:color="auto"/>
              <w:right w:val="single" w:sz="4" w:space="0" w:color="auto"/>
            </w:tcBorders>
            <w:shd w:val="clear" w:color="auto" w:fill="auto"/>
            <w:noWrap/>
            <w:vAlign w:val="center"/>
            <w:hideMark/>
          </w:tcPr>
          <w:p w14:paraId="50092632" w14:textId="77777777" w:rsidR="00E51F3E" w:rsidRPr="00E51F3E" w:rsidRDefault="00E51F3E" w:rsidP="00E51F3E">
            <w:pPr>
              <w:widowControl/>
              <w:autoSpaceDE/>
              <w:autoSpaceDN/>
              <w:adjustRightInd/>
              <w:jc w:val="center"/>
              <w:rPr>
                <w:b/>
                <w:bCs/>
                <w:sz w:val="24"/>
                <w:szCs w:val="24"/>
              </w:rPr>
            </w:pPr>
            <w:r w:rsidRPr="00E51F3E">
              <w:rPr>
                <w:b/>
                <w:bCs/>
                <w:sz w:val="24"/>
                <w:szCs w:val="24"/>
              </w:rPr>
              <w:t>12,42</w:t>
            </w:r>
          </w:p>
        </w:tc>
        <w:tc>
          <w:tcPr>
            <w:tcW w:w="792" w:type="dxa"/>
            <w:tcBorders>
              <w:top w:val="nil"/>
              <w:left w:val="nil"/>
              <w:bottom w:val="single" w:sz="4" w:space="0" w:color="auto"/>
              <w:right w:val="single" w:sz="4" w:space="0" w:color="auto"/>
            </w:tcBorders>
            <w:shd w:val="clear" w:color="auto" w:fill="auto"/>
            <w:noWrap/>
            <w:vAlign w:val="center"/>
            <w:hideMark/>
          </w:tcPr>
          <w:p w14:paraId="0A0B32F8" w14:textId="77777777" w:rsidR="00E51F3E" w:rsidRPr="00E51F3E" w:rsidRDefault="00E51F3E" w:rsidP="00E51F3E">
            <w:pPr>
              <w:widowControl/>
              <w:autoSpaceDE/>
              <w:autoSpaceDN/>
              <w:adjustRightInd/>
              <w:jc w:val="center"/>
              <w:rPr>
                <w:b/>
                <w:bCs/>
                <w:sz w:val="24"/>
                <w:szCs w:val="24"/>
              </w:rPr>
            </w:pPr>
            <w:r w:rsidRPr="00E51F3E">
              <w:rPr>
                <w:b/>
                <w:bCs/>
                <w:sz w:val="24"/>
                <w:szCs w:val="24"/>
              </w:rPr>
              <w:t>28,76</w:t>
            </w:r>
          </w:p>
        </w:tc>
        <w:tc>
          <w:tcPr>
            <w:tcW w:w="840" w:type="dxa"/>
            <w:tcBorders>
              <w:top w:val="nil"/>
              <w:left w:val="nil"/>
              <w:bottom w:val="single" w:sz="4" w:space="0" w:color="auto"/>
              <w:right w:val="single" w:sz="4" w:space="0" w:color="auto"/>
            </w:tcBorders>
            <w:shd w:val="clear" w:color="auto" w:fill="auto"/>
            <w:noWrap/>
            <w:vAlign w:val="center"/>
            <w:hideMark/>
          </w:tcPr>
          <w:p w14:paraId="6AAF0FA9" w14:textId="77777777" w:rsidR="00E51F3E" w:rsidRPr="00E51F3E" w:rsidRDefault="00E51F3E" w:rsidP="00E51F3E">
            <w:pPr>
              <w:widowControl/>
              <w:autoSpaceDE/>
              <w:autoSpaceDN/>
              <w:adjustRightInd/>
              <w:jc w:val="center"/>
              <w:rPr>
                <w:b/>
                <w:bCs/>
                <w:sz w:val="24"/>
                <w:szCs w:val="24"/>
              </w:rPr>
            </w:pPr>
            <w:r w:rsidRPr="00E51F3E">
              <w:rPr>
                <w:b/>
                <w:bCs/>
                <w:sz w:val="24"/>
                <w:szCs w:val="24"/>
              </w:rPr>
              <w:t>28,84</w:t>
            </w:r>
          </w:p>
        </w:tc>
        <w:tc>
          <w:tcPr>
            <w:tcW w:w="1003" w:type="dxa"/>
            <w:tcBorders>
              <w:top w:val="nil"/>
              <w:left w:val="nil"/>
              <w:bottom w:val="single" w:sz="4" w:space="0" w:color="auto"/>
              <w:right w:val="single" w:sz="4" w:space="0" w:color="auto"/>
            </w:tcBorders>
            <w:shd w:val="clear" w:color="auto" w:fill="auto"/>
            <w:noWrap/>
            <w:vAlign w:val="center"/>
            <w:hideMark/>
          </w:tcPr>
          <w:p w14:paraId="58F8AFBE" w14:textId="77777777" w:rsidR="00E51F3E" w:rsidRPr="00E51F3E" w:rsidRDefault="00E51F3E" w:rsidP="00E51F3E">
            <w:pPr>
              <w:widowControl/>
              <w:autoSpaceDE/>
              <w:autoSpaceDN/>
              <w:adjustRightInd/>
              <w:jc w:val="center"/>
              <w:rPr>
                <w:b/>
                <w:bCs/>
                <w:sz w:val="24"/>
                <w:szCs w:val="24"/>
              </w:rPr>
            </w:pPr>
            <w:r w:rsidRPr="00E51F3E">
              <w:rPr>
                <w:b/>
                <w:bCs/>
                <w:sz w:val="24"/>
                <w:szCs w:val="24"/>
              </w:rPr>
              <w:t>136,85</w:t>
            </w:r>
          </w:p>
        </w:tc>
        <w:tc>
          <w:tcPr>
            <w:tcW w:w="993" w:type="dxa"/>
            <w:tcBorders>
              <w:top w:val="nil"/>
              <w:left w:val="nil"/>
              <w:bottom w:val="single" w:sz="4" w:space="0" w:color="auto"/>
              <w:right w:val="single" w:sz="4" w:space="0" w:color="auto"/>
            </w:tcBorders>
            <w:shd w:val="clear" w:color="auto" w:fill="auto"/>
            <w:noWrap/>
            <w:vAlign w:val="center"/>
            <w:hideMark/>
          </w:tcPr>
          <w:p w14:paraId="577AF4B2" w14:textId="77777777" w:rsidR="00E51F3E" w:rsidRPr="00E51F3E" w:rsidRDefault="00E51F3E" w:rsidP="00E51F3E">
            <w:pPr>
              <w:widowControl/>
              <w:autoSpaceDE/>
              <w:autoSpaceDN/>
              <w:adjustRightInd/>
              <w:jc w:val="center"/>
              <w:rPr>
                <w:b/>
                <w:bCs/>
                <w:sz w:val="24"/>
                <w:szCs w:val="24"/>
              </w:rPr>
            </w:pPr>
            <w:r w:rsidRPr="00E51F3E">
              <w:rPr>
                <w:b/>
                <w:bCs/>
                <w:sz w:val="24"/>
                <w:szCs w:val="24"/>
              </w:rPr>
              <w:t>136,35</w:t>
            </w:r>
          </w:p>
        </w:tc>
      </w:tr>
      <w:tr w:rsidR="0001448F" w:rsidRPr="0001448F" w14:paraId="7B6F223C" w14:textId="77777777" w:rsidTr="00FC71E6">
        <w:trPr>
          <w:trHeight w:val="315"/>
        </w:trPr>
        <w:tc>
          <w:tcPr>
            <w:tcW w:w="2552" w:type="dxa"/>
            <w:tcBorders>
              <w:top w:val="nil"/>
              <w:left w:val="nil"/>
              <w:bottom w:val="nil"/>
              <w:right w:val="nil"/>
            </w:tcBorders>
            <w:shd w:val="clear" w:color="auto" w:fill="auto"/>
            <w:vAlign w:val="center"/>
            <w:hideMark/>
          </w:tcPr>
          <w:p w14:paraId="23F5B27A" w14:textId="77777777" w:rsidR="00E51F3E" w:rsidRPr="00E51F3E" w:rsidRDefault="00E51F3E" w:rsidP="00E51F3E">
            <w:pPr>
              <w:widowControl/>
              <w:autoSpaceDE/>
              <w:autoSpaceDN/>
              <w:adjustRightInd/>
              <w:jc w:val="center"/>
              <w:rPr>
                <w:b/>
                <w:bCs/>
                <w:sz w:val="24"/>
                <w:szCs w:val="24"/>
              </w:rPr>
            </w:pPr>
          </w:p>
        </w:tc>
        <w:tc>
          <w:tcPr>
            <w:tcW w:w="850" w:type="dxa"/>
            <w:tcBorders>
              <w:top w:val="nil"/>
              <w:left w:val="nil"/>
              <w:bottom w:val="nil"/>
              <w:right w:val="nil"/>
            </w:tcBorders>
            <w:shd w:val="clear" w:color="auto" w:fill="auto"/>
            <w:noWrap/>
            <w:vAlign w:val="bottom"/>
            <w:hideMark/>
          </w:tcPr>
          <w:p w14:paraId="23CCBAB4" w14:textId="77777777" w:rsidR="00E51F3E" w:rsidRPr="00E51F3E" w:rsidRDefault="00E51F3E" w:rsidP="00E51F3E">
            <w:pPr>
              <w:widowControl/>
              <w:autoSpaceDE/>
              <w:autoSpaceDN/>
              <w:adjustRightInd/>
            </w:pPr>
          </w:p>
        </w:tc>
        <w:tc>
          <w:tcPr>
            <w:tcW w:w="1134" w:type="dxa"/>
            <w:tcBorders>
              <w:top w:val="nil"/>
              <w:left w:val="nil"/>
              <w:bottom w:val="nil"/>
              <w:right w:val="nil"/>
            </w:tcBorders>
            <w:shd w:val="clear" w:color="auto" w:fill="auto"/>
            <w:noWrap/>
            <w:vAlign w:val="bottom"/>
            <w:hideMark/>
          </w:tcPr>
          <w:p w14:paraId="002350B4" w14:textId="77777777" w:rsidR="00E51F3E" w:rsidRPr="00E51F3E" w:rsidRDefault="00E51F3E" w:rsidP="00E51F3E">
            <w:pPr>
              <w:widowControl/>
              <w:autoSpaceDE/>
              <w:autoSpaceDN/>
              <w:adjustRightInd/>
            </w:pPr>
          </w:p>
        </w:tc>
        <w:tc>
          <w:tcPr>
            <w:tcW w:w="851" w:type="dxa"/>
            <w:tcBorders>
              <w:top w:val="nil"/>
              <w:left w:val="nil"/>
              <w:bottom w:val="nil"/>
              <w:right w:val="nil"/>
            </w:tcBorders>
            <w:shd w:val="clear" w:color="auto" w:fill="auto"/>
            <w:noWrap/>
            <w:vAlign w:val="bottom"/>
            <w:hideMark/>
          </w:tcPr>
          <w:p w14:paraId="65DBBD8A" w14:textId="77777777" w:rsidR="00E51F3E" w:rsidRPr="00E51F3E" w:rsidRDefault="00E51F3E" w:rsidP="00E51F3E">
            <w:pPr>
              <w:widowControl/>
              <w:autoSpaceDE/>
              <w:autoSpaceDN/>
              <w:adjustRightInd/>
            </w:pPr>
          </w:p>
        </w:tc>
        <w:tc>
          <w:tcPr>
            <w:tcW w:w="1050" w:type="dxa"/>
            <w:tcBorders>
              <w:top w:val="nil"/>
              <w:left w:val="nil"/>
              <w:bottom w:val="nil"/>
              <w:right w:val="nil"/>
            </w:tcBorders>
            <w:shd w:val="clear" w:color="auto" w:fill="auto"/>
            <w:noWrap/>
            <w:vAlign w:val="bottom"/>
            <w:hideMark/>
          </w:tcPr>
          <w:p w14:paraId="3A034129" w14:textId="77777777" w:rsidR="00E51F3E" w:rsidRPr="00E51F3E" w:rsidRDefault="00E51F3E" w:rsidP="00E51F3E">
            <w:pPr>
              <w:widowControl/>
              <w:autoSpaceDE/>
              <w:autoSpaceDN/>
              <w:adjustRightInd/>
            </w:pPr>
          </w:p>
        </w:tc>
        <w:tc>
          <w:tcPr>
            <w:tcW w:w="792" w:type="dxa"/>
            <w:tcBorders>
              <w:top w:val="nil"/>
              <w:left w:val="nil"/>
              <w:bottom w:val="nil"/>
              <w:right w:val="nil"/>
            </w:tcBorders>
            <w:shd w:val="clear" w:color="auto" w:fill="auto"/>
            <w:noWrap/>
            <w:vAlign w:val="bottom"/>
            <w:hideMark/>
          </w:tcPr>
          <w:p w14:paraId="29E78495" w14:textId="77777777" w:rsidR="00E51F3E" w:rsidRPr="00E51F3E" w:rsidRDefault="00E51F3E" w:rsidP="00E51F3E">
            <w:pPr>
              <w:widowControl/>
              <w:autoSpaceDE/>
              <w:autoSpaceDN/>
              <w:adjustRightInd/>
            </w:pPr>
          </w:p>
        </w:tc>
        <w:tc>
          <w:tcPr>
            <w:tcW w:w="840" w:type="dxa"/>
            <w:tcBorders>
              <w:top w:val="nil"/>
              <w:left w:val="nil"/>
              <w:bottom w:val="nil"/>
              <w:right w:val="nil"/>
            </w:tcBorders>
            <w:shd w:val="clear" w:color="auto" w:fill="auto"/>
            <w:noWrap/>
            <w:vAlign w:val="bottom"/>
            <w:hideMark/>
          </w:tcPr>
          <w:p w14:paraId="31D614EE" w14:textId="77777777" w:rsidR="00E51F3E" w:rsidRPr="00E51F3E" w:rsidRDefault="00E51F3E" w:rsidP="00E51F3E">
            <w:pPr>
              <w:widowControl/>
              <w:autoSpaceDE/>
              <w:autoSpaceDN/>
              <w:adjustRightInd/>
            </w:pPr>
          </w:p>
        </w:tc>
        <w:tc>
          <w:tcPr>
            <w:tcW w:w="1003" w:type="dxa"/>
            <w:tcBorders>
              <w:top w:val="nil"/>
              <w:left w:val="nil"/>
              <w:bottom w:val="nil"/>
              <w:right w:val="nil"/>
            </w:tcBorders>
            <w:shd w:val="clear" w:color="auto" w:fill="auto"/>
            <w:noWrap/>
            <w:vAlign w:val="center"/>
            <w:hideMark/>
          </w:tcPr>
          <w:p w14:paraId="7CEDCF44" w14:textId="77777777" w:rsidR="00E51F3E" w:rsidRPr="00E51F3E" w:rsidRDefault="00E51F3E" w:rsidP="00E51F3E">
            <w:pPr>
              <w:widowControl/>
              <w:autoSpaceDE/>
              <w:autoSpaceDN/>
              <w:adjustRightInd/>
            </w:pPr>
          </w:p>
        </w:tc>
        <w:tc>
          <w:tcPr>
            <w:tcW w:w="993" w:type="dxa"/>
            <w:tcBorders>
              <w:top w:val="nil"/>
              <w:left w:val="nil"/>
              <w:bottom w:val="nil"/>
              <w:right w:val="nil"/>
            </w:tcBorders>
            <w:shd w:val="clear" w:color="auto" w:fill="auto"/>
            <w:noWrap/>
            <w:vAlign w:val="center"/>
            <w:hideMark/>
          </w:tcPr>
          <w:p w14:paraId="4A35579E" w14:textId="77777777" w:rsidR="00E51F3E" w:rsidRPr="00E51F3E" w:rsidRDefault="00E51F3E" w:rsidP="00E51F3E">
            <w:pPr>
              <w:widowControl/>
              <w:autoSpaceDE/>
              <w:autoSpaceDN/>
              <w:adjustRightInd/>
              <w:jc w:val="center"/>
            </w:pPr>
          </w:p>
        </w:tc>
      </w:tr>
      <w:tr w:rsidR="0001448F" w:rsidRPr="00E51F3E" w14:paraId="08E077EC" w14:textId="77777777" w:rsidTr="00FC71E6">
        <w:trPr>
          <w:trHeight w:val="315"/>
        </w:trPr>
        <w:tc>
          <w:tcPr>
            <w:tcW w:w="10065" w:type="dxa"/>
            <w:gridSpan w:val="9"/>
            <w:tcBorders>
              <w:top w:val="nil"/>
              <w:left w:val="nil"/>
              <w:bottom w:val="nil"/>
              <w:right w:val="nil"/>
            </w:tcBorders>
            <w:shd w:val="clear" w:color="auto" w:fill="auto"/>
            <w:vAlign w:val="center"/>
            <w:hideMark/>
          </w:tcPr>
          <w:p w14:paraId="71814FD4" w14:textId="77777777" w:rsidR="00E51F3E" w:rsidRPr="00E51F3E" w:rsidRDefault="00E51F3E" w:rsidP="00E51F3E">
            <w:pPr>
              <w:widowControl/>
              <w:autoSpaceDE/>
              <w:autoSpaceDN/>
              <w:adjustRightInd/>
              <w:rPr>
                <w:sz w:val="24"/>
                <w:szCs w:val="24"/>
              </w:rPr>
            </w:pPr>
            <w:r w:rsidRPr="00E51F3E">
              <w:rPr>
                <w:sz w:val="24"/>
                <w:szCs w:val="24"/>
              </w:rPr>
              <w:t>* Численность работников КСК УКМО с учетом переданных полномочий от поселений</w:t>
            </w:r>
          </w:p>
        </w:tc>
      </w:tr>
    </w:tbl>
    <w:p w14:paraId="26654E9C" w14:textId="77777777" w:rsidR="00E51F3E" w:rsidRPr="0001448F" w:rsidRDefault="00E51F3E" w:rsidP="00FC71E6">
      <w:pPr>
        <w:widowControl/>
        <w:jc w:val="both"/>
        <w:rPr>
          <w:rFonts w:eastAsiaTheme="minorHAnsi"/>
          <w:sz w:val="28"/>
          <w:szCs w:val="28"/>
          <w:lang w:eastAsia="en-US"/>
        </w:rPr>
      </w:pPr>
    </w:p>
    <w:p w14:paraId="59EC57A5" w14:textId="60B6C8BC" w:rsidR="002E5FF3" w:rsidRPr="003F0CC2" w:rsidRDefault="002E5FF3" w:rsidP="00FC5AD6">
      <w:pPr>
        <w:widowControl/>
        <w:ind w:firstLine="540"/>
        <w:jc w:val="both"/>
        <w:rPr>
          <w:rFonts w:eastAsiaTheme="minorHAnsi"/>
          <w:sz w:val="26"/>
          <w:szCs w:val="26"/>
          <w:lang w:eastAsia="en-US"/>
        </w:rPr>
      </w:pPr>
      <w:r w:rsidRPr="003F0CC2">
        <w:rPr>
          <w:rFonts w:eastAsiaTheme="minorHAnsi"/>
          <w:sz w:val="26"/>
          <w:szCs w:val="26"/>
          <w:lang w:eastAsia="en-US"/>
        </w:rPr>
        <w:t>При определение норматива численности работников ОМСУ приняты данные Иркутскстата о численности населения УКМО:</w:t>
      </w:r>
    </w:p>
    <w:p w14:paraId="5F3FB866" w14:textId="49E4A433" w:rsidR="002E5FF3" w:rsidRPr="003F0CC2" w:rsidRDefault="002E5FF3" w:rsidP="00FC5AD6">
      <w:pPr>
        <w:widowControl/>
        <w:ind w:firstLine="540"/>
        <w:jc w:val="both"/>
        <w:rPr>
          <w:rFonts w:eastAsiaTheme="minorHAnsi"/>
          <w:sz w:val="26"/>
          <w:szCs w:val="26"/>
          <w:lang w:eastAsia="en-US"/>
        </w:rPr>
      </w:pPr>
      <w:r w:rsidRPr="003F0CC2">
        <w:rPr>
          <w:rFonts w:eastAsiaTheme="minorHAnsi"/>
          <w:sz w:val="26"/>
          <w:szCs w:val="26"/>
          <w:lang w:eastAsia="en-US"/>
        </w:rPr>
        <w:t xml:space="preserve">на 2020 год - данные на 01.01.2019 </w:t>
      </w:r>
      <w:r w:rsidR="00F17811" w:rsidRPr="003F0CC2">
        <w:rPr>
          <w:rFonts w:eastAsiaTheme="minorHAnsi"/>
          <w:sz w:val="26"/>
          <w:szCs w:val="26"/>
          <w:lang w:eastAsia="en-US"/>
        </w:rPr>
        <w:t>–</w:t>
      </w:r>
      <w:r w:rsidRPr="003F0CC2">
        <w:rPr>
          <w:rFonts w:eastAsiaTheme="minorHAnsi"/>
          <w:sz w:val="26"/>
          <w:szCs w:val="26"/>
          <w:lang w:eastAsia="en-US"/>
        </w:rPr>
        <w:t xml:space="preserve"> </w:t>
      </w:r>
      <w:r w:rsidR="00F17811" w:rsidRPr="003F0CC2">
        <w:rPr>
          <w:rFonts w:eastAsiaTheme="minorHAnsi"/>
          <w:sz w:val="26"/>
          <w:szCs w:val="26"/>
          <w:lang w:eastAsia="en-US"/>
        </w:rPr>
        <w:t>48 348 чел.;</w:t>
      </w:r>
    </w:p>
    <w:p w14:paraId="637C15D0" w14:textId="184C5BE1" w:rsidR="00F17811" w:rsidRPr="003F0CC2" w:rsidRDefault="00F17811" w:rsidP="00FC5AD6">
      <w:pPr>
        <w:widowControl/>
        <w:ind w:firstLine="540"/>
        <w:jc w:val="both"/>
        <w:rPr>
          <w:rFonts w:eastAsiaTheme="minorHAnsi"/>
          <w:sz w:val="26"/>
          <w:szCs w:val="26"/>
          <w:lang w:eastAsia="en-US"/>
        </w:rPr>
      </w:pPr>
      <w:r w:rsidRPr="003F0CC2">
        <w:rPr>
          <w:rFonts w:eastAsiaTheme="minorHAnsi"/>
          <w:sz w:val="26"/>
          <w:szCs w:val="26"/>
          <w:lang w:eastAsia="en-US"/>
        </w:rPr>
        <w:t>на 2021 год – данные на 01.012020 – 47 915 чел.</w:t>
      </w:r>
    </w:p>
    <w:p w14:paraId="14E7D3EB" w14:textId="1CB99EBD" w:rsidR="00567703" w:rsidRPr="003F0CC2" w:rsidRDefault="00567703" w:rsidP="00567703">
      <w:pPr>
        <w:widowControl/>
        <w:ind w:firstLine="540"/>
        <w:jc w:val="both"/>
        <w:rPr>
          <w:rFonts w:eastAsiaTheme="minorHAnsi"/>
          <w:sz w:val="26"/>
          <w:szCs w:val="26"/>
          <w:lang w:eastAsia="en-US"/>
        </w:rPr>
      </w:pPr>
      <w:r w:rsidRPr="003F0CC2">
        <w:rPr>
          <w:rFonts w:eastAsiaTheme="minorHAnsi"/>
          <w:sz w:val="26"/>
          <w:szCs w:val="26"/>
          <w:lang w:eastAsia="en-US"/>
        </w:rPr>
        <w:t>Базовый норматив численности муниципальных служащих:</w:t>
      </w:r>
    </w:p>
    <w:p w14:paraId="180B6D43" w14:textId="77D5BDA2" w:rsidR="00567703" w:rsidRPr="003F0CC2" w:rsidRDefault="00567703" w:rsidP="00567703">
      <w:pPr>
        <w:widowControl/>
        <w:jc w:val="both"/>
        <w:rPr>
          <w:rFonts w:eastAsiaTheme="minorHAnsi"/>
          <w:sz w:val="26"/>
          <w:szCs w:val="26"/>
          <w:lang w:eastAsia="en-US"/>
        </w:rPr>
      </w:pPr>
      <w:r w:rsidRPr="003F0CC2">
        <w:rPr>
          <w:rFonts w:eastAsiaTheme="minorHAnsi"/>
          <w:sz w:val="26"/>
          <w:szCs w:val="26"/>
          <w:lang w:eastAsia="en-US"/>
        </w:rPr>
        <w:t xml:space="preserve">на 2020 год: 48,348*1,47 (п. 25 Методических рекомендаций) = 70,44 шт. ед. Базовый норматив численности </w:t>
      </w:r>
      <w:r w:rsidR="00607336" w:rsidRPr="003F0CC2">
        <w:rPr>
          <w:rFonts w:eastAsiaTheme="minorHAnsi"/>
          <w:sz w:val="26"/>
          <w:szCs w:val="26"/>
          <w:lang w:eastAsia="en-US"/>
        </w:rPr>
        <w:t>увеличен на дополнительный норматив:</w:t>
      </w:r>
    </w:p>
    <w:p w14:paraId="306606ED" w14:textId="79332027" w:rsidR="004D48B6" w:rsidRPr="003F0CC2" w:rsidRDefault="00984F4A" w:rsidP="004D48B6">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607336" w:rsidRPr="003F0CC2">
        <w:rPr>
          <w:rFonts w:eastAsiaTheme="minorHAnsi"/>
          <w:sz w:val="26"/>
          <w:szCs w:val="26"/>
          <w:lang w:eastAsia="en-US"/>
        </w:rPr>
        <w:t>п.</w:t>
      </w:r>
      <w:r w:rsidR="004D48B6" w:rsidRPr="003F0CC2">
        <w:rPr>
          <w:rFonts w:eastAsiaTheme="minorHAnsi"/>
          <w:sz w:val="26"/>
          <w:szCs w:val="26"/>
          <w:lang w:eastAsia="en-US"/>
        </w:rPr>
        <w:t xml:space="preserve"> 28 Методических рекомендаций - дополнительный норматив численности муниципальных служащих местной администрации, обеспечивающих решение вопросов местного значения по развитию сельскохозяйственного производства, определяется в зависимости от объема валовой продукции всех категорий хозяйств муниципального образования + 3 шт. ед.;</w:t>
      </w:r>
    </w:p>
    <w:p w14:paraId="60E67C5C" w14:textId="3965779F" w:rsidR="00875340" w:rsidRPr="003F0CC2" w:rsidRDefault="00984F4A" w:rsidP="00875340">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4D48B6" w:rsidRPr="003F0CC2">
        <w:rPr>
          <w:rFonts w:eastAsiaTheme="minorHAnsi"/>
          <w:sz w:val="26"/>
          <w:szCs w:val="26"/>
          <w:lang w:eastAsia="en-US"/>
        </w:rPr>
        <w:t>п. 29 Методических</w:t>
      </w:r>
      <w:r w:rsidR="00875340" w:rsidRPr="003F0CC2">
        <w:rPr>
          <w:rFonts w:eastAsiaTheme="minorHAnsi"/>
          <w:sz w:val="26"/>
          <w:szCs w:val="26"/>
          <w:lang w:eastAsia="en-US"/>
        </w:rPr>
        <w:t xml:space="preserve"> рекомендаций - дополнительный норматив численности муниципальных служащих местной администрации увеличивается на 1 штатную единицу муниципального служащего в муниципальных образованиях Иркутской области, наделенных статусом «муниципальный район», в которых количество населенных пунктов «сельское (городское) поселение», отнесенное к местностям, приравненным к районам Крайнего Севера, и иным местностям Иркутской области - свыше 8 </w:t>
      </w:r>
      <w:r w:rsidR="00566425" w:rsidRPr="003F0CC2">
        <w:rPr>
          <w:rFonts w:eastAsiaTheme="minorHAnsi"/>
          <w:sz w:val="26"/>
          <w:szCs w:val="26"/>
          <w:lang w:eastAsia="en-US"/>
        </w:rPr>
        <w:t>(</w:t>
      </w:r>
      <w:r w:rsidR="00875340" w:rsidRPr="003F0CC2">
        <w:rPr>
          <w:rFonts w:eastAsiaTheme="minorHAnsi"/>
          <w:sz w:val="26"/>
          <w:szCs w:val="26"/>
          <w:lang w:eastAsia="en-US"/>
        </w:rPr>
        <w:t>по данным Иркутскстата</w:t>
      </w:r>
      <w:r w:rsidR="00566425" w:rsidRPr="003F0CC2">
        <w:rPr>
          <w:rFonts w:eastAsiaTheme="minorHAnsi"/>
          <w:sz w:val="26"/>
          <w:szCs w:val="26"/>
          <w:lang w:eastAsia="en-US"/>
        </w:rPr>
        <w:t>)</w:t>
      </w:r>
      <w:r w:rsidR="001E68EC" w:rsidRPr="003F0CC2">
        <w:rPr>
          <w:rFonts w:eastAsiaTheme="minorHAnsi"/>
          <w:sz w:val="26"/>
          <w:szCs w:val="26"/>
          <w:lang w:eastAsia="en-US"/>
        </w:rPr>
        <w:t xml:space="preserve"> + 1 шт. ед.;</w:t>
      </w:r>
    </w:p>
    <w:p w14:paraId="3FBD7700" w14:textId="04AAE78E" w:rsidR="00C04983" w:rsidRPr="003F0CC2" w:rsidRDefault="00984F4A" w:rsidP="00C04983">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1E68EC" w:rsidRPr="003F0CC2">
        <w:rPr>
          <w:rFonts w:eastAsiaTheme="minorHAnsi"/>
          <w:sz w:val="26"/>
          <w:szCs w:val="26"/>
          <w:lang w:eastAsia="en-US"/>
        </w:rPr>
        <w:t xml:space="preserve">п. 25(1) Методических рекомендаций - </w:t>
      </w:r>
      <w:r w:rsidR="00C04983" w:rsidRPr="003F0CC2">
        <w:rPr>
          <w:rFonts w:eastAsiaTheme="minorHAnsi"/>
          <w:sz w:val="26"/>
          <w:szCs w:val="26"/>
          <w:lang w:eastAsia="en-US"/>
        </w:rPr>
        <w:t xml:space="preserve">базовый норматив численности муниципальных служащих местной администрации муниципального района может быть увеличен на количество штатных единиц в расчете на каждое сельское поселение, входящее в состав муниципального района (количество вопросов местного значения, предусмотренных </w:t>
      </w:r>
      <w:hyperlink r:id="rId11" w:history="1">
        <w:r w:rsidR="00C04983" w:rsidRPr="003F0CC2">
          <w:rPr>
            <w:rStyle w:val="a3"/>
            <w:rFonts w:eastAsiaTheme="minorHAnsi"/>
            <w:color w:val="auto"/>
            <w:sz w:val="26"/>
            <w:szCs w:val="26"/>
            <w:u w:val="none"/>
            <w:lang w:eastAsia="en-US"/>
          </w:rPr>
          <w:t>ст. 14</w:t>
        </w:r>
      </w:hyperlink>
      <w:r w:rsidR="00C04983" w:rsidRPr="003F0CC2">
        <w:rPr>
          <w:rFonts w:eastAsiaTheme="minorHAnsi"/>
          <w:sz w:val="26"/>
          <w:szCs w:val="26"/>
          <w:lang w:eastAsia="en-US"/>
        </w:rPr>
        <w:t xml:space="preserve"> Федерального закона №131-ФЗ, закрепленных за </w:t>
      </w:r>
      <w:r w:rsidR="00C04983" w:rsidRPr="003F0CC2">
        <w:rPr>
          <w:rFonts w:eastAsiaTheme="minorHAnsi"/>
          <w:sz w:val="26"/>
          <w:szCs w:val="26"/>
          <w:lang w:eastAsia="en-US"/>
        </w:rPr>
        <w:lastRenderedPageBreak/>
        <w:t xml:space="preserve">муниципальным районом в соответствии с </w:t>
      </w:r>
      <w:hyperlink r:id="rId12" w:history="1">
        <w:r w:rsidR="00C04983" w:rsidRPr="003F0CC2">
          <w:rPr>
            <w:rStyle w:val="a3"/>
            <w:rFonts w:eastAsiaTheme="minorHAnsi"/>
            <w:color w:val="auto"/>
            <w:sz w:val="26"/>
            <w:szCs w:val="26"/>
            <w:u w:val="none"/>
            <w:lang w:eastAsia="en-US"/>
          </w:rPr>
          <w:t>Законом</w:t>
        </w:r>
      </w:hyperlink>
      <w:r w:rsidR="00943A56" w:rsidRPr="003F0CC2">
        <w:rPr>
          <w:rFonts w:eastAsiaTheme="minorHAnsi"/>
          <w:sz w:val="26"/>
          <w:szCs w:val="26"/>
          <w:lang w:eastAsia="en-US"/>
        </w:rPr>
        <w:t xml:space="preserve"> Иркутской области №</w:t>
      </w:r>
      <w:r w:rsidR="00C04983" w:rsidRPr="003F0CC2">
        <w:rPr>
          <w:rFonts w:eastAsiaTheme="minorHAnsi"/>
          <w:sz w:val="26"/>
          <w:szCs w:val="26"/>
          <w:lang w:eastAsia="en-US"/>
        </w:rPr>
        <w:t>96-ОЗ</w:t>
      </w:r>
      <w:r w:rsidR="00943A56" w:rsidRPr="003F0CC2">
        <w:rPr>
          <w:rStyle w:val="af5"/>
          <w:rFonts w:eastAsiaTheme="minorHAnsi"/>
          <w:sz w:val="26"/>
          <w:szCs w:val="26"/>
          <w:lang w:eastAsia="en-US"/>
        </w:rPr>
        <w:footnoteReference w:id="12"/>
      </w:r>
      <w:r w:rsidR="00C04983" w:rsidRPr="003F0CC2">
        <w:rPr>
          <w:rFonts w:eastAsiaTheme="minorHAnsi"/>
          <w:sz w:val="26"/>
          <w:szCs w:val="26"/>
          <w:lang w:eastAsia="en-US"/>
        </w:rPr>
        <w:t>) + 1 шт. ед.</w:t>
      </w:r>
    </w:p>
    <w:p w14:paraId="5B5EA8D4" w14:textId="77777777" w:rsidR="00B730E2" w:rsidRPr="003F0CC2" w:rsidRDefault="00B730E2" w:rsidP="00B730E2">
      <w:pPr>
        <w:widowControl/>
        <w:ind w:firstLine="708"/>
        <w:jc w:val="both"/>
        <w:rPr>
          <w:rFonts w:eastAsiaTheme="minorHAnsi"/>
          <w:sz w:val="26"/>
          <w:szCs w:val="26"/>
          <w:lang w:eastAsia="en-US"/>
        </w:rPr>
      </w:pPr>
      <w:r w:rsidRPr="003F0CC2">
        <w:rPr>
          <w:rFonts w:eastAsiaTheme="minorHAnsi"/>
          <w:sz w:val="26"/>
          <w:szCs w:val="26"/>
          <w:lang w:eastAsia="en-US"/>
        </w:rPr>
        <w:t>Норматив численности заместителей главы местной администрации устанавливается в зависимости от численности населения муниципального образования:</w:t>
      </w:r>
    </w:p>
    <w:p w14:paraId="18926D16" w14:textId="5D9BA7A1" w:rsidR="00B730E2" w:rsidRPr="003F0CC2" w:rsidRDefault="00B730E2" w:rsidP="00B730E2">
      <w:pPr>
        <w:widowControl/>
        <w:ind w:firstLine="540"/>
        <w:jc w:val="both"/>
        <w:rPr>
          <w:rFonts w:eastAsiaTheme="minorHAnsi"/>
          <w:sz w:val="26"/>
          <w:szCs w:val="26"/>
          <w:lang w:eastAsia="en-US"/>
        </w:rPr>
      </w:pPr>
      <w:r w:rsidRPr="003F0CC2">
        <w:rPr>
          <w:rFonts w:eastAsiaTheme="minorHAnsi"/>
          <w:sz w:val="26"/>
          <w:szCs w:val="26"/>
          <w:lang w:eastAsia="en-US"/>
        </w:rPr>
        <w:t xml:space="preserve"> - свыше 10 до 250 </w:t>
      </w:r>
      <w:r w:rsidR="00C02B17" w:rsidRPr="003F0CC2">
        <w:rPr>
          <w:rFonts w:eastAsiaTheme="minorHAnsi"/>
          <w:sz w:val="26"/>
          <w:szCs w:val="26"/>
          <w:lang w:eastAsia="en-US"/>
        </w:rPr>
        <w:t xml:space="preserve">тыс. чел. </w:t>
      </w:r>
      <w:r w:rsidRPr="003F0CC2">
        <w:rPr>
          <w:rFonts w:eastAsiaTheme="minorHAnsi"/>
          <w:sz w:val="26"/>
          <w:szCs w:val="26"/>
          <w:lang w:eastAsia="en-US"/>
        </w:rPr>
        <w:t>(включительно) - до 3 включительно.</w:t>
      </w:r>
    </w:p>
    <w:p w14:paraId="633C4EAB" w14:textId="77777777" w:rsidR="00B730E2" w:rsidRPr="003F0CC2" w:rsidRDefault="00B730E2" w:rsidP="00B730E2">
      <w:pPr>
        <w:widowControl/>
        <w:ind w:firstLine="540"/>
        <w:jc w:val="both"/>
        <w:rPr>
          <w:rFonts w:eastAsiaTheme="minorHAnsi"/>
          <w:sz w:val="26"/>
          <w:szCs w:val="26"/>
          <w:lang w:eastAsia="en-US"/>
        </w:rPr>
      </w:pPr>
      <w:r w:rsidRPr="003F0CC2">
        <w:rPr>
          <w:rFonts w:eastAsiaTheme="minorHAnsi"/>
          <w:sz w:val="26"/>
          <w:szCs w:val="26"/>
          <w:lang w:eastAsia="en-US"/>
        </w:rPr>
        <w:t>Норматив численности заместителей главы местной администрации устанавливается в пределах норматива численности муниципальных служащих местной администрации.</w:t>
      </w:r>
    </w:p>
    <w:p w14:paraId="458E7245" w14:textId="77777777" w:rsidR="006F3AD2" w:rsidRPr="003F0CC2" w:rsidRDefault="006F3AD2" w:rsidP="00B730E2">
      <w:pPr>
        <w:widowControl/>
        <w:jc w:val="both"/>
        <w:rPr>
          <w:rFonts w:eastAsiaTheme="minorHAnsi"/>
          <w:sz w:val="26"/>
          <w:szCs w:val="26"/>
          <w:lang w:eastAsia="en-US"/>
        </w:rPr>
      </w:pPr>
    </w:p>
    <w:p w14:paraId="71EF8E8A" w14:textId="21C3DAE7" w:rsidR="00AF0AEC" w:rsidRPr="003F0CC2" w:rsidRDefault="00AF0AEC" w:rsidP="00AF0AEC">
      <w:pPr>
        <w:widowControl/>
        <w:ind w:firstLine="708"/>
        <w:jc w:val="both"/>
        <w:rPr>
          <w:rFonts w:eastAsiaTheme="minorHAnsi"/>
          <w:sz w:val="26"/>
          <w:szCs w:val="26"/>
          <w:lang w:eastAsia="en-US"/>
        </w:rPr>
      </w:pPr>
      <w:r w:rsidRPr="003F0CC2">
        <w:rPr>
          <w:rFonts w:eastAsiaTheme="minorHAnsi"/>
          <w:sz w:val="26"/>
          <w:szCs w:val="26"/>
          <w:lang w:eastAsia="en-US"/>
        </w:rPr>
        <w:t>Численность муниципальных служащих представительного органа муниципального района определяется в зависимости от численности депутатов представительного органа муниципального района</w:t>
      </w:r>
      <w:r w:rsidR="00463DF9" w:rsidRPr="003F0CC2">
        <w:rPr>
          <w:rFonts w:eastAsiaTheme="minorHAnsi"/>
          <w:sz w:val="26"/>
          <w:szCs w:val="26"/>
          <w:lang w:eastAsia="en-US"/>
        </w:rPr>
        <w:t>:</w:t>
      </w:r>
    </w:p>
    <w:p w14:paraId="71B191DA" w14:textId="7958BFD6" w:rsidR="00463DF9" w:rsidRPr="003F0CC2" w:rsidRDefault="00463DF9" w:rsidP="00AF0AEC">
      <w:pPr>
        <w:widowControl/>
        <w:ind w:firstLine="708"/>
        <w:jc w:val="both"/>
        <w:rPr>
          <w:rFonts w:eastAsiaTheme="minorHAnsi"/>
          <w:sz w:val="26"/>
          <w:szCs w:val="26"/>
          <w:lang w:eastAsia="en-US"/>
        </w:rPr>
      </w:pPr>
      <w:r w:rsidRPr="003F0CC2">
        <w:rPr>
          <w:rFonts w:eastAsiaTheme="minorHAnsi"/>
          <w:sz w:val="26"/>
          <w:szCs w:val="26"/>
          <w:lang w:eastAsia="en-US"/>
        </w:rPr>
        <w:t xml:space="preserve">численность депутатов 20-24 </w:t>
      </w:r>
      <w:r w:rsidR="00C02B17" w:rsidRPr="003F0CC2">
        <w:rPr>
          <w:rFonts w:eastAsiaTheme="minorHAnsi"/>
          <w:sz w:val="26"/>
          <w:szCs w:val="26"/>
          <w:lang w:eastAsia="en-US"/>
        </w:rPr>
        <w:t xml:space="preserve">чел. </w:t>
      </w:r>
      <w:r w:rsidRPr="003F0CC2">
        <w:rPr>
          <w:rFonts w:eastAsiaTheme="minorHAnsi"/>
          <w:sz w:val="26"/>
          <w:szCs w:val="26"/>
          <w:lang w:eastAsia="en-US"/>
        </w:rPr>
        <w:t>(включительно) – 2 шт. ед.</w:t>
      </w:r>
    </w:p>
    <w:p w14:paraId="3A772063" w14:textId="77777777" w:rsidR="00B730E2" w:rsidRPr="003F0CC2" w:rsidRDefault="00B730E2" w:rsidP="00AF0AEC">
      <w:pPr>
        <w:widowControl/>
        <w:ind w:firstLine="708"/>
        <w:jc w:val="both"/>
        <w:rPr>
          <w:rFonts w:eastAsiaTheme="minorHAnsi"/>
          <w:sz w:val="26"/>
          <w:szCs w:val="26"/>
          <w:lang w:eastAsia="en-US"/>
        </w:rPr>
      </w:pPr>
    </w:p>
    <w:p w14:paraId="5BFE55C9" w14:textId="5A644ECC" w:rsidR="008C5902" w:rsidRPr="003F0CC2" w:rsidRDefault="00463DF9" w:rsidP="00463DF9">
      <w:pPr>
        <w:widowControl/>
        <w:ind w:firstLine="708"/>
        <w:jc w:val="both"/>
        <w:rPr>
          <w:rFonts w:eastAsiaTheme="minorHAnsi"/>
          <w:sz w:val="26"/>
          <w:szCs w:val="26"/>
          <w:lang w:eastAsia="en-US"/>
        </w:rPr>
      </w:pPr>
      <w:r w:rsidRPr="003F0CC2">
        <w:rPr>
          <w:rFonts w:eastAsiaTheme="minorHAnsi"/>
          <w:sz w:val="26"/>
          <w:szCs w:val="26"/>
          <w:lang w:eastAsia="en-US"/>
        </w:rPr>
        <w:t xml:space="preserve">Норматив численности муниципальных служащих контрольно-счетного органа муниципального района определяется как сумма базовой численности муниципальных служащих контрольно-счетного органа муниципального района </w:t>
      </w:r>
      <w:r w:rsidR="00B730E2" w:rsidRPr="003F0CC2">
        <w:rPr>
          <w:rFonts w:eastAsiaTheme="minorHAnsi"/>
          <w:sz w:val="26"/>
          <w:szCs w:val="26"/>
          <w:lang w:eastAsia="en-US"/>
        </w:rPr>
        <w:t xml:space="preserve">– 2 шт. ед. (от численности населения района) </w:t>
      </w:r>
      <w:r w:rsidRPr="003F0CC2">
        <w:rPr>
          <w:rFonts w:eastAsiaTheme="minorHAnsi"/>
          <w:sz w:val="26"/>
          <w:szCs w:val="26"/>
          <w:lang w:eastAsia="en-US"/>
        </w:rPr>
        <w:t>и дополнительного норматива численности муниципальных служащих контрольно-счетного органа муниципального района</w:t>
      </w:r>
      <w:r w:rsidR="008C5902" w:rsidRPr="003F0CC2">
        <w:rPr>
          <w:rFonts w:eastAsiaTheme="minorHAnsi"/>
          <w:sz w:val="26"/>
          <w:szCs w:val="26"/>
          <w:lang w:eastAsia="en-US"/>
        </w:rPr>
        <w:t>:</w:t>
      </w:r>
    </w:p>
    <w:p w14:paraId="520894C8" w14:textId="0BA1D879" w:rsidR="00463DF9" w:rsidRPr="003F0CC2" w:rsidRDefault="008C5902" w:rsidP="00463DF9">
      <w:pPr>
        <w:widowControl/>
        <w:ind w:firstLine="708"/>
        <w:jc w:val="both"/>
        <w:rPr>
          <w:rFonts w:eastAsiaTheme="minorHAnsi"/>
          <w:sz w:val="26"/>
          <w:szCs w:val="26"/>
          <w:lang w:eastAsia="en-US"/>
        </w:rPr>
      </w:pPr>
      <w:r w:rsidRPr="003F0CC2">
        <w:rPr>
          <w:rFonts w:eastAsiaTheme="minorHAnsi"/>
          <w:sz w:val="26"/>
          <w:szCs w:val="26"/>
          <w:lang w:eastAsia="en-US"/>
        </w:rPr>
        <w:t>-</w:t>
      </w:r>
      <w:r w:rsidR="00463DF9" w:rsidRPr="003F0CC2">
        <w:rPr>
          <w:rFonts w:eastAsiaTheme="minorHAnsi"/>
          <w:sz w:val="26"/>
          <w:szCs w:val="26"/>
          <w:lang w:eastAsia="en-US"/>
        </w:rPr>
        <w:t xml:space="preserve"> в зависимости от объема доходов и расходов местного бюджета за отчетный финансовый год, подлежащий проверке - свыше </w:t>
      </w:r>
      <w:r w:rsidR="00B730E2" w:rsidRPr="003F0CC2">
        <w:rPr>
          <w:rFonts w:eastAsiaTheme="minorHAnsi"/>
          <w:sz w:val="26"/>
          <w:szCs w:val="26"/>
          <w:lang w:eastAsia="en-US"/>
        </w:rPr>
        <w:t xml:space="preserve">6 </w:t>
      </w:r>
      <w:r w:rsidR="00463DF9" w:rsidRPr="003F0CC2">
        <w:rPr>
          <w:rFonts w:eastAsiaTheme="minorHAnsi"/>
          <w:sz w:val="26"/>
          <w:szCs w:val="26"/>
          <w:lang w:eastAsia="en-US"/>
        </w:rPr>
        <w:t xml:space="preserve">000 до </w:t>
      </w:r>
      <w:r w:rsidR="00B730E2" w:rsidRPr="003F0CC2">
        <w:rPr>
          <w:rFonts w:eastAsiaTheme="minorHAnsi"/>
          <w:sz w:val="26"/>
          <w:szCs w:val="26"/>
          <w:lang w:eastAsia="en-US"/>
        </w:rPr>
        <w:t xml:space="preserve">8 </w:t>
      </w:r>
      <w:r w:rsidR="00463DF9" w:rsidRPr="003F0CC2">
        <w:rPr>
          <w:rFonts w:eastAsiaTheme="minorHAnsi"/>
          <w:sz w:val="26"/>
          <w:szCs w:val="26"/>
          <w:lang w:eastAsia="en-US"/>
        </w:rPr>
        <w:t xml:space="preserve">000 </w:t>
      </w:r>
      <w:r w:rsidR="00C02B17" w:rsidRPr="003F0CC2">
        <w:rPr>
          <w:rFonts w:eastAsiaTheme="minorHAnsi"/>
          <w:sz w:val="26"/>
          <w:szCs w:val="26"/>
          <w:lang w:eastAsia="en-US"/>
        </w:rPr>
        <w:t xml:space="preserve">млн. рублей </w:t>
      </w:r>
      <w:r w:rsidR="00463DF9" w:rsidRPr="003F0CC2">
        <w:rPr>
          <w:rFonts w:eastAsiaTheme="minorHAnsi"/>
          <w:sz w:val="26"/>
          <w:szCs w:val="26"/>
          <w:lang w:eastAsia="en-US"/>
        </w:rPr>
        <w:t>(включительно) млн. рублей +</w:t>
      </w:r>
      <w:r w:rsidR="00B730E2" w:rsidRPr="003F0CC2">
        <w:rPr>
          <w:rFonts w:eastAsiaTheme="minorHAnsi"/>
          <w:sz w:val="26"/>
          <w:szCs w:val="26"/>
          <w:lang w:eastAsia="en-US"/>
        </w:rPr>
        <w:t>4</w:t>
      </w:r>
      <w:r w:rsidR="00463DF9" w:rsidRPr="003F0CC2">
        <w:rPr>
          <w:rFonts w:eastAsiaTheme="minorHAnsi"/>
          <w:sz w:val="26"/>
          <w:szCs w:val="26"/>
          <w:lang w:eastAsia="en-US"/>
        </w:rPr>
        <w:t xml:space="preserve"> шт. ед.</w:t>
      </w:r>
      <w:r w:rsidRPr="003F0CC2">
        <w:rPr>
          <w:rFonts w:eastAsiaTheme="minorHAnsi"/>
          <w:sz w:val="26"/>
          <w:szCs w:val="26"/>
          <w:lang w:eastAsia="en-US"/>
        </w:rPr>
        <w:t>;</w:t>
      </w:r>
    </w:p>
    <w:p w14:paraId="6388478D" w14:textId="39852FFB" w:rsidR="008C5902" w:rsidRPr="003F0CC2" w:rsidRDefault="008C5902" w:rsidP="008C5902">
      <w:pPr>
        <w:widowControl/>
        <w:ind w:firstLine="708"/>
        <w:jc w:val="both"/>
        <w:rPr>
          <w:rFonts w:eastAsiaTheme="minorHAnsi"/>
          <w:sz w:val="26"/>
          <w:szCs w:val="26"/>
          <w:lang w:eastAsia="en-US"/>
        </w:rPr>
      </w:pPr>
      <w:r w:rsidRPr="003F0CC2">
        <w:rPr>
          <w:rFonts w:eastAsiaTheme="minorHAnsi"/>
          <w:sz w:val="26"/>
          <w:szCs w:val="26"/>
          <w:lang w:eastAsia="en-US"/>
        </w:rPr>
        <w:t xml:space="preserve">- в случае если представительный орган поселения, входящего в состав муниципального района,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численность работников контрольно-счетного органа муниципального района увеличивается на количество единиц в соответствии с условиями заключенного соглашения с учетом положений п. 6 Методических рекомендаций </w:t>
      </w:r>
      <w:r w:rsidR="006F3AD2" w:rsidRPr="003F0CC2">
        <w:rPr>
          <w:rFonts w:eastAsiaTheme="minorHAnsi"/>
          <w:sz w:val="26"/>
          <w:szCs w:val="26"/>
          <w:lang w:eastAsia="en-US"/>
        </w:rPr>
        <w:t>–</w:t>
      </w:r>
      <w:r w:rsidRPr="003F0CC2">
        <w:rPr>
          <w:rFonts w:eastAsiaTheme="minorHAnsi"/>
          <w:sz w:val="26"/>
          <w:szCs w:val="26"/>
          <w:lang w:eastAsia="en-US"/>
        </w:rPr>
        <w:t xml:space="preserve"> количество</w:t>
      </w:r>
      <w:r w:rsidR="006F3AD2" w:rsidRPr="003F0CC2">
        <w:rPr>
          <w:rFonts w:eastAsiaTheme="minorHAnsi"/>
          <w:sz w:val="26"/>
          <w:szCs w:val="26"/>
          <w:lang w:eastAsia="en-US"/>
        </w:rPr>
        <w:t xml:space="preserve">  поселений, передавших полномочия свыше 6 + 2 шт. ед.</w:t>
      </w:r>
    </w:p>
    <w:p w14:paraId="1B495DB2" w14:textId="729DBF50" w:rsidR="00D66F15" w:rsidRPr="003F0CC2" w:rsidRDefault="00D66F15" w:rsidP="00920817">
      <w:pPr>
        <w:widowControl/>
        <w:ind w:firstLine="708"/>
        <w:jc w:val="both"/>
        <w:rPr>
          <w:rFonts w:eastAsiaTheme="minorHAnsi"/>
          <w:sz w:val="26"/>
          <w:szCs w:val="26"/>
          <w:lang w:eastAsia="en-US"/>
        </w:rPr>
      </w:pPr>
      <w:r w:rsidRPr="003F0CC2">
        <w:rPr>
          <w:rFonts w:eastAsiaTheme="minorHAnsi"/>
          <w:sz w:val="26"/>
          <w:szCs w:val="26"/>
          <w:lang w:eastAsia="en-US"/>
        </w:rPr>
        <w:t>Аналогичные расчеты были произведены по определению нормативной численности муниципальных служащих и на 2021 год.</w:t>
      </w:r>
    </w:p>
    <w:p w14:paraId="28C15BEC" w14:textId="77777777" w:rsidR="00920817" w:rsidRPr="003F0CC2" w:rsidRDefault="00920817" w:rsidP="00920817">
      <w:pPr>
        <w:widowControl/>
        <w:ind w:firstLine="708"/>
        <w:jc w:val="both"/>
        <w:rPr>
          <w:rFonts w:eastAsiaTheme="minorHAnsi"/>
          <w:sz w:val="26"/>
          <w:szCs w:val="26"/>
          <w:lang w:eastAsia="en-US"/>
        </w:rPr>
      </w:pPr>
    </w:p>
    <w:p w14:paraId="3B116B6E" w14:textId="5EE6EC94" w:rsidR="00D66F15" w:rsidRPr="003F0CC2" w:rsidRDefault="00D66F15" w:rsidP="00D66F15">
      <w:pPr>
        <w:widowControl/>
        <w:ind w:firstLine="708"/>
        <w:jc w:val="both"/>
        <w:rPr>
          <w:rFonts w:eastAsiaTheme="minorHAnsi"/>
          <w:sz w:val="26"/>
          <w:szCs w:val="26"/>
          <w:lang w:eastAsia="en-US"/>
        </w:rPr>
      </w:pPr>
      <w:r w:rsidRPr="003F0CC2">
        <w:rPr>
          <w:rFonts w:eastAsiaTheme="minorHAnsi"/>
          <w:sz w:val="26"/>
          <w:szCs w:val="26"/>
          <w:lang w:eastAsia="en-US"/>
        </w:rPr>
        <w:t>Норматив численности технических исполнителей местной администрации муниципального района устанавливается в размере 15% от численности муниципальных служащих.</w:t>
      </w:r>
    </w:p>
    <w:p w14:paraId="26531CC0" w14:textId="346EF5DE" w:rsidR="00D66F15" w:rsidRPr="003F0CC2" w:rsidRDefault="00D66F15" w:rsidP="00D66F15">
      <w:pPr>
        <w:widowControl/>
        <w:ind w:firstLine="708"/>
        <w:jc w:val="both"/>
        <w:rPr>
          <w:rFonts w:eastAsiaTheme="minorHAnsi"/>
          <w:sz w:val="26"/>
          <w:szCs w:val="26"/>
          <w:lang w:eastAsia="en-US"/>
        </w:rPr>
      </w:pPr>
      <w:r w:rsidRPr="003F0CC2">
        <w:rPr>
          <w:rFonts w:eastAsiaTheme="minorHAnsi"/>
          <w:sz w:val="26"/>
          <w:szCs w:val="26"/>
          <w:lang w:eastAsia="en-US"/>
        </w:rPr>
        <w:t>Контрольно-счетному органу муниципального района допускается установление численности технических исполнителей за счет численности муниципальных служащих.</w:t>
      </w:r>
    </w:p>
    <w:p w14:paraId="5D82B7A8" w14:textId="365AD81F" w:rsidR="00D66F15" w:rsidRPr="003F0CC2" w:rsidRDefault="00D66F15" w:rsidP="00D66F15">
      <w:pPr>
        <w:widowControl/>
        <w:ind w:firstLine="708"/>
        <w:jc w:val="both"/>
        <w:rPr>
          <w:rFonts w:eastAsiaTheme="minorHAnsi"/>
          <w:sz w:val="26"/>
          <w:szCs w:val="26"/>
          <w:lang w:eastAsia="en-US"/>
        </w:rPr>
      </w:pPr>
      <w:r w:rsidRPr="003F0CC2">
        <w:rPr>
          <w:rFonts w:eastAsiaTheme="minorHAnsi"/>
          <w:sz w:val="26"/>
          <w:szCs w:val="26"/>
          <w:lang w:eastAsia="en-US"/>
        </w:rPr>
        <w:t>Представительному органу муниципального района допускается установление численности технических исполнителей за счет численности муниципальных служащих.</w:t>
      </w:r>
    </w:p>
    <w:p w14:paraId="5898F946" w14:textId="2F60F0C4" w:rsidR="00446BA8" w:rsidRPr="003F0CC2" w:rsidRDefault="00D66F15" w:rsidP="00446BA8">
      <w:pPr>
        <w:widowControl/>
        <w:jc w:val="both"/>
        <w:rPr>
          <w:rFonts w:eastAsiaTheme="minorHAnsi"/>
          <w:sz w:val="26"/>
          <w:szCs w:val="26"/>
          <w:lang w:eastAsia="en-US"/>
        </w:rPr>
      </w:pPr>
      <w:r w:rsidRPr="003F0CC2">
        <w:rPr>
          <w:rFonts w:eastAsiaTheme="minorHAnsi"/>
          <w:sz w:val="26"/>
          <w:szCs w:val="26"/>
          <w:lang w:eastAsia="en-US"/>
        </w:rPr>
        <w:tab/>
      </w:r>
      <w:r w:rsidR="00446BA8" w:rsidRPr="003F0CC2">
        <w:rPr>
          <w:rFonts w:eastAsiaTheme="minorHAnsi"/>
          <w:sz w:val="26"/>
          <w:szCs w:val="26"/>
          <w:lang w:eastAsia="en-US"/>
        </w:rPr>
        <w:t>Норматив численности вспомогательного персонала (рабочих) местной администрации муниципального района устанавливается в размере до 20% от численности муниципальных служащих.</w:t>
      </w:r>
    </w:p>
    <w:p w14:paraId="64A1F253" w14:textId="2E66719E" w:rsidR="00446BA8" w:rsidRPr="003F0CC2" w:rsidRDefault="00446BA8" w:rsidP="00446BA8">
      <w:pPr>
        <w:widowControl/>
        <w:ind w:firstLine="708"/>
        <w:jc w:val="both"/>
        <w:rPr>
          <w:rFonts w:eastAsiaTheme="minorHAnsi"/>
          <w:sz w:val="26"/>
          <w:szCs w:val="26"/>
          <w:lang w:eastAsia="en-US"/>
        </w:rPr>
      </w:pPr>
      <w:r w:rsidRPr="003F0CC2">
        <w:rPr>
          <w:rFonts w:eastAsiaTheme="minorHAnsi"/>
          <w:sz w:val="26"/>
          <w:szCs w:val="26"/>
          <w:lang w:eastAsia="en-US"/>
        </w:rPr>
        <w:t>В случае размещения муниципальных служащих, технических исполнителей местной администрации в нескольких зданиях установленный норматив численности вспомогательного персонала (рабочих) может быть увеличен, но не более чем на 4 штатные единицы включительно для обслуживания каждого дополнительного здания.</w:t>
      </w:r>
    </w:p>
    <w:p w14:paraId="29B14F9D" w14:textId="1ED82617" w:rsidR="00446BA8" w:rsidRPr="003F0CC2" w:rsidRDefault="00446BA8" w:rsidP="00446BA8">
      <w:pPr>
        <w:widowControl/>
        <w:ind w:firstLine="708"/>
        <w:jc w:val="both"/>
        <w:rPr>
          <w:rFonts w:eastAsiaTheme="minorHAnsi"/>
          <w:sz w:val="26"/>
          <w:szCs w:val="26"/>
          <w:lang w:eastAsia="en-US"/>
        </w:rPr>
      </w:pPr>
      <w:r w:rsidRPr="003F0CC2">
        <w:rPr>
          <w:rFonts w:eastAsiaTheme="minorHAnsi"/>
          <w:sz w:val="26"/>
          <w:szCs w:val="26"/>
          <w:lang w:eastAsia="en-US"/>
        </w:rPr>
        <w:lastRenderedPageBreak/>
        <w:t xml:space="preserve">Контрольно-счетному органу муниципального района допускается установление численности вспомогательного персонала (рабочих) за счет численности муниципальных </w:t>
      </w:r>
      <w:r w:rsidR="0022691B" w:rsidRPr="003F0CC2">
        <w:rPr>
          <w:rFonts w:eastAsiaTheme="minorHAnsi"/>
          <w:sz w:val="26"/>
          <w:szCs w:val="26"/>
          <w:lang w:eastAsia="en-US"/>
        </w:rPr>
        <w:t>служащих</w:t>
      </w:r>
      <w:r w:rsidRPr="003F0CC2">
        <w:rPr>
          <w:rFonts w:eastAsiaTheme="minorHAnsi"/>
          <w:sz w:val="26"/>
          <w:szCs w:val="26"/>
          <w:lang w:eastAsia="en-US"/>
        </w:rPr>
        <w:t xml:space="preserve">. </w:t>
      </w:r>
    </w:p>
    <w:p w14:paraId="7C28C91C" w14:textId="5C4193F5" w:rsidR="00446BA8" w:rsidRPr="003F0CC2" w:rsidRDefault="00446BA8" w:rsidP="00446BA8">
      <w:pPr>
        <w:widowControl/>
        <w:ind w:firstLine="708"/>
        <w:jc w:val="both"/>
        <w:rPr>
          <w:rFonts w:eastAsiaTheme="minorHAnsi"/>
          <w:sz w:val="26"/>
          <w:szCs w:val="26"/>
          <w:lang w:eastAsia="en-US"/>
        </w:rPr>
      </w:pPr>
      <w:r w:rsidRPr="003F0CC2">
        <w:rPr>
          <w:rFonts w:eastAsiaTheme="minorHAnsi"/>
          <w:sz w:val="26"/>
          <w:szCs w:val="26"/>
          <w:lang w:eastAsia="en-US"/>
        </w:rPr>
        <w:t>Представительному органу муниципального района допускается установление численности вспомогательного персонала (рабочих) за счет численности муниципальных служащих.</w:t>
      </w:r>
    </w:p>
    <w:p w14:paraId="50B36396" w14:textId="70F43BAB" w:rsidR="00446BA8" w:rsidRPr="003F0CC2" w:rsidRDefault="00446BA8" w:rsidP="00446BA8">
      <w:pPr>
        <w:widowControl/>
        <w:ind w:firstLine="708"/>
        <w:jc w:val="both"/>
        <w:rPr>
          <w:rFonts w:eastAsiaTheme="minorHAnsi"/>
          <w:sz w:val="26"/>
          <w:szCs w:val="26"/>
          <w:lang w:eastAsia="en-US"/>
        </w:rPr>
      </w:pPr>
      <w:r w:rsidRPr="003F0CC2">
        <w:rPr>
          <w:rFonts w:eastAsiaTheme="minorHAnsi"/>
          <w:sz w:val="26"/>
          <w:szCs w:val="26"/>
          <w:lang w:eastAsia="en-US"/>
        </w:rPr>
        <w:t>При наличии у представительного органа муниципального района автотранспортного средства, находящегося в муниципальной собственности (в оперативном управлении, на праве безвозмездного пользования), допускается увеличение норматива численности вспомогательного персонала сверх общей численности работников органов местного самоуправления муниципального района, но не более чем на 1 штатную единицу в расчете на каждое автотранспортное средство.</w:t>
      </w:r>
    </w:p>
    <w:p w14:paraId="1766932C" w14:textId="10E4E9F3" w:rsidR="006C2B35" w:rsidRPr="003F0CC2" w:rsidRDefault="001206C2" w:rsidP="006C2B35">
      <w:pPr>
        <w:widowControl/>
        <w:ind w:firstLine="708"/>
        <w:jc w:val="both"/>
        <w:rPr>
          <w:rFonts w:eastAsiaTheme="minorHAnsi"/>
          <w:sz w:val="26"/>
          <w:szCs w:val="26"/>
          <w:lang w:eastAsia="en-US"/>
        </w:rPr>
      </w:pPr>
      <w:r w:rsidRPr="003F0CC2">
        <w:rPr>
          <w:rFonts w:eastAsiaTheme="minorHAnsi"/>
          <w:sz w:val="26"/>
          <w:szCs w:val="26"/>
          <w:lang w:eastAsia="en-US"/>
        </w:rPr>
        <w:t>В ходе проведения контрольного мероприятия выборочно были проанализированы распоряжения Администрации об утверждении штатного расписания от 29.01.2020 №10-р, от 15.01.</w:t>
      </w:r>
      <w:r w:rsidR="00FD4454" w:rsidRPr="003F0CC2">
        <w:rPr>
          <w:rFonts w:eastAsiaTheme="minorHAnsi"/>
          <w:sz w:val="26"/>
          <w:szCs w:val="26"/>
          <w:lang w:eastAsia="en-US"/>
        </w:rPr>
        <w:t>2021 №6-р, от 04.10.2021 №169-р.</w:t>
      </w:r>
      <w:r w:rsidRPr="003F0CC2">
        <w:rPr>
          <w:rFonts w:eastAsiaTheme="minorHAnsi"/>
          <w:sz w:val="26"/>
          <w:szCs w:val="26"/>
          <w:lang w:eastAsia="en-US"/>
        </w:rPr>
        <w:t xml:space="preserve"> Распоряжениями утверждены штатные расписания</w:t>
      </w:r>
      <w:r w:rsidR="006C2B35" w:rsidRPr="003F0CC2">
        <w:rPr>
          <w:rFonts w:eastAsiaTheme="minorHAnsi"/>
          <w:sz w:val="26"/>
          <w:szCs w:val="26"/>
          <w:lang w:eastAsia="en-US"/>
        </w:rPr>
        <w:t>, в приложении указаны структурные подразделения, наименование должностей, специальностей, профессий, сведения о количестве штатных единиц, должностной оклад</w:t>
      </w:r>
      <w:r w:rsidR="00F25009" w:rsidRPr="003F0CC2">
        <w:rPr>
          <w:rFonts w:eastAsiaTheme="minorHAnsi"/>
          <w:sz w:val="26"/>
          <w:szCs w:val="26"/>
          <w:lang w:eastAsia="en-US"/>
        </w:rPr>
        <w:t>, сумма по окладам, классный чин.</w:t>
      </w:r>
    </w:p>
    <w:p w14:paraId="6B3B047A" w14:textId="33FDB3C5" w:rsidR="001206C2" w:rsidRPr="003F0CC2" w:rsidRDefault="001206C2" w:rsidP="00446BA8">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FD4454" w:rsidRPr="003F0CC2">
        <w:rPr>
          <w:rFonts w:eastAsiaTheme="minorHAnsi"/>
          <w:sz w:val="26"/>
          <w:szCs w:val="26"/>
          <w:lang w:eastAsia="en-US"/>
        </w:rPr>
        <w:t>В</w:t>
      </w:r>
      <w:r w:rsidR="006C2B35" w:rsidRPr="003F0CC2">
        <w:rPr>
          <w:rFonts w:eastAsiaTheme="minorHAnsi"/>
          <w:sz w:val="26"/>
          <w:szCs w:val="26"/>
          <w:lang w:eastAsia="en-US"/>
        </w:rPr>
        <w:t xml:space="preserve"> бухгалтерии Администрации штатное расписание составлено по форме №</w:t>
      </w:r>
      <w:r w:rsidR="00984F4A" w:rsidRPr="003F0CC2">
        <w:rPr>
          <w:rFonts w:eastAsiaTheme="minorHAnsi"/>
          <w:sz w:val="26"/>
          <w:szCs w:val="26"/>
          <w:lang w:eastAsia="en-US"/>
        </w:rPr>
        <w:t>Т-3</w:t>
      </w:r>
      <w:r w:rsidR="006C2B35" w:rsidRPr="003F0CC2">
        <w:rPr>
          <w:rFonts w:eastAsiaTheme="minorHAnsi"/>
          <w:sz w:val="26"/>
          <w:szCs w:val="26"/>
          <w:lang w:eastAsia="en-US"/>
        </w:rPr>
        <w:t>, утверждено мэром, имеет в кодовой зоне формы ссылку на указанные распоряжения</w:t>
      </w:r>
      <w:r w:rsidR="00F25009" w:rsidRPr="003F0CC2">
        <w:rPr>
          <w:rFonts w:eastAsiaTheme="minorHAnsi"/>
          <w:sz w:val="26"/>
          <w:szCs w:val="26"/>
          <w:lang w:eastAsia="en-US"/>
        </w:rPr>
        <w:t xml:space="preserve">, дополнительно к вышеперечисленным показателям указаны виды доплат: выслуга лет, ежемесячная надбавка к должностному окладу за особые условия муниципальной службы, </w:t>
      </w:r>
      <w:r w:rsidR="00BC2B07" w:rsidRPr="003F0CC2">
        <w:rPr>
          <w:rFonts w:eastAsiaTheme="minorHAnsi"/>
          <w:sz w:val="26"/>
          <w:szCs w:val="26"/>
          <w:lang w:eastAsia="en-US"/>
        </w:rPr>
        <w:t>ежемесячное денежное поощрение.</w:t>
      </w:r>
    </w:p>
    <w:p w14:paraId="742642F1" w14:textId="3A4C13D3" w:rsidR="00BC2B07" w:rsidRPr="003F0CC2" w:rsidRDefault="00BC2B07" w:rsidP="00446BA8">
      <w:pPr>
        <w:widowControl/>
        <w:ind w:firstLine="708"/>
        <w:jc w:val="both"/>
        <w:rPr>
          <w:rFonts w:eastAsiaTheme="minorHAnsi"/>
          <w:sz w:val="26"/>
          <w:szCs w:val="26"/>
          <w:lang w:eastAsia="en-US"/>
        </w:rPr>
      </w:pPr>
      <w:r w:rsidRPr="003F0CC2">
        <w:rPr>
          <w:rFonts w:eastAsiaTheme="minorHAnsi"/>
          <w:sz w:val="26"/>
          <w:szCs w:val="26"/>
          <w:lang w:eastAsia="en-US"/>
        </w:rPr>
        <w:t>Расхождений по двум формам по штатной численности, окладам не выявлено.</w:t>
      </w:r>
    </w:p>
    <w:p w14:paraId="13ACCC62" w14:textId="47568519" w:rsidR="006E05AE" w:rsidRPr="003F0CC2" w:rsidRDefault="006E05AE" w:rsidP="006E05AE">
      <w:pPr>
        <w:widowControl/>
        <w:ind w:firstLine="708"/>
        <w:jc w:val="both"/>
        <w:rPr>
          <w:rFonts w:eastAsiaTheme="minorHAnsi"/>
          <w:sz w:val="26"/>
          <w:szCs w:val="26"/>
          <w:lang w:eastAsia="en-US"/>
        </w:rPr>
      </w:pPr>
      <w:r w:rsidRPr="003F0CC2">
        <w:rPr>
          <w:rFonts w:eastAsiaTheme="minorHAnsi"/>
          <w:sz w:val="26"/>
          <w:szCs w:val="26"/>
          <w:lang w:eastAsia="en-US"/>
        </w:rPr>
        <w:t>Норматив численности работников органов местного самоуправления ежегодно согласовывается с министерством труда и занятости Иркутской области (письмо минтруда и занятости от 17.01.2020 №02-74-223/20 – на 2020 год, от 30.11.2020 №02-74-7116/20 – на 2021 год).</w:t>
      </w:r>
    </w:p>
    <w:p w14:paraId="016A2A68" w14:textId="716B1DD4" w:rsidR="005E2EB8" w:rsidRPr="003F0CC2" w:rsidRDefault="006E05AE" w:rsidP="006E05AE">
      <w:pPr>
        <w:widowControl/>
        <w:ind w:firstLine="708"/>
        <w:jc w:val="both"/>
        <w:rPr>
          <w:sz w:val="26"/>
          <w:szCs w:val="26"/>
        </w:rPr>
      </w:pPr>
      <w:r w:rsidRPr="003F0CC2">
        <w:rPr>
          <w:sz w:val="26"/>
          <w:szCs w:val="26"/>
        </w:rPr>
        <w:t xml:space="preserve">Соответствие штатного расписания (количество штатных единиц) нормативам, </w:t>
      </w:r>
      <w:r w:rsidR="00376847" w:rsidRPr="003F0CC2">
        <w:rPr>
          <w:sz w:val="26"/>
          <w:szCs w:val="26"/>
        </w:rPr>
        <w:t>рассчитанным в соответствии с Методическими рекомендациями,</w:t>
      </w:r>
      <w:r w:rsidR="00FC71E6" w:rsidRPr="003F0CC2">
        <w:rPr>
          <w:sz w:val="26"/>
          <w:szCs w:val="26"/>
        </w:rPr>
        <w:t xml:space="preserve"> представлены </w:t>
      </w:r>
      <w:r w:rsidR="000506AA" w:rsidRPr="003F0CC2">
        <w:rPr>
          <w:sz w:val="26"/>
          <w:szCs w:val="26"/>
        </w:rPr>
        <w:t>в Приложении №1.</w:t>
      </w:r>
      <w:r w:rsidR="004C137E" w:rsidRPr="003F0CC2">
        <w:rPr>
          <w:sz w:val="26"/>
          <w:szCs w:val="26"/>
        </w:rPr>
        <w:t xml:space="preserve">  </w:t>
      </w:r>
    </w:p>
    <w:p w14:paraId="13554884" w14:textId="77777777" w:rsidR="00920817" w:rsidRDefault="00691F20" w:rsidP="006E05AE">
      <w:pPr>
        <w:widowControl/>
        <w:ind w:firstLine="708"/>
        <w:jc w:val="both"/>
        <w:rPr>
          <w:rFonts w:eastAsiaTheme="minorHAnsi"/>
          <w:sz w:val="26"/>
          <w:szCs w:val="26"/>
          <w:lang w:eastAsia="en-US"/>
        </w:rPr>
      </w:pPr>
      <w:r w:rsidRPr="003F0CC2">
        <w:rPr>
          <w:rFonts w:eastAsiaTheme="minorHAnsi"/>
          <w:sz w:val="26"/>
          <w:szCs w:val="26"/>
          <w:lang w:eastAsia="en-US"/>
        </w:rPr>
        <w:t xml:space="preserve">Контрольным мероприятием установлено, что </w:t>
      </w:r>
      <w:r w:rsidR="009F5079" w:rsidRPr="003F0CC2">
        <w:rPr>
          <w:rFonts w:eastAsiaTheme="minorHAnsi"/>
          <w:sz w:val="26"/>
          <w:szCs w:val="26"/>
          <w:lang w:eastAsia="en-US"/>
        </w:rPr>
        <w:t xml:space="preserve">утвержденным штатным расписанием </w:t>
      </w:r>
      <w:r w:rsidR="009F5079" w:rsidRPr="003F0CC2">
        <w:rPr>
          <w:rFonts w:eastAsiaTheme="minorHAnsi"/>
          <w:i/>
          <w:sz w:val="26"/>
          <w:szCs w:val="26"/>
          <w:lang w:eastAsia="en-US"/>
        </w:rPr>
        <w:t xml:space="preserve">норматив численности муниципальных служащих </w:t>
      </w:r>
      <w:r w:rsidR="008875D9" w:rsidRPr="003F0CC2">
        <w:rPr>
          <w:rFonts w:eastAsiaTheme="minorHAnsi"/>
          <w:i/>
          <w:sz w:val="26"/>
          <w:szCs w:val="26"/>
          <w:lang w:eastAsia="en-US"/>
        </w:rPr>
        <w:t xml:space="preserve">в </w:t>
      </w:r>
      <w:r w:rsidR="006B7F02" w:rsidRPr="003F0CC2">
        <w:rPr>
          <w:rFonts w:eastAsiaTheme="minorHAnsi"/>
          <w:i/>
          <w:sz w:val="26"/>
          <w:szCs w:val="26"/>
          <w:lang w:eastAsia="en-US"/>
        </w:rPr>
        <w:t xml:space="preserve">2020 и 2021 годах </w:t>
      </w:r>
      <w:r w:rsidR="009F5079" w:rsidRPr="003F0CC2">
        <w:rPr>
          <w:rFonts w:eastAsiaTheme="minorHAnsi"/>
          <w:i/>
          <w:sz w:val="26"/>
          <w:szCs w:val="26"/>
          <w:lang w:eastAsia="en-US"/>
        </w:rPr>
        <w:t>не превышен</w:t>
      </w:r>
      <w:r w:rsidR="006B7F02" w:rsidRPr="003F0CC2">
        <w:rPr>
          <w:rFonts w:eastAsiaTheme="minorHAnsi"/>
          <w:i/>
          <w:sz w:val="26"/>
          <w:szCs w:val="26"/>
          <w:lang w:eastAsia="en-US"/>
        </w:rPr>
        <w:t>.</w:t>
      </w:r>
      <w:r w:rsidR="006B7F02" w:rsidRPr="003F0CC2">
        <w:rPr>
          <w:rFonts w:eastAsiaTheme="minorHAnsi"/>
          <w:sz w:val="26"/>
          <w:szCs w:val="26"/>
          <w:lang w:eastAsia="en-US"/>
        </w:rPr>
        <w:t xml:space="preserve"> </w:t>
      </w:r>
    </w:p>
    <w:p w14:paraId="54EC3499" w14:textId="77777777" w:rsidR="00FD5E5D" w:rsidRPr="003F0CC2" w:rsidRDefault="00FD5E5D" w:rsidP="00FD5E5D">
      <w:pPr>
        <w:widowControl/>
        <w:ind w:firstLine="708"/>
        <w:jc w:val="both"/>
        <w:rPr>
          <w:rFonts w:eastAsiaTheme="minorHAnsi"/>
          <w:sz w:val="24"/>
          <w:szCs w:val="24"/>
          <w:lang w:eastAsia="en-US"/>
        </w:rPr>
      </w:pPr>
      <w:r w:rsidRPr="003F0CC2">
        <w:rPr>
          <w:rFonts w:eastAsiaTheme="minorHAnsi"/>
          <w:sz w:val="24"/>
          <w:szCs w:val="24"/>
          <w:lang w:eastAsia="en-US"/>
        </w:rPr>
        <w:t xml:space="preserve">Норматив численности </w:t>
      </w:r>
      <w:r w:rsidRPr="003F0CC2">
        <w:rPr>
          <w:rFonts w:eastAsiaTheme="minorHAnsi"/>
          <w:i/>
          <w:sz w:val="24"/>
          <w:szCs w:val="24"/>
          <w:lang w:eastAsia="en-US"/>
        </w:rPr>
        <w:t>технических исполнителей</w:t>
      </w:r>
      <w:r w:rsidRPr="003F0CC2">
        <w:rPr>
          <w:rFonts w:eastAsiaTheme="minorHAnsi"/>
          <w:sz w:val="24"/>
          <w:szCs w:val="24"/>
          <w:lang w:eastAsia="en-US"/>
        </w:rPr>
        <w:t xml:space="preserve"> на 2020 год составлял 11,26 шт. ед., утверждено штатным ра</w:t>
      </w:r>
      <w:r>
        <w:rPr>
          <w:rFonts w:eastAsiaTheme="minorHAnsi"/>
          <w:sz w:val="24"/>
          <w:szCs w:val="24"/>
          <w:lang w:eastAsia="en-US"/>
        </w:rPr>
        <w:t>списанием – 26, превышение на 14,74</w:t>
      </w:r>
      <w:r w:rsidRPr="003F0CC2">
        <w:rPr>
          <w:rFonts w:eastAsiaTheme="minorHAnsi"/>
          <w:sz w:val="24"/>
          <w:szCs w:val="24"/>
          <w:lang w:eastAsia="en-US"/>
        </w:rPr>
        <w:t xml:space="preserve"> шт. ед.</w:t>
      </w:r>
      <w:r>
        <w:rPr>
          <w:rFonts w:eastAsiaTheme="minorHAnsi"/>
          <w:sz w:val="24"/>
          <w:szCs w:val="24"/>
          <w:lang w:eastAsia="en-US"/>
        </w:rPr>
        <w:t>; на 2021 год составлял 11,32 шт. ед., утверждено 29 шт. ед., превышение 17,68 шт. ед.</w:t>
      </w:r>
      <w:r w:rsidRPr="003F0CC2">
        <w:rPr>
          <w:rFonts w:eastAsiaTheme="minorHAnsi"/>
          <w:sz w:val="24"/>
          <w:szCs w:val="24"/>
          <w:lang w:eastAsia="en-US"/>
        </w:rPr>
        <w:t xml:space="preserve"> Норматив численности вспомогательного </w:t>
      </w:r>
      <w:r>
        <w:rPr>
          <w:rFonts w:eastAsiaTheme="minorHAnsi"/>
          <w:sz w:val="24"/>
          <w:szCs w:val="24"/>
          <w:lang w:eastAsia="en-US"/>
        </w:rPr>
        <w:t>персонала (рабочие) на 2020 год</w:t>
      </w:r>
      <w:r w:rsidRPr="003F0CC2">
        <w:rPr>
          <w:rFonts w:eastAsiaTheme="minorHAnsi"/>
          <w:sz w:val="24"/>
          <w:szCs w:val="24"/>
          <w:lang w:eastAsia="en-US"/>
        </w:rPr>
        <w:t xml:space="preserve"> установлен </w:t>
      </w:r>
      <w:r>
        <w:rPr>
          <w:rFonts w:eastAsiaTheme="minorHAnsi"/>
          <w:sz w:val="24"/>
          <w:szCs w:val="24"/>
          <w:lang w:eastAsia="en-US"/>
        </w:rPr>
        <w:t>27,01</w:t>
      </w:r>
      <w:r w:rsidRPr="003F0CC2">
        <w:rPr>
          <w:rFonts w:eastAsiaTheme="minorHAnsi"/>
          <w:sz w:val="24"/>
          <w:szCs w:val="24"/>
          <w:lang w:eastAsia="en-US"/>
        </w:rPr>
        <w:t xml:space="preserve"> шт. ед., у</w:t>
      </w:r>
      <w:r>
        <w:rPr>
          <w:rFonts w:eastAsiaTheme="minorHAnsi"/>
          <w:sz w:val="24"/>
          <w:szCs w:val="24"/>
          <w:lang w:eastAsia="en-US"/>
        </w:rPr>
        <w:t>тверждено штатным расписанием 14 шт. ед.; на 2021 год составлял 27,09 шт. ед., утверждено 14 шт. ед.</w:t>
      </w:r>
      <w:r w:rsidRPr="003F0CC2">
        <w:rPr>
          <w:rFonts w:eastAsiaTheme="minorHAnsi"/>
          <w:sz w:val="24"/>
          <w:szCs w:val="24"/>
          <w:lang w:eastAsia="en-US"/>
        </w:rPr>
        <w:t xml:space="preserve"> Общий норматив численности работников органов местного самоуправления на 2021 год установлен в количестве 114 шт. ед. (без учета госполномочий, норматива численности Думы, КСК УКМО), утверждено штатным расписанием 115 шт. ед., </w:t>
      </w:r>
      <w:r w:rsidRPr="003F0CC2">
        <w:rPr>
          <w:rFonts w:eastAsiaTheme="minorHAnsi"/>
          <w:i/>
          <w:sz w:val="24"/>
          <w:szCs w:val="24"/>
          <w:u w:val="single"/>
          <w:lang w:eastAsia="en-US"/>
        </w:rPr>
        <w:t>превышение на 1 шт. ед</w:t>
      </w:r>
      <w:r w:rsidRPr="003F0CC2">
        <w:rPr>
          <w:rFonts w:eastAsiaTheme="minorHAnsi"/>
          <w:sz w:val="24"/>
          <w:szCs w:val="24"/>
          <w:lang w:eastAsia="en-US"/>
        </w:rPr>
        <w:t>.</w:t>
      </w:r>
    </w:p>
    <w:p w14:paraId="11C9BDB0" w14:textId="0110575F" w:rsidR="00605298" w:rsidRPr="003F0CC2" w:rsidRDefault="00BC4930" w:rsidP="00605298">
      <w:pPr>
        <w:widowControl/>
        <w:ind w:firstLine="540"/>
        <w:jc w:val="both"/>
        <w:rPr>
          <w:sz w:val="26"/>
          <w:szCs w:val="26"/>
        </w:rPr>
      </w:pPr>
      <w:r w:rsidRPr="003F0CC2">
        <w:rPr>
          <w:sz w:val="26"/>
          <w:szCs w:val="26"/>
        </w:rPr>
        <w:t xml:space="preserve">В соответствии с п. 16 Методических рекомендаций увеличение численности муниципальных служащих за счет снижения численности технических исполнителей и вспомогательного персонала не допускается. По категориям технических исполнителей и вспомогательного персонала допускается увеличение общей численности при сохранении предельного норматива общей численности. </w:t>
      </w:r>
      <w:r w:rsidR="00A44AFB" w:rsidRPr="003F0CC2">
        <w:rPr>
          <w:sz w:val="26"/>
          <w:szCs w:val="26"/>
        </w:rPr>
        <w:t>Вместе с тем КСК УКМО отмечает, что превышение численности технических исполнителей (</w:t>
      </w:r>
      <w:r w:rsidR="00605298" w:rsidRPr="003F0CC2">
        <w:rPr>
          <w:sz w:val="26"/>
          <w:szCs w:val="26"/>
        </w:rPr>
        <w:t xml:space="preserve">работников, не отнесенных к должностям муниципальной службы, и осуществляющих техническое обеспечение </w:t>
      </w:r>
      <w:r w:rsidR="00605298" w:rsidRPr="003F0CC2">
        <w:rPr>
          <w:sz w:val="26"/>
          <w:szCs w:val="26"/>
        </w:rPr>
        <w:lastRenderedPageBreak/>
        <w:t>деятельности органов местного самоуправления) за счет вспомогательного персонала влечет дополнительные расходы бюджет</w:t>
      </w:r>
      <w:r w:rsidR="00B16F61" w:rsidRPr="003F0CC2">
        <w:rPr>
          <w:sz w:val="26"/>
          <w:szCs w:val="26"/>
        </w:rPr>
        <w:t>а</w:t>
      </w:r>
      <w:r w:rsidR="00605298" w:rsidRPr="003F0CC2">
        <w:rPr>
          <w:sz w:val="26"/>
          <w:szCs w:val="26"/>
        </w:rPr>
        <w:t xml:space="preserve"> на выплату заработной платы с начислениями на нее. Так, оклад аналитика 1 категории на 2021 год составляет </w:t>
      </w:r>
      <w:r w:rsidR="00FC4079" w:rsidRPr="003F0CC2">
        <w:rPr>
          <w:sz w:val="26"/>
          <w:szCs w:val="26"/>
        </w:rPr>
        <w:t>5 592 руб., оклад рабочего (дворник, уборщица) 4 694 руб</w:t>
      </w:r>
      <w:r w:rsidR="0041539A" w:rsidRPr="003F0CC2">
        <w:rPr>
          <w:sz w:val="26"/>
          <w:szCs w:val="26"/>
        </w:rPr>
        <w:t>. – увеличение на 898 руб.</w:t>
      </w:r>
    </w:p>
    <w:p w14:paraId="1A8DFDBD" w14:textId="5E60BD4B" w:rsidR="00D565EB" w:rsidRPr="003F0CC2" w:rsidRDefault="00D565EB" w:rsidP="00605298">
      <w:pPr>
        <w:widowControl/>
        <w:ind w:firstLine="540"/>
        <w:jc w:val="both"/>
        <w:rPr>
          <w:sz w:val="26"/>
          <w:szCs w:val="26"/>
        </w:rPr>
      </w:pPr>
      <w:r w:rsidRPr="003F0CC2">
        <w:rPr>
          <w:sz w:val="26"/>
          <w:szCs w:val="26"/>
        </w:rPr>
        <w:t xml:space="preserve">Соотношение численности </w:t>
      </w:r>
      <w:r w:rsidR="00920817" w:rsidRPr="003F0CC2">
        <w:rPr>
          <w:sz w:val="26"/>
          <w:szCs w:val="26"/>
        </w:rPr>
        <w:t xml:space="preserve">должностей </w:t>
      </w:r>
      <w:r w:rsidRPr="003F0CC2">
        <w:rPr>
          <w:sz w:val="26"/>
          <w:szCs w:val="26"/>
        </w:rPr>
        <w:t>муниципальной службы УКМО представлено в таблице:</w:t>
      </w:r>
    </w:p>
    <w:p w14:paraId="4548071E" w14:textId="77777777" w:rsidR="00E34DB3" w:rsidRDefault="00E34DB3" w:rsidP="00605298">
      <w:pPr>
        <w:widowControl/>
        <w:ind w:firstLine="540"/>
        <w:jc w:val="both"/>
        <w:rPr>
          <w:sz w:val="28"/>
          <w:szCs w:val="28"/>
        </w:rPr>
      </w:pPr>
    </w:p>
    <w:tbl>
      <w:tblPr>
        <w:tblW w:w="9351" w:type="dxa"/>
        <w:tblInd w:w="113" w:type="dxa"/>
        <w:tblLayout w:type="fixed"/>
        <w:tblLook w:val="04A0" w:firstRow="1" w:lastRow="0" w:firstColumn="1" w:lastColumn="0" w:noHBand="0" w:noVBand="1"/>
      </w:tblPr>
      <w:tblGrid>
        <w:gridCol w:w="1555"/>
        <w:gridCol w:w="1134"/>
        <w:gridCol w:w="850"/>
        <w:gridCol w:w="1276"/>
        <w:gridCol w:w="1322"/>
        <w:gridCol w:w="804"/>
        <w:gridCol w:w="1276"/>
        <w:gridCol w:w="1134"/>
      </w:tblGrid>
      <w:tr w:rsidR="00D565EB" w:rsidRPr="00D565EB" w14:paraId="22215361" w14:textId="77777777" w:rsidTr="00E34DB3">
        <w:trPr>
          <w:trHeight w:val="133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9E6E8" w14:textId="77777777" w:rsidR="00D565EB" w:rsidRPr="00D565EB" w:rsidRDefault="00D565EB" w:rsidP="00D565EB">
            <w:pPr>
              <w:widowControl/>
              <w:autoSpaceDE/>
              <w:autoSpaceDN/>
              <w:adjustRightInd/>
              <w:jc w:val="center"/>
              <w:rPr>
                <w:color w:val="000000"/>
              </w:rPr>
            </w:pPr>
            <w:r w:rsidRPr="00D565EB">
              <w:rPr>
                <w:color w:val="000000"/>
              </w:rPr>
              <w:t xml:space="preserve">Группа должностей муниципальной службы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C15A5" w14:textId="77777777" w:rsidR="00D565EB" w:rsidRPr="00D565EB" w:rsidRDefault="00D565EB" w:rsidP="00D565EB">
            <w:pPr>
              <w:widowControl/>
              <w:autoSpaceDE/>
              <w:autoSpaceDN/>
              <w:adjustRightInd/>
              <w:jc w:val="center"/>
              <w:rPr>
                <w:color w:val="000000"/>
              </w:rPr>
            </w:pPr>
            <w:r w:rsidRPr="00D565EB">
              <w:rPr>
                <w:color w:val="000000"/>
              </w:rPr>
              <w:t>Норма соотношения (приказ №57-мпр), %</w:t>
            </w:r>
          </w:p>
        </w:tc>
        <w:tc>
          <w:tcPr>
            <w:tcW w:w="3448" w:type="dxa"/>
            <w:gridSpan w:val="3"/>
            <w:tcBorders>
              <w:top w:val="single" w:sz="4" w:space="0" w:color="auto"/>
              <w:left w:val="nil"/>
              <w:bottom w:val="single" w:sz="4" w:space="0" w:color="auto"/>
              <w:right w:val="single" w:sz="4" w:space="0" w:color="auto"/>
            </w:tcBorders>
            <w:shd w:val="clear" w:color="auto" w:fill="auto"/>
            <w:vAlign w:val="center"/>
            <w:hideMark/>
          </w:tcPr>
          <w:p w14:paraId="26C719BC" w14:textId="77777777" w:rsidR="00D565EB" w:rsidRPr="00D565EB" w:rsidRDefault="00D565EB" w:rsidP="00D565EB">
            <w:pPr>
              <w:widowControl/>
              <w:autoSpaceDE/>
              <w:autoSpaceDN/>
              <w:adjustRightInd/>
              <w:jc w:val="center"/>
              <w:rPr>
                <w:color w:val="000000"/>
              </w:rPr>
            </w:pPr>
            <w:r w:rsidRPr="00D565EB">
              <w:rPr>
                <w:color w:val="000000"/>
              </w:rPr>
              <w:t>Утвержденное штатное расписание на 2020 год (без учета переданных    гос. полномочий)</w:t>
            </w:r>
          </w:p>
        </w:tc>
        <w:tc>
          <w:tcPr>
            <w:tcW w:w="3214" w:type="dxa"/>
            <w:gridSpan w:val="3"/>
            <w:tcBorders>
              <w:top w:val="single" w:sz="4" w:space="0" w:color="auto"/>
              <w:left w:val="nil"/>
              <w:bottom w:val="single" w:sz="4" w:space="0" w:color="auto"/>
              <w:right w:val="single" w:sz="4" w:space="0" w:color="auto"/>
            </w:tcBorders>
            <w:shd w:val="clear" w:color="auto" w:fill="auto"/>
            <w:vAlign w:val="center"/>
            <w:hideMark/>
          </w:tcPr>
          <w:p w14:paraId="3F32FD04" w14:textId="75B33B8A" w:rsidR="00D565EB" w:rsidRPr="00D565EB" w:rsidRDefault="00D565EB" w:rsidP="00D565EB">
            <w:pPr>
              <w:widowControl/>
              <w:autoSpaceDE/>
              <w:autoSpaceDN/>
              <w:adjustRightInd/>
              <w:jc w:val="center"/>
              <w:rPr>
                <w:color w:val="000000"/>
              </w:rPr>
            </w:pPr>
            <w:r w:rsidRPr="00D565EB">
              <w:rPr>
                <w:color w:val="000000"/>
              </w:rPr>
              <w:t>Утвержденное шта</w:t>
            </w:r>
            <w:r w:rsidR="00920817" w:rsidRPr="00E34DB3">
              <w:rPr>
                <w:color w:val="000000"/>
              </w:rPr>
              <w:t>тное расписание на 2021 год</w:t>
            </w:r>
            <w:r w:rsidRPr="00D565EB">
              <w:rPr>
                <w:color w:val="000000"/>
              </w:rPr>
              <w:t xml:space="preserve"> (без учета переданных    гос. полномочий)</w:t>
            </w:r>
          </w:p>
        </w:tc>
      </w:tr>
      <w:tr w:rsidR="00920817" w:rsidRPr="00D565EB" w14:paraId="54AB6108" w14:textId="77777777" w:rsidTr="00E34DB3">
        <w:trPr>
          <w:trHeight w:val="787"/>
        </w:trPr>
        <w:tc>
          <w:tcPr>
            <w:tcW w:w="1555" w:type="dxa"/>
            <w:vMerge/>
            <w:tcBorders>
              <w:top w:val="nil"/>
              <w:left w:val="single" w:sz="4" w:space="0" w:color="auto"/>
              <w:bottom w:val="single" w:sz="4" w:space="0" w:color="auto"/>
              <w:right w:val="single" w:sz="4" w:space="0" w:color="auto"/>
            </w:tcBorders>
            <w:vAlign w:val="center"/>
            <w:hideMark/>
          </w:tcPr>
          <w:p w14:paraId="73886A4E" w14:textId="77777777" w:rsidR="00D565EB" w:rsidRPr="00D565EB" w:rsidRDefault="00D565EB" w:rsidP="00D565EB">
            <w:pPr>
              <w:widowControl/>
              <w:autoSpaceDE/>
              <w:autoSpaceDN/>
              <w:adjustRightInd/>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536329C5" w14:textId="77777777" w:rsidR="00D565EB" w:rsidRPr="00D565EB" w:rsidRDefault="00D565EB" w:rsidP="00D565EB">
            <w:pPr>
              <w:widowControl/>
              <w:autoSpaceDE/>
              <w:autoSpaceDN/>
              <w:adjustRightInd/>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1E465917" w14:textId="77777777" w:rsidR="00D565EB" w:rsidRPr="00D565EB" w:rsidRDefault="00D565EB" w:rsidP="00D565EB">
            <w:pPr>
              <w:widowControl/>
              <w:autoSpaceDE/>
              <w:autoSpaceDN/>
              <w:adjustRightInd/>
              <w:jc w:val="center"/>
              <w:rPr>
                <w:color w:val="000000"/>
              </w:rPr>
            </w:pPr>
            <w:r w:rsidRPr="00D565EB">
              <w:rPr>
                <w:color w:val="000000"/>
              </w:rPr>
              <w:t>шт. ед.</w:t>
            </w:r>
          </w:p>
        </w:tc>
        <w:tc>
          <w:tcPr>
            <w:tcW w:w="1276" w:type="dxa"/>
            <w:tcBorders>
              <w:top w:val="nil"/>
              <w:left w:val="nil"/>
              <w:bottom w:val="single" w:sz="4" w:space="0" w:color="auto"/>
              <w:right w:val="single" w:sz="4" w:space="0" w:color="auto"/>
            </w:tcBorders>
            <w:shd w:val="clear" w:color="auto" w:fill="auto"/>
            <w:vAlign w:val="center"/>
            <w:hideMark/>
          </w:tcPr>
          <w:p w14:paraId="0BD477C3" w14:textId="77777777" w:rsidR="00D565EB" w:rsidRPr="00D565EB" w:rsidRDefault="00D565EB" w:rsidP="00D565EB">
            <w:pPr>
              <w:widowControl/>
              <w:autoSpaceDE/>
              <w:autoSpaceDN/>
              <w:adjustRightInd/>
              <w:jc w:val="center"/>
              <w:rPr>
                <w:color w:val="000000"/>
              </w:rPr>
            </w:pPr>
            <w:r w:rsidRPr="00D565EB">
              <w:rPr>
                <w:color w:val="000000"/>
              </w:rPr>
              <w:t>соотношение, %</w:t>
            </w:r>
          </w:p>
        </w:tc>
        <w:tc>
          <w:tcPr>
            <w:tcW w:w="1322" w:type="dxa"/>
            <w:tcBorders>
              <w:top w:val="nil"/>
              <w:left w:val="nil"/>
              <w:bottom w:val="single" w:sz="4" w:space="0" w:color="auto"/>
              <w:right w:val="single" w:sz="4" w:space="0" w:color="auto"/>
            </w:tcBorders>
            <w:shd w:val="clear" w:color="auto" w:fill="auto"/>
            <w:vAlign w:val="center"/>
            <w:hideMark/>
          </w:tcPr>
          <w:p w14:paraId="7103345A" w14:textId="77777777" w:rsidR="00D565EB" w:rsidRPr="00D565EB" w:rsidRDefault="00D565EB" w:rsidP="00D565EB">
            <w:pPr>
              <w:widowControl/>
              <w:autoSpaceDE/>
              <w:autoSpaceDN/>
              <w:adjustRightInd/>
              <w:jc w:val="center"/>
              <w:rPr>
                <w:color w:val="000000"/>
              </w:rPr>
            </w:pPr>
            <w:r w:rsidRPr="00D565EB">
              <w:rPr>
                <w:color w:val="000000"/>
              </w:rPr>
              <w:t>отклонение от нормы, %</w:t>
            </w:r>
          </w:p>
        </w:tc>
        <w:tc>
          <w:tcPr>
            <w:tcW w:w="804" w:type="dxa"/>
            <w:tcBorders>
              <w:top w:val="nil"/>
              <w:left w:val="nil"/>
              <w:bottom w:val="single" w:sz="4" w:space="0" w:color="auto"/>
              <w:right w:val="single" w:sz="4" w:space="0" w:color="auto"/>
            </w:tcBorders>
            <w:shd w:val="clear" w:color="auto" w:fill="auto"/>
            <w:vAlign w:val="center"/>
            <w:hideMark/>
          </w:tcPr>
          <w:p w14:paraId="22FC4999" w14:textId="77777777" w:rsidR="00D565EB" w:rsidRPr="00D565EB" w:rsidRDefault="00D565EB" w:rsidP="00D565EB">
            <w:pPr>
              <w:widowControl/>
              <w:autoSpaceDE/>
              <w:autoSpaceDN/>
              <w:adjustRightInd/>
              <w:jc w:val="center"/>
              <w:rPr>
                <w:color w:val="000000"/>
              </w:rPr>
            </w:pPr>
            <w:r w:rsidRPr="00D565EB">
              <w:rPr>
                <w:color w:val="000000"/>
              </w:rPr>
              <w:t>шт. ед.</w:t>
            </w:r>
          </w:p>
        </w:tc>
        <w:tc>
          <w:tcPr>
            <w:tcW w:w="1276" w:type="dxa"/>
            <w:tcBorders>
              <w:top w:val="nil"/>
              <w:left w:val="nil"/>
              <w:bottom w:val="single" w:sz="4" w:space="0" w:color="auto"/>
              <w:right w:val="single" w:sz="4" w:space="0" w:color="auto"/>
            </w:tcBorders>
            <w:shd w:val="clear" w:color="auto" w:fill="auto"/>
            <w:vAlign w:val="center"/>
            <w:hideMark/>
          </w:tcPr>
          <w:p w14:paraId="43A03172" w14:textId="77777777" w:rsidR="00D565EB" w:rsidRPr="00D565EB" w:rsidRDefault="00D565EB" w:rsidP="00D565EB">
            <w:pPr>
              <w:widowControl/>
              <w:autoSpaceDE/>
              <w:autoSpaceDN/>
              <w:adjustRightInd/>
              <w:jc w:val="center"/>
              <w:rPr>
                <w:color w:val="000000"/>
              </w:rPr>
            </w:pPr>
            <w:r w:rsidRPr="00D565EB">
              <w:rPr>
                <w:color w:val="000000"/>
              </w:rPr>
              <w:t>соотношение, %</w:t>
            </w:r>
          </w:p>
        </w:tc>
        <w:tc>
          <w:tcPr>
            <w:tcW w:w="1134" w:type="dxa"/>
            <w:tcBorders>
              <w:top w:val="nil"/>
              <w:left w:val="nil"/>
              <w:bottom w:val="single" w:sz="4" w:space="0" w:color="auto"/>
              <w:right w:val="single" w:sz="4" w:space="0" w:color="auto"/>
            </w:tcBorders>
            <w:shd w:val="clear" w:color="auto" w:fill="auto"/>
            <w:vAlign w:val="center"/>
            <w:hideMark/>
          </w:tcPr>
          <w:p w14:paraId="7395CB76" w14:textId="77777777" w:rsidR="00D565EB" w:rsidRPr="00D565EB" w:rsidRDefault="00D565EB" w:rsidP="00D565EB">
            <w:pPr>
              <w:widowControl/>
              <w:autoSpaceDE/>
              <w:autoSpaceDN/>
              <w:adjustRightInd/>
              <w:jc w:val="center"/>
              <w:rPr>
                <w:color w:val="000000"/>
              </w:rPr>
            </w:pPr>
            <w:r w:rsidRPr="00D565EB">
              <w:rPr>
                <w:color w:val="000000"/>
              </w:rPr>
              <w:t>отклонение, %</w:t>
            </w:r>
          </w:p>
        </w:tc>
      </w:tr>
      <w:tr w:rsidR="00920817" w:rsidRPr="00D565EB" w14:paraId="526BAE8A" w14:textId="77777777" w:rsidTr="00920817">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B650CA" w14:textId="77777777" w:rsidR="00D565EB" w:rsidRPr="00D565EB" w:rsidRDefault="00D565EB" w:rsidP="007F5304">
            <w:pPr>
              <w:widowControl/>
              <w:autoSpaceDE/>
              <w:autoSpaceDN/>
              <w:adjustRightInd/>
              <w:rPr>
                <w:color w:val="000000"/>
                <w:sz w:val="24"/>
                <w:szCs w:val="24"/>
              </w:rPr>
            </w:pPr>
            <w:r w:rsidRPr="00D565EB">
              <w:rPr>
                <w:color w:val="000000"/>
                <w:sz w:val="24"/>
                <w:szCs w:val="24"/>
              </w:rPr>
              <w:t>Высшие должности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64629E6"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14:paraId="2CC25890"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CC5764"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0</w:t>
            </w:r>
          </w:p>
        </w:tc>
        <w:tc>
          <w:tcPr>
            <w:tcW w:w="1322" w:type="dxa"/>
            <w:tcBorders>
              <w:top w:val="nil"/>
              <w:left w:val="nil"/>
              <w:bottom w:val="single" w:sz="4" w:space="0" w:color="auto"/>
              <w:right w:val="single" w:sz="4" w:space="0" w:color="auto"/>
            </w:tcBorders>
            <w:shd w:val="clear" w:color="auto" w:fill="auto"/>
            <w:noWrap/>
            <w:vAlign w:val="center"/>
            <w:hideMark/>
          </w:tcPr>
          <w:p w14:paraId="58417151"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-5</w:t>
            </w:r>
          </w:p>
        </w:tc>
        <w:tc>
          <w:tcPr>
            <w:tcW w:w="804" w:type="dxa"/>
            <w:tcBorders>
              <w:top w:val="nil"/>
              <w:left w:val="nil"/>
              <w:bottom w:val="single" w:sz="4" w:space="0" w:color="auto"/>
              <w:right w:val="single" w:sz="4" w:space="0" w:color="auto"/>
            </w:tcBorders>
            <w:shd w:val="clear" w:color="auto" w:fill="auto"/>
            <w:noWrap/>
            <w:vAlign w:val="center"/>
            <w:hideMark/>
          </w:tcPr>
          <w:p w14:paraId="61A51008"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64FA6B"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E7A9DA" w14:textId="4C5F67DE" w:rsidR="00D565EB" w:rsidRPr="00D565EB" w:rsidRDefault="001531F2" w:rsidP="00D565EB">
            <w:pPr>
              <w:widowControl/>
              <w:autoSpaceDE/>
              <w:autoSpaceDN/>
              <w:adjustRightInd/>
              <w:jc w:val="center"/>
              <w:rPr>
                <w:color w:val="000000"/>
                <w:sz w:val="24"/>
                <w:szCs w:val="24"/>
              </w:rPr>
            </w:pPr>
            <w:r>
              <w:rPr>
                <w:color w:val="000000"/>
                <w:sz w:val="24"/>
                <w:szCs w:val="24"/>
              </w:rPr>
              <w:t>-</w:t>
            </w:r>
            <w:r w:rsidR="00D565EB" w:rsidRPr="00D565EB">
              <w:rPr>
                <w:color w:val="000000"/>
                <w:sz w:val="24"/>
                <w:szCs w:val="24"/>
              </w:rPr>
              <w:t>5</w:t>
            </w:r>
          </w:p>
        </w:tc>
      </w:tr>
      <w:tr w:rsidR="00920817" w:rsidRPr="00D565EB" w14:paraId="02F45DBD" w14:textId="77777777" w:rsidTr="00920817">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13D3A2" w14:textId="77777777" w:rsidR="00D565EB" w:rsidRPr="00D565EB" w:rsidRDefault="00D565EB" w:rsidP="007F5304">
            <w:pPr>
              <w:widowControl/>
              <w:autoSpaceDE/>
              <w:autoSpaceDN/>
              <w:adjustRightInd/>
              <w:rPr>
                <w:color w:val="000000"/>
                <w:sz w:val="24"/>
                <w:szCs w:val="24"/>
              </w:rPr>
            </w:pPr>
            <w:r w:rsidRPr="00D565EB">
              <w:rPr>
                <w:color w:val="000000"/>
                <w:sz w:val="24"/>
                <w:szCs w:val="24"/>
              </w:rPr>
              <w:t>Главные должности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BAA9137"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14:paraId="5991E0FE"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C714D69"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20</w:t>
            </w:r>
          </w:p>
        </w:tc>
        <w:tc>
          <w:tcPr>
            <w:tcW w:w="1322" w:type="dxa"/>
            <w:tcBorders>
              <w:top w:val="nil"/>
              <w:left w:val="nil"/>
              <w:bottom w:val="single" w:sz="4" w:space="0" w:color="auto"/>
              <w:right w:val="single" w:sz="4" w:space="0" w:color="auto"/>
            </w:tcBorders>
            <w:shd w:val="clear" w:color="auto" w:fill="auto"/>
            <w:noWrap/>
            <w:vAlign w:val="center"/>
            <w:hideMark/>
          </w:tcPr>
          <w:p w14:paraId="31B38685"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10</w:t>
            </w:r>
          </w:p>
        </w:tc>
        <w:tc>
          <w:tcPr>
            <w:tcW w:w="804" w:type="dxa"/>
            <w:tcBorders>
              <w:top w:val="nil"/>
              <w:left w:val="nil"/>
              <w:bottom w:val="single" w:sz="4" w:space="0" w:color="auto"/>
              <w:right w:val="single" w:sz="4" w:space="0" w:color="auto"/>
            </w:tcBorders>
            <w:shd w:val="clear" w:color="auto" w:fill="auto"/>
            <w:noWrap/>
            <w:vAlign w:val="center"/>
            <w:hideMark/>
          </w:tcPr>
          <w:p w14:paraId="4F3C59D5" w14:textId="12FC69F0" w:rsidR="00D565EB" w:rsidRPr="00D565EB" w:rsidRDefault="001531F2" w:rsidP="00D565EB">
            <w:pPr>
              <w:widowControl/>
              <w:autoSpaceDE/>
              <w:autoSpaceDN/>
              <w:adjustRightInd/>
              <w:jc w:val="center"/>
              <w:rPr>
                <w:color w:val="000000"/>
                <w:sz w:val="24"/>
                <w:szCs w:val="24"/>
              </w:rPr>
            </w:pPr>
            <w:r>
              <w:rPr>
                <w:color w:val="00000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594F1F16" w14:textId="4F0866D1" w:rsidR="00D565EB" w:rsidRPr="00D565EB" w:rsidRDefault="001531F2" w:rsidP="00D565EB">
            <w:pPr>
              <w:widowControl/>
              <w:autoSpaceDE/>
              <w:autoSpaceDN/>
              <w:adjustRightInd/>
              <w:jc w:val="center"/>
              <w:rPr>
                <w:color w:val="000000"/>
                <w:sz w:val="24"/>
                <w:szCs w:val="24"/>
              </w:rPr>
            </w:pPr>
            <w:r>
              <w:rPr>
                <w:color w:val="000000"/>
                <w:sz w:val="24"/>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14:paraId="4B687F9C" w14:textId="670A3D02" w:rsidR="00D565EB" w:rsidRPr="00D565EB" w:rsidRDefault="001531F2" w:rsidP="00D565EB">
            <w:pPr>
              <w:widowControl/>
              <w:autoSpaceDE/>
              <w:autoSpaceDN/>
              <w:adjustRightInd/>
              <w:jc w:val="center"/>
              <w:rPr>
                <w:color w:val="000000"/>
                <w:sz w:val="24"/>
                <w:szCs w:val="24"/>
              </w:rPr>
            </w:pPr>
            <w:r>
              <w:rPr>
                <w:color w:val="000000"/>
                <w:sz w:val="24"/>
                <w:szCs w:val="24"/>
              </w:rPr>
              <w:t>11</w:t>
            </w:r>
          </w:p>
        </w:tc>
      </w:tr>
      <w:tr w:rsidR="00920817" w:rsidRPr="00D565EB" w14:paraId="09615AA5" w14:textId="77777777" w:rsidTr="00920817">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3BCDBDF" w14:textId="77777777" w:rsidR="00D565EB" w:rsidRPr="00D565EB" w:rsidRDefault="00D565EB" w:rsidP="007F5304">
            <w:pPr>
              <w:widowControl/>
              <w:autoSpaceDE/>
              <w:autoSpaceDN/>
              <w:adjustRightInd/>
              <w:rPr>
                <w:color w:val="000000"/>
                <w:sz w:val="24"/>
                <w:szCs w:val="24"/>
              </w:rPr>
            </w:pPr>
            <w:r w:rsidRPr="00D565EB">
              <w:rPr>
                <w:color w:val="000000"/>
                <w:sz w:val="24"/>
                <w:szCs w:val="24"/>
              </w:rPr>
              <w:t>Ведущие должности</w:t>
            </w:r>
          </w:p>
        </w:tc>
        <w:tc>
          <w:tcPr>
            <w:tcW w:w="1134" w:type="dxa"/>
            <w:tcBorders>
              <w:top w:val="nil"/>
              <w:left w:val="nil"/>
              <w:bottom w:val="single" w:sz="4" w:space="0" w:color="auto"/>
              <w:right w:val="single" w:sz="4" w:space="0" w:color="auto"/>
            </w:tcBorders>
            <w:shd w:val="clear" w:color="auto" w:fill="auto"/>
            <w:noWrap/>
            <w:vAlign w:val="center"/>
            <w:hideMark/>
          </w:tcPr>
          <w:p w14:paraId="2F4BED68"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center"/>
            <w:hideMark/>
          </w:tcPr>
          <w:p w14:paraId="0EDF6ED9" w14:textId="5BDF7C80" w:rsidR="00D565EB" w:rsidRPr="00D565EB" w:rsidRDefault="001531F2" w:rsidP="00D565EB">
            <w:pPr>
              <w:widowControl/>
              <w:autoSpaceDE/>
              <w:autoSpaceDN/>
              <w:adjustRightInd/>
              <w:jc w:val="center"/>
              <w:rPr>
                <w:color w:val="000000"/>
                <w:sz w:val="24"/>
                <w:szCs w:val="24"/>
              </w:rPr>
            </w:pPr>
            <w:r>
              <w:rPr>
                <w:color w:val="000000"/>
                <w:sz w:val="24"/>
                <w:szCs w:val="24"/>
              </w:rPr>
              <w:t>18</w:t>
            </w:r>
          </w:p>
        </w:tc>
        <w:tc>
          <w:tcPr>
            <w:tcW w:w="1276" w:type="dxa"/>
            <w:tcBorders>
              <w:top w:val="nil"/>
              <w:left w:val="nil"/>
              <w:bottom w:val="single" w:sz="4" w:space="0" w:color="auto"/>
              <w:right w:val="single" w:sz="4" w:space="0" w:color="auto"/>
            </w:tcBorders>
            <w:shd w:val="clear" w:color="auto" w:fill="auto"/>
            <w:noWrap/>
            <w:vAlign w:val="center"/>
            <w:hideMark/>
          </w:tcPr>
          <w:p w14:paraId="2CAC39EC" w14:textId="5F88F5E4" w:rsidR="00D565EB" w:rsidRPr="00D565EB" w:rsidRDefault="001531F2" w:rsidP="00D565EB">
            <w:pPr>
              <w:widowControl/>
              <w:autoSpaceDE/>
              <w:autoSpaceDN/>
              <w:adjustRightInd/>
              <w:jc w:val="center"/>
              <w:rPr>
                <w:color w:val="000000"/>
                <w:sz w:val="24"/>
                <w:szCs w:val="24"/>
              </w:rPr>
            </w:pPr>
            <w:r>
              <w:rPr>
                <w:color w:val="000000"/>
                <w:sz w:val="24"/>
                <w:szCs w:val="24"/>
              </w:rPr>
              <w:t>25</w:t>
            </w:r>
          </w:p>
        </w:tc>
        <w:tc>
          <w:tcPr>
            <w:tcW w:w="1322" w:type="dxa"/>
            <w:tcBorders>
              <w:top w:val="nil"/>
              <w:left w:val="nil"/>
              <w:bottom w:val="single" w:sz="4" w:space="0" w:color="auto"/>
              <w:right w:val="single" w:sz="4" w:space="0" w:color="auto"/>
            </w:tcBorders>
            <w:shd w:val="clear" w:color="auto" w:fill="auto"/>
            <w:noWrap/>
            <w:vAlign w:val="center"/>
            <w:hideMark/>
          </w:tcPr>
          <w:p w14:paraId="6636EA53" w14:textId="63C2DA2F" w:rsidR="00D565EB" w:rsidRPr="00D565EB" w:rsidRDefault="001531F2" w:rsidP="00D565EB">
            <w:pPr>
              <w:widowControl/>
              <w:autoSpaceDE/>
              <w:autoSpaceDN/>
              <w:adjustRightInd/>
              <w:jc w:val="center"/>
              <w:rPr>
                <w:color w:val="000000"/>
                <w:sz w:val="24"/>
                <w:szCs w:val="24"/>
              </w:rPr>
            </w:pPr>
            <w:r>
              <w:rPr>
                <w:color w:val="000000"/>
                <w:sz w:val="24"/>
                <w:szCs w:val="24"/>
              </w:rPr>
              <w:t>5</w:t>
            </w:r>
          </w:p>
        </w:tc>
        <w:tc>
          <w:tcPr>
            <w:tcW w:w="804" w:type="dxa"/>
            <w:tcBorders>
              <w:top w:val="nil"/>
              <w:left w:val="nil"/>
              <w:bottom w:val="single" w:sz="4" w:space="0" w:color="auto"/>
              <w:right w:val="single" w:sz="4" w:space="0" w:color="auto"/>
            </w:tcBorders>
            <w:shd w:val="clear" w:color="auto" w:fill="auto"/>
            <w:noWrap/>
            <w:vAlign w:val="center"/>
            <w:hideMark/>
          </w:tcPr>
          <w:p w14:paraId="63C858F4" w14:textId="3BAC4F9C" w:rsidR="00D565EB" w:rsidRPr="00D565EB" w:rsidRDefault="001531F2" w:rsidP="00D565EB">
            <w:pPr>
              <w:widowControl/>
              <w:autoSpaceDE/>
              <w:autoSpaceDN/>
              <w:adjustRightInd/>
              <w:jc w:val="center"/>
              <w:rPr>
                <w:color w:val="000000"/>
                <w:sz w:val="24"/>
                <w:szCs w:val="24"/>
              </w:rPr>
            </w:pPr>
            <w:r>
              <w:rPr>
                <w:color w:val="00000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14:paraId="18096A93" w14:textId="5868D8EF" w:rsidR="00D565EB" w:rsidRPr="00D565EB" w:rsidRDefault="001531F2" w:rsidP="00D565EB">
            <w:pPr>
              <w:widowControl/>
              <w:autoSpaceDE/>
              <w:autoSpaceDN/>
              <w:adjustRightInd/>
              <w:jc w:val="center"/>
              <w:rPr>
                <w:color w:val="000000"/>
                <w:sz w:val="24"/>
                <w:szCs w:val="24"/>
              </w:rPr>
            </w:pPr>
            <w:r>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14:paraId="3C4A4C64" w14:textId="31D0834A" w:rsidR="00D565EB" w:rsidRPr="00D565EB" w:rsidRDefault="001531F2" w:rsidP="00D565EB">
            <w:pPr>
              <w:widowControl/>
              <w:autoSpaceDE/>
              <w:autoSpaceDN/>
              <w:adjustRightInd/>
              <w:jc w:val="center"/>
              <w:rPr>
                <w:color w:val="000000"/>
                <w:sz w:val="24"/>
                <w:szCs w:val="24"/>
              </w:rPr>
            </w:pPr>
            <w:r>
              <w:rPr>
                <w:color w:val="000000"/>
                <w:sz w:val="24"/>
                <w:szCs w:val="24"/>
              </w:rPr>
              <w:t>15</w:t>
            </w:r>
          </w:p>
        </w:tc>
      </w:tr>
      <w:tr w:rsidR="00920817" w:rsidRPr="00D565EB" w14:paraId="39118E8C" w14:textId="77777777" w:rsidTr="00920817">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DF15E6" w14:textId="77777777" w:rsidR="00D565EB" w:rsidRPr="00D565EB" w:rsidRDefault="00D565EB" w:rsidP="007F5304">
            <w:pPr>
              <w:widowControl/>
              <w:autoSpaceDE/>
              <w:autoSpaceDN/>
              <w:adjustRightInd/>
              <w:rPr>
                <w:color w:val="000000"/>
                <w:sz w:val="24"/>
                <w:szCs w:val="24"/>
              </w:rPr>
            </w:pPr>
            <w:r w:rsidRPr="00D565EB">
              <w:rPr>
                <w:color w:val="000000"/>
                <w:sz w:val="24"/>
                <w:szCs w:val="24"/>
              </w:rPr>
              <w:t>Старшие должности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7580DF7"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center"/>
            <w:hideMark/>
          </w:tcPr>
          <w:p w14:paraId="381CAED9" w14:textId="48C66E73" w:rsidR="00D565EB" w:rsidRPr="00D565EB" w:rsidRDefault="001531F2" w:rsidP="00D565EB">
            <w:pPr>
              <w:widowControl/>
              <w:autoSpaceDE/>
              <w:autoSpaceDN/>
              <w:adjustRightInd/>
              <w:jc w:val="center"/>
              <w:rPr>
                <w:color w:val="000000"/>
                <w:sz w:val="24"/>
                <w:szCs w:val="24"/>
              </w:rPr>
            </w:pPr>
            <w:r>
              <w:rPr>
                <w:color w:val="000000"/>
                <w:sz w:val="24"/>
                <w:szCs w:val="24"/>
              </w:rPr>
              <w:t>21</w:t>
            </w:r>
          </w:p>
        </w:tc>
        <w:tc>
          <w:tcPr>
            <w:tcW w:w="1276" w:type="dxa"/>
            <w:tcBorders>
              <w:top w:val="nil"/>
              <w:left w:val="nil"/>
              <w:bottom w:val="single" w:sz="4" w:space="0" w:color="auto"/>
              <w:right w:val="single" w:sz="4" w:space="0" w:color="auto"/>
            </w:tcBorders>
            <w:shd w:val="clear" w:color="auto" w:fill="auto"/>
            <w:noWrap/>
            <w:vAlign w:val="center"/>
            <w:hideMark/>
          </w:tcPr>
          <w:p w14:paraId="3F6C86CF" w14:textId="237CE3B1" w:rsidR="00D565EB" w:rsidRPr="00D565EB" w:rsidRDefault="001531F2" w:rsidP="00D565EB">
            <w:pPr>
              <w:widowControl/>
              <w:autoSpaceDE/>
              <w:autoSpaceDN/>
              <w:adjustRightInd/>
              <w:jc w:val="center"/>
              <w:rPr>
                <w:color w:val="000000"/>
                <w:sz w:val="24"/>
                <w:szCs w:val="24"/>
              </w:rPr>
            </w:pPr>
            <w:r>
              <w:rPr>
                <w:color w:val="000000"/>
                <w:sz w:val="24"/>
                <w:szCs w:val="24"/>
              </w:rPr>
              <w:t>29</w:t>
            </w:r>
          </w:p>
        </w:tc>
        <w:tc>
          <w:tcPr>
            <w:tcW w:w="1322" w:type="dxa"/>
            <w:tcBorders>
              <w:top w:val="nil"/>
              <w:left w:val="nil"/>
              <w:bottom w:val="single" w:sz="4" w:space="0" w:color="auto"/>
              <w:right w:val="single" w:sz="4" w:space="0" w:color="auto"/>
            </w:tcBorders>
            <w:shd w:val="clear" w:color="auto" w:fill="auto"/>
            <w:noWrap/>
            <w:vAlign w:val="center"/>
            <w:hideMark/>
          </w:tcPr>
          <w:p w14:paraId="417C9415" w14:textId="38F88ECB" w:rsidR="00D565EB" w:rsidRPr="00D565EB" w:rsidRDefault="001531F2" w:rsidP="00D565EB">
            <w:pPr>
              <w:widowControl/>
              <w:autoSpaceDE/>
              <w:autoSpaceDN/>
              <w:adjustRightInd/>
              <w:jc w:val="center"/>
              <w:rPr>
                <w:color w:val="000000"/>
                <w:sz w:val="24"/>
                <w:szCs w:val="24"/>
              </w:rPr>
            </w:pPr>
            <w:r>
              <w:rPr>
                <w:color w:val="000000"/>
                <w:sz w:val="24"/>
                <w:szCs w:val="24"/>
              </w:rPr>
              <w:t>9</w:t>
            </w:r>
          </w:p>
        </w:tc>
        <w:tc>
          <w:tcPr>
            <w:tcW w:w="804" w:type="dxa"/>
            <w:tcBorders>
              <w:top w:val="nil"/>
              <w:left w:val="nil"/>
              <w:bottom w:val="single" w:sz="4" w:space="0" w:color="auto"/>
              <w:right w:val="single" w:sz="4" w:space="0" w:color="auto"/>
            </w:tcBorders>
            <w:shd w:val="clear" w:color="auto" w:fill="auto"/>
            <w:noWrap/>
            <w:vAlign w:val="center"/>
            <w:hideMark/>
          </w:tcPr>
          <w:p w14:paraId="6349BE25" w14:textId="1250AF9A" w:rsidR="00D565EB" w:rsidRPr="00D565EB" w:rsidRDefault="001531F2" w:rsidP="00D565EB">
            <w:pPr>
              <w:widowControl/>
              <w:autoSpaceDE/>
              <w:autoSpaceDN/>
              <w:adjustRightInd/>
              <w:jc w:val="center"/>
              <w:rPr>
                <w:color w:val="000000"/>
                <w:sz w:val="24"/>
                <w:szCs w:val="24"/>
              </w:rPr>
            </w:pPr>
            <w:r>
              <w:rPr>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14:paraId="1F108D73" w14:textId="49F9357E" w:rsidR="00D565EB" w:rsidRPr="00D565EB" w:rsidRDefault="001531F2" w:rsidP="00D565EB">
            <w:pPr>
              <w:widowControl/>
              <w:autoSpaceDE/>
              <w:autoSpaceDN/>
              <w:adjustRightInd/>
              <w:jc w:val="center"/>
              <w:rPr>
                <w:color w:val="000000"/>
                <w:sz w:val="24"/>
                <w:szCs w:val="24"/>
              </w:rPr>
            </w:pPr>
            <w:r>
              <w:rPr>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14:paraId="590F3FDB" w14:textId="48021BA7" w:rsidR="00D565EB" w:rsidRPr="00D565EB" w:rsidRDefault="001531F2" w:rsidP="00D565EB">
            <w:pPr>
              <w:widowControl/>
              <w:autoSpaceDE/>
              <w:autoSpaceDN/>
              <w:adjustRightInd/>
              <w:jc w:val="center"/>
              <w:rPr>
                <w:color w:val="000000"/>
                <w:sz w:val="24"/>
                <w:szCs w:val="24"/>
              </w:rPr>
            </w:pPr>
            <w:r>
              <w:rPr>
                <w:color w:val="000000"/>
                <w:sz w:val="24"/>
                <w:szCs w:val="24"/>
              </w:rPr>
              <w:t>8</w:t>
            </w:r>
          </w:p>
        </w:tc>
      </w:tr>
      <w:tr w:rsidR="00920817" w:rsidRPr="00D565EB" w14:paraId="5BEBC596" w14:textId="77777777" w:rsidTr="00920817">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1967077" w14:textId="77777777" w:rsidR="00D565EB" w:rsidRPr="00D565EB" w:rsidRDefault="00D565EB" w:rsidP="007F5304">
            <w:pPr>
              <w:widowControl/>
              <w:autoSpaceDE/>
              <w:autoSpaceDN/>
              <w:adjustRightInd/>
              <w:rPr>
                <w:color w:val="000000"/>
                <w:sz w:val="24"/>
                <w:szCs w:val="24"/>
              </w:rPr>
            </w:pPr>
            <w:r w:rsidRPr="00D565EB">
              <w:rPr>
                <w:color w:val="000000"/>
                <w:sz w:val="24"/>
                <w:szCs w:val="24"/>
              </w:rPr>
              <w:t>Младшие должности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3657CBE"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45</w:t>
            </w:r>
          </w:p>
        </w:tc>
        <w:tc>
          <w:tcPr>
            <w:tcW w:w="850" w:type="dxa"/>
            <w:tcBorders>
              <w:top w:val="nil"/>
              <w:left w:val="nil"/>
              <w:bottom w:val="single" w:sz="4" w:space="0" w:color="auto"/>
              <w:right w:val="single" w:sz="4" w:space="0" w:color="auto"/>
            </w:tcBorders>
            <w:shd w:val="clear" w:color="auto" w:fill="auto"/>
            <w:noWrap/>
            <w:vAlign w:val="center"/>
            <w:hideMark/>
          </w:tcPr>
          <w:p w14:paraId="576F5412"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18,5</w:t>
            </w:r>
          </w:p>
        </w:tc>
        <w:tc>
          <w:tcPr>
            <w:tcW w:w="1276" w:type="dxa"/>
            <w:tcBorders>
              <w:top w:val="nil"/>
              <w:left w:val="nil"/>
              <w:bottom w:val="single" w:sz="4" w:space="0" w:color="auto"/>
              <w:right w:val="single" w:sz="4" w:space="0" w:color="auto"/>
            </w:tcBorders>
            <w:shd w:val="clear" w:color="auto" w:fill="auto"/>
            <w:noWrap/>
            <w:vAlign w:val="center"/>
            <w:hideMark/>
          </w:tcPr>
          <w:p w14:paraId="64F92894"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26</w:t>
            </w:r>
          </w:p>
        </w:tc>
        <w:tc>
          <w:tcPr>
            <w:tcW w:w="1322" w:type="dxa"/>
            <w:tcBorders>
              <w:top w:val="nil"/>
              <w:left w:val="nil"/>
              <w:bottom w:val="single" w:sz="4" w:space="0" w:color="auto"/>
              <w:right w:val="single" w:sz="4" w:space="0" w:color="auto"/>
            </w:tcBorders>
            <w:shd w:val="clear" w:color="auto" w:fill="auto"/>
            <w:noWrap/>
            <w:vAlign w:val="center"/>
            <w:hideMark/>
          </w:tcPr>
          <w:p w14:paraId="4596A123"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-19</w:t>
            </w:r>
          </w:p>
        </w:tc>
        <w:tc>
          <w:tcPr>
            <w:tcW w:w="804" w:type="dxa"/>
            <w:tcBorders>
              <w:top w:val="nil"/>
              <w:left w:val="nil"/>
              <w:bottom w:val="single" w:sz="4" w:space="0" w:color="auto"/>
              <w:right w:val="single" w:sz="4" w:space="0" w:color="auto"/>
            </w:tcBorders>
            <w:shd w:val="clear" w:color="auto" w:fill="auto"/>
            <w:noWrap/>
            <w:vAlign w:val="center"/>
            <w:hideMark/>
          </w:tcPr>
          <w:p w14:paraId="3EB0A0B8" w14:textId="566AC0DC" w:rsidR="00D565EB" w:rsidRPr="00D565EB" w:rsidRDefault="001531F2" w:rsidP="00D565EB">
            <w:pPr>
              <w:widowControl/>
              <w:autoSpaceDE/>
              <w:autoSpaceDN/>
              <w:adjustRightInd/>
              <w:jc w:val="center"/>
              <w:rPr>
                <w:color w:val="000000"/>
                <w:sz w:val="24"/>
                <w:szCs w:val="24"/>
              </w:rPr>
            </w:pPr>
            <w:r>
              <w:rPr>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14:paraId="191286FE" w14:textId="329669CE" w:rsidR="00D565EB" w:rsidRPr="00D565EB" w:rsidRDefault="001531F2" w:rsidP="00D565EB">
            <w:pPr>
              <w:widowControl/>
              <w:autoSpaceDE/>
              <w:autoSpaceDN/>
              <w:adjustRightInd/>
              <w:jc w:val="center"/>
              <w:rPr>
                <w:color w:val="000000"/>
                <w:sz w:val="24"/>
                <w:szCs w:val="24"/>
              </w:rPr>
            </w:pPr>
            <w:r>
              <w:rPr>
                <w:color w:val="000000"/>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76D17112" w14:textId="0FABA1E8" w:rsidR="00D565EB" w:rsidRPr="00D565EB" w:rsidRDefault="001531F2" w:rsidP="00D565EB">
            <w:pPr>
              <w:widowControl/>
              <w:autoSpaceDE/>
              <w:autoSpaceDN/>
              <w:adjustRightInd/>
              <w:jc w:val="center"/>
              <w:rPr>
                <w:color w:val="000000"/>
                <w:sz w:val="24"/>
                <w:szCs w:val="24"/>
              </w:rPr>
            </w:pPr>
            <w:r>
              <w:rPr>
                <w:color w:val="000000"/>
                <w:sz w:val="24"/>
                <w:szCs w:val="24"/>
              </w:rPr>
              <w:t>-28</w:t>
            </w:r>
          </w:p>
        </w:tc>
      </w:tr>
      <w:tr w:rsidR="00920817" w:rsidRPr="00D565EB" w14:paraId="31793A3D" w14:textId="77777777" w:rsidTr="00920817">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F07E3AE" w14:textId="77777777" w:rsidR="00D565EB" w:rsidRPr="00D565EB" w:rsidRDefault="00D565EB" w:rsidP="00D565EB">
            <w:pPr>
              <w:widowControl/>
              <w:autoSpaceDE/>
              <w:autoSpaceDN/>
              <w:adjustRightInd/>
              <w:jc w:val="center"/>
              <w:rPr>
                <w:color w:val="000000"/>
                <w:sz w:val="24"/>
                <w:szCs w:val="24"/>
              </w:rPr>
            </w:pPr>
            <w:r w:rsidRPr="00D565EB">
              <w:rPr>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vAlign w:val="bottom"/>
            <w:hideMark/>
          </w:tcPr>
          <w:p w14:paraId="6CB68265" w14:textId="77777777" w:rsidR="00D565EB" w:rsidRPr="00D565EB" w:rsidRDefault="00D565EB" w:rsidP="00D565EB">
            <w:pPr>
              <w:widowControl/>
              <w:autoSpaceDE/>
              <w:autoSpaceDN/>
              <w:adjustRightInd/>
              <w:jc w:val="right"/>
              <w:rPr>
                <w:color w:val="000000"/>
                <w:sz w:val="24"/>
                <w:szCs w:val="24"/>
              </w:rPr>
            </w:pPr>
            <w:r w:rsidRPr="00D565EB">
              <w:rPr>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0B54405" w14:textId="77777777" w:rsidR="00D565EB" w:rsidRPr="00D565EB" w:rsidRDefault="00D565EB" w:rsidP="00D565EB">
            <w:pPr>
              <w:widowControl/>
              <w:autoSpaceDE/>
              <w:autoSpaceDN/>
              <w:adjustRightInd/>
              <w:jc w:val="right"/>
              <w:rPr>
                <w:color w:val="000000"/>
                <w:sz w:val="24"/>
                <w:szCs w:val="24"/>
              </w:rPr>
            </w:pPr>
            <w:r w:rsidRPr="00D565EB">
              <w:rPr>
                <w:color w:val="000000"/>
                <w:sz w:val="24"/>
                <w:szCs w:val="24"/>
              </w:rPr>
              <w:t>71,5</w:t>
            </w:r>
          </w:p>
        </w:tc>
        <w:tc>
          <w:tcPr>
            <w:tcW w:w="1276" w:type="dxa"/>
            <w:tcBorders>
              <w:top w:val="nil"/>
              <w:left w:val="nil"/>
              <w:bottom w:val="single" w:sz="4" w:space="0" w:color="auto"/>
              <w:right w:val="single" w:sz="4" w:space="0" w:color="auto"/>
            </w:tcBorders>
            <w:shd w:val="clear" w:color="auto" w:fill="auto"/>
            <w:noWrap/>
            <w:vAlign w:val="bottom"/>
            <w:hideMark/>
          </w:tcPr>
          <w:p w14:paraId="34FF39E0" w14:textId="77777777" w:rsidR="00D565EB" w:rsidRPr="00D565EB" w:rsidRDefault="00D565EB" w:rsidP="00D565EB">
            <w:pPr>
              <w:widowControl/>
              <w:autoSpaceDE/>
              <w:autoSpaceDN/>
              <w:adjustRightInd/>
              <w:jc w:val="right"/>
              <w:rPr>
                <w:color w:val="000000"/>
                <w:sz w:val="24"/>
                <w:szCs w:val="24"/>
              </w:rPr>
            </w:pPr>
            <w:r w:rsidRPr="00D565EB">
              <w:rPr>
                <w:color w:val="000000"/>
                <w:sz w:val="24"/>
                <w:szCs w:val="24"/>
              </w:rPr>
              <w:t>100</w:t>
            </w:r>
          </w:p>
        </w:tc>
        <w:tc>
          <w:tcPr>
            <w:tcW w:w="1322" w:type="dxa"/>
            <w:tcBorders>
              <w:top w:val="nil"/>
              <w:left w:val="nil"/>
              <w:bottom w:val="single" w:sz="4" w:space="0" w:color="auto"/>
              <w:right w:val="single" w:sz="4" w:space="0" w:color="auto"/>
            </w:tcBorders>
            <w:shd w:val="clear" w:color="auto" w:fill="auto"/>
            <w:noWrap/>
            <w:vAlign w:val="bottom"/>
            <w:hideMark/>
          </w:tcPr>
          <w:p w14:paraId="3E5C19D8" w14:textId="77777777" w:rsidR="00D565EB" w:rsidRPr="00D565EB" w:rsidRDefault="00D565EB" w:rsidP="00D565EB">
            <w:pPr>
              <w:widowControl/>
              <w:autoSpaceDE/>
              <w:autoSpaceDN/>
              <w:adjustRightInd/>
              <w:rPr>
                <w:color w:val="000000"/>
                <w:sz w:val="24"/>
                <w:szCs w:val="24"/>
              </w:rPr>
            </w:pPr>
            <w:r w:rsidRPr="00D565EB">
              <w:rPr>
                <w:color w:val="000000"/>
                <w:sz w:val="24"/>
                <w:szCs w:val="24"/>
              </w:rPr>
              <w:t> </w:t>
            </w:r>
          </w:p>
        </w:tc>
        <w:tc>
          <w:tcPr>
            <w:tcW w:w="804" w:type="dxa"/>
            <w:tcBorders>
              <w:top w:val="nil"/>
              <w:left w:val="nil"/>
              <w:bottom w:val="single" w:sz="4" w:space="0" w:color="auto"/>
              <w:right w:val="single" w:sz="4" w:space="0" w:color="auto"/>
            </w:tcBorders>
            <w:shd w:val="clear" w:color="auto" w:fill="auto"/>
            <w:noWrap/>
            <w:vAlign w:val="bottom"/>
            <w:hideMark/>
          </w:tcPr>
          <w:p w14:paraId="6E585AA4" w14:textId="2920CE9E" w:rsidR="00D565EB" w:rsidRPr="00D565EB" w:rsidRDefault="001531F2" w:rsidP="00D565EB">
            <w:pPr>
              <w:widowControl/>
              <w:autoSpaceDE/>
              <w:autoSpaceDN/>
              <w:adjustRightInd/>
              <w:jc w:val="right"/>
              <w:rPr>
                <w:color w:val="000000"/>
                <w:sz w:val="24"/>
                <w:szCs w:val="24"/>
              </w:rPr>
            </w:pPr>
            <w:r>
              <w:rPr>
                <w:color w:val="000000"/>
                <w:sz w:val="24"/>
                <w:szCs w:val="24"/>
              </w:rPr>
              <w:t>72</w:t>
            </w:r>
          </w:p>
        </w:tc>
        <w:tc>
          <w:tcPr>
            <w:tcW w:w="1276" w:type="dxa"/>
            <w:tcBorders>
              <w:top w:val="nil"/>
              <w:left w:val="nil"/>
              <w:bottom w:val="single" w:sz="4" w:space="0" w:color="auto"/>
              <w:right w:val="single" w:sz="4" w:space="0" w:color="auto"/>
            </w:tcBorders>
            <w:shd w:val="clear" w:color="auto" w:fill="auto"/>
            <w:noWrap/>
            <w:vAlign w:val="bottom"/>
            <w:hideMark/>
          </w:tcPr>
          <w:p w14:paraId="4E9A4A5A" w14:textId="77777777" w:rsidR="00D565EB" w:rsidRPr="00D565EB" w:rsidRDefault="00D565EB" w:rsidP="00D565EB">
            <w:pPr>
              <w:widowControl/>
              <w:autoSpaceDE/>
              <w:autoSpaceDN/>
              <w:adjustRightInd/>
              <w:jc w:val="right"/>
              <w:rPr>
                <w:color w:val="000000"/>
                <w:sz w:val="24"/>
                <w:szCs w:val="24"/>
              </w:rPr>
            </w:pPr>
            <w:r w:rsidRPr="00D565EB">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0233371" w14:textId="77777777" w:rsidR="00D565EB" w:rsidRPr="00D565EB" w:rsidRDefault="00D565EB" w:rsidP="00D565EB">
            <w:pPr>
              <w:widowControl/>
              <w:autoSpaceDE/>
              <w:autoSpaceDN/>
              <w:adjustRightInd/>
              <w:rPr>
                <w:color w:val="000000"/>
                <w:sz w:val="24"/>
                <w:szCs w:val="24"/>
              </w:rPr>
            </w:pPr>
            <w:r w:rsidRPr="00D565EB">
              <w:rPr>
                <w:color w:val="000000"/>
                <w:sz w:val="24"/>
                <w:szCs w:val="24"/>
              </w:rPr>
              <w:t> </w:t>
            </w:r>
          </w:p>
        </w:tc>
      </w:tr>
    </w:tbl>
    <w:p w14:paraId="16F4F4A2" w14:textId="77777777" w:rsidR="00D565EB" w:rsidRDefault="00D565EB" w:rsidP="00605298">
      <w:pPr>
        <w:widowControl/>
        <w:ind w:firstLine="540"/>
        <w:jc w:val="both"/>
        <w:rPr>
          <w:sz w:val="28"/>
          <w:szCs w:val="28"/>
        </w:rPr>
      </w:pPr>
    </w:p>
    <w:p w14:paraId="79CF2584" w14:textId="5640EDCF" w:rsidR="0041539A" w:rsidRPr="003F0CC2" w:rsidRDefault="00CA5282" w:rsidP="0041539A">
      <w:pPr>
        <w:widowControl/>
        <w:autoSpaceDE/>
        <w:autoSpaceDN/>
        <w:adjustRightInd/>
        <w:ind w:firstLine="708"/>
        <w:jc w:val="both"/>
        <w:rPr>
          <w:sz w:val="26"/>
          <w:szCs w:val="26"/>
        </w:rPr>
      </w:pPr>
      <w:r w:rsidRPr="003F0CC2">
        <w:rPr>
          <w:sz w:val="26"/>
          <w:szCs w:val="26"/>
        </w:rPr>
        <w:t>Как показал анализ штатной численности Администрации</w:t>
      </w:r>
      <w:r w:rsidR="00B16F61" w:rsidRPr="003F0CC2">
        <w:rPr>
          <w:sz w:val="26"/>
          <w:szCs w:val="26"/>
        </w:rPr>
        <w:t xml:space="preserve"> в 2021 году штатная численность увеличена на 2 шт. ед. – 1 шт. ед. начальник управления по ГО и ЧС и 1 шт. ед. аналитик 1 категории аппарата Администрации.</w:t>
      </w:r>
    </w:p>
    <w:p w14:paraId="4A47233D" w14:textId="77777777" w:rsidR="002C3DDD" w:rsidRPr="003F0CC2" w:rsidRDefault="002C3DDD" w:rsidP="00FE12D1">
      <w:pPr>
        <w:widowControl/>
        <w:autoSpaceDE/>
        <w:autoSpaceDN/>
        <w:adjustRightInd/>
        <w:jc w:val="both"/>
        <w:rPr>
          <w:sz w:val="26"/>
          <w:szCs w:val="26"/>
        </w:rPr>
      </w:pPr>
    </w:p>
    <w:p w14:paraId="6EF3CE4A" w14:textId="2C7A4F57" w:rsidR="00EB53EA" w:rsidRPr="003F0CC2" w:rsidRDefault="0078227B" w:rsidP="00EB53EA">
      <w:pPr>
        <w:widowControl/>
        <w:autoSpaceDE/>
        <w:autoSpaceDN/>
        <w:adjustRightInd/>
        <w:ind w:firstLine="708"/>
        <w:jc w:val="both"/>
        <w:rPr>
          <w:b/>
          <w:sz w:val="26"/>
          <w:szCs w:val="26"/>
        </w:rPr>
      </w:pPr>
      <w:r w:rsidRPr="003F0CC2">
        <w:rPr>
          <w:b/>
          <w:sz w:val="26"/>
          <w:szCs w:val="26"/>
        </w:rPr>
        <w:t>2</w:t>
      </w:r>
      <w:r w:rsidR="00EB53EA" w:rsidRPr="003F0CC2">
        <w:rPr>
          <w:b/>
          <w:sz w:val="26"/>
          <w:szCs w:val="26"/>
        </w:rPr>
        <w:t xml:space="preserve">.1.4. </w:t>
      </w:r>
      <w:r w:rsidRPr="003F0CC2">
        <w:rPr>
          <w:b/>
          <w:sz w:val="26"/>
          <w:szCs w:val="26"/>
        </w:rPr>
        <w:t>А</w:t>
      </w:r>
      <w:r w:rsidR="00EB53EA" w:rsidRPr="003F0CC2">
        <w:rPr>
          <w:b/>
          <w:sz w:val="26"/>
          <w:szCs w:val="26"/>
        </w:rPr>
        <w:t>нализ соблюдения норматива формирования расходов на выплату денежного содержания выборных должностных лиц, осуществляющих свои полномочия на постоянной основе, муниципальных служащих, а также заработной платы с начислениями на нее техническо</w:t>
      </w:r>
      <w:r w:rsidRPr="003F0CC2">
        <w:rPr>
          <w:b/>
          <w:sz w:val="26"/>
          <w:szCs w:val="26"/>
        </w:rPr>
        <w:t>му и вспомогательному персоналу</w:t>
      </w:r>
    </w:p>
    <w:p w14:paraId="43005BA1" w14:textId="77777777" w:rsidR="00041A52" w:rsidRPr="003F0CC2" w:rsidRDefault="00041A52" w:rsidP="00EB53EA">
      <w:pPr>
        <w:widowControl/>
        <w:autoSpaceDE/>
        <w:autoSpaceDN/>
        <w:adjustRightInd/>
        <w:ind w:firstLine="708"/>
        <w:jc w:val="both"/>
        <w:rPr>
          <w:b/>
          <w:sz w:val="26"/>
          <w:szCs w:val="26"/>
        </w:rPr>
      </w:pPr>
    </w:p>
    <w:p w14:paraId="72BE6FDA" w14:textId="6A59CA9A" w:rsidR="00041A52" w:rsidRPr="003F0CC2" w:rsidRDefault="00041A52" w:rsidP="00041A52">
      <w:pPr>
        <w:widowControl/>
        <w:autoSpaceDE/>
        <w:autoSpaceDN/>
        <w:adjustRightInd/>
        <w:ind w:firstLine="708"/>
        <w:jc w:val="both"/>
        <w:rPr>
          <w:i/>
          <w:sz w:val="26"/>
          <w:szCs w:val="26"/>
        </w:rPr>
      </w:pPr>
      <w:r w:rsidRPr="003F0CC2">
        <w:rPr>
          <w:i/>
          <w:sz w:val="26"/>
          <w:szCs w:val="26"/>
        </w:rPr>
        <w:t>Нормативы формирования расходов на оплату труда выборных должностных лиц местного самоуправления, осуществляющих свои полномочия на постоянной основе</w:t>
      </w:r>
      <w:r w:rsidRPr="003F0CC2">
        <w:rPr>
          <w:rStyle w:val="af5"/>
          <w:i/>
          <w:sz w:val="26"/>
          <w:szCs w:val="26"/>
        </w:rPr>
        <w:footnoteReference w:id="13"/>
      </w:r>
      <w:r w:rsidRPr="003F0CC2">
        <w:rPr>
          <w:i/>
          <w:sz w:val="26"/>
          <w:szCs w:val="26"/>
        </w:rPr>
        <w:t>, муниципальных служащих и содержание органов местного самоуправления муниципальных образований</w:t>
      </w:r>
      <w:r w:rsidRPr="003F0CC2">
        <w:rPr>
          <w:sz w:val="26"/>
          <w:szCs w:val="26"/>
        </w:rPr>
        <w:t xml:space="preserve"> Иркутской области распространяются на муниципальные образования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w:t>
      </w:r>
      <w:r w:rsidRPr="003F0CC2">
        <w:rPr>
          <w:sz w:val="26"/>
          <w:szCs w:val="26"/>
        </w:rPr>
        <w:lastRenderedPageBreak/>
        <w:t xml:space="preserve">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и </w:t>
      </w:r>
      <w:r w:rsidRPr="003F0CC2">
        <w:rPr>
          <w:i/>
          <w:sz w:val="26"/>
          <w:szCs w:val="26"/>
        </w:rPr>
        <w:t>включают в себя норматив формирования расходов на оплату труда главы муниципального образования,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норматив формирования расходов на оплату труда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 норматив формирования расходов на оплату труда муниципальных служащих муниципального образования и норматив формирования расходов на содержание органов местного самоуправления муниципального образования.</w:t>
      </w:r>
    </w:p>
    <w:p w14:paraId="3061046E" w14:textId="71347D10" w:rsidR="00CD1635" w:rsidRPr="003F0CC2" w:rsidRDefault="00C8721C" w:rsidP="00041A52">
      <w:pPr>
        <w:widowControl/>
        <w:autoSpaceDE/>
        <w:autoSpaceDN/>
        <w:adjustRightInd/>
        <w:ind w:firstLine="708"/>
        <w:jc w:val="both"/>
        <w:rPr>
          <w:sz w:val="26"/>
          <w:szCs w:val="26"/>
        </w:rPr>
      </w:pPr>
      <w:r w:rsidRPr="003F0CC2">
        <w:rPr>
          <w:sz w:val="26"/>
          <w:szCs w:val="26"/>
        </w:rPr>
        <w:t>Согласно Постановлению №599-пп</w:t>
      </w:r>
      <w:r w:rsidR="00365C9C" w:rsidRPr="003F0CC2">
        <w:rPr>
          <w:sz w:val="26"/>
          <w:szCs w:val="26"/>
        </w:rPr>
        <w:t xml:space="preserve"> норматив формирования расходов на оплату труда мэра определяется путем суммирования базового норматива</w:t>
      </w:r>
      <w:r w:rsidR="0042575B" w:rsidRPr="003F0CC2">
        <w:rPr>
          <w:sz w:val="26"/>
          <w:szCs w:val="26"/>
        </w:rPr>
        <w:t xml:space="preserve"> и объема средств на выплату процентной надбавки к заработной плате за работу со сведениями, составляющими государственную тайну.</w:t>
      </w:r>
    </w:p>
    <w:p w14:paraId="5865DF0E" w14:textId="6AFD10DC" w:rsidR="00172837" w:rsidRPr="003F0CC2" w:rsidRDefault="00172837" w:rsidP="00172837">
      <w:pPr>
        <w:widowControl/>
        <w:ind w:firstLine="708"/>
        <w:jc w:val="both"/>
        <w:rPr>
          <w:rFonts w:eastAsiaTheme="minorHAnsi"/>
          <w:sz w:val="26"/>
          <w:szCs w:val="26"/>
          <w:lang w:eastAsia="en-US"/>
        </w:rPr>
      </w:pPr>
      <w:r w:rsidRPr="003F0CC2">
        <w:rPr>
          <w:rFonts w:eastAsiaTheme="minorHAnsi"/>
          <w:sz w:val="26"/>
          <w:szCs w:val="26"/>
          <w:lang w:eastAsia="en-US"/>
        </w:rPr>
        <w:t xml:space="preserve">Норматив формирования расходов на оплату труда муниципальных служащих муниципального образования определяется из расчета 86,5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w:t>
      </w:r>
      <w:hyperlink r:id="rId13" w:history="1">
        <w:r w:rsidRPr="003F0CC2">
          <w:rPr>
            <w:rFonts w:eastAsiaTheme="minorHAnsi"/>
            <w:sz w:val="26"/>
            <w:szCs w:val="26"/>
            <w:lang w:eastAsia="en-US"/>
          </w:rPr>
          <w:t>Законом</w:t>
        </w:r>
      </w:hyperlink>
      <w:r w:rsidRPr="003F0CC2">
        <w:rPr>
          <w:rFonts w:eastAsiaTheme="minorHAnsi"/>
          <w:sz w:val="26"/>
          <w:szCs w:val="26"/>
          <w:lang w:eastAsia="en-US"/>
        </w:rPr>
        <w:t xml:space="preserve"> Иркутской области №89-оз.</w:t>
      </w:r>
    </w:p>
    <w:p w14:paraId="4AE631CF" w14:textId="50F4DBED" w:rsidR="00172837" w:rsidRPr="003F0CC2" w:rsidRDefault="00172837" w:rsidP="00172837">
      <w:pPr>
        <w:widowControl/>
        <w:autoSpaceDE/>
        <w:autoSpaceDN/>
        <w:adjustRightInd/>
        <w:ind w:firstLine="708"/>
        <w:jc w:val="both"/>
        <w:rPr>
          <w:sz w:val="26"/>
          <w:szCs w:val="26"/>
        </w:rPr>
      </w:pPr>
      <w:r w:rsidRPr="003F0CC2">
        <w:rPr>
          <w:sz w:val="26"/>
          <w:szCs w:val="26"/>
        </w:rPr>
        <w:t>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размерах, определенных федеральным и областным законодательством.</w:t>
      </w:r>
    </w:p>
    <w:p w14:paraId="7EB0D888" w14:textId="7B637C31" w:rsidR="00172837" w:rsidRPr="003F0CC2" w:rsidRDefault="00FD4454" w:rsidP="00AF03E6">
      <w:pPr>
        <w:widowControl/>
        <w:autoSpaceDE/>
        <w:autoSpaceDN/>
        <w:adjustRightInd/>
        <w:ind w:firstLine="708"/>
        <w:jc w:val="both"/>
        <w:rPr>
          <w:sz w:val="26"/>
          <w:szCs w:val="26"/>
        </w:rPr>
      </w:pPr>
      <w:r w:rsidRPr="003F0CC2">
        <w:rPr>
          <w:sz w:val="26"/>
          <w:szCs w:val="26"/>
        </w:rPr>
        <w:t>Указом Губернатора Иркутской области от 22.09.2011 №246-УГ «Об оплате труда работников, замещающих должности, не относящиеся к должностям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3F0CC2">
        <w:rPr>
          <w:rStyle w:val="af5"/>
          <w:sz w:val="26"/>
          <w:szCs w:val="26"/>
        </w:rPr>
        <w:footnoteReference w:id="14"/>
      </w:r>
      <w:r w:rsidRPr="003F0CC2">
        <w:rPr>
          <w:sz w:val="26"/>
          <w:szCs w:val="26"/>
        </w:rPr>
        <w:t xml:space="preserve"> утверждено </w:t>
      </w:r>
      <w:hyperlink r:id="rId14" w:history="1">
        <w:r w:rsidRPr="003F0CC2">
          <w:rPr>
            <w:rStyle w:val="a3"/>
            <w:color w:val="auto"/>
            <w:sz w:val="26"/>
            <w:szCs w:val="26"/>
            <w:u w:val="none"/>
          </w:rPr>
          <w:t>Положение</w:t>
        </w:r>
      </w:hyperlink>
      <w:r w:rsidRPr="003F0CC2">
        <w:rPr>
          <w:sz w:val="26"/>
          <w:szCs w:val="26"/>
        </w:rPr>
        <w:t xml:space="preserve">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w:t>
      </w:r>
      <w:r w:rsidR="00AF03E6" w:rsidRPr="003F0CC2">
        <w:rPr>
          <w:sz w:val="26"/>
          <w:szCs w:val="26"/>
        </w:rPr>
        <w:t>нных органов Иркутской области.</w:t>
      </w:r>
    </w:p>
    <w:p w14:paraId="09392B08" w14:textId="76A77664" w:rsidR="0042575B" w:rsidRPr="003F0CC2" w:rsidRDefault="0042575B" w:rsidP="00041A52">
      <w:pPr>
        <w:widowControl/>
        <w:autoSpaceDE/>
        <w:autoSpaceDN/>
        <w:adjustRightInd/>
        <w:ind w:firstLine="708"/>
        <w:jc w:val="both"/>
        <w:rPr>
          <w:sz w:val="26"/>
          <w:szCs w:val="26"/>
        </w:rPr>
      </w:pPr>
      <w:r w:rsidRPr="003F0CC2">
        <w:rPr>
          <w:sz w:val="26"/>
          <w:szCs w:val="26"/>
        </w:rPr>
        <w:t>Норматив на оплату труда мэра</w:t>
      </w:r>
      <w:r w:rsidR="00AF03E6" w:rsidRPr="003F0CC2">
        <w:rPr>
          <w:sz w:val="26"/>
          <w:szCs w:val="26"/>
        </w:rPr>
        <w:t>, муниципальных служащих, работников, замещающих должности, не относящиеся к должностям муниципальной службы и вспомогательного персонала</w:t>
      </w:r>
      <w:r w:rsidRPr="003F0CC2">
        <w:rPr>
          <w:sz w:val="26"/>
          <w:szCs w:val="26"/>
        </w:rPr>
        <w:t xml:space="preserve"> и кассовые расходы за 2020 и 2021 годы представлены в таблице:</w:t>
      </w:r>
    </w:p>
    <w:p w14:paraId="49A8A9A3" w14:textId="1719E578" w:rsidR="0042575B" w:rsidRPr="003F0CC2" w:rsidRDefault="000131A9" w:rsidP="000131A9">
      <w:pPr>
        <w:widowControl/>
        <w:autoSpaceDE/>
        <w:autoSpaceDN/>
        <w:adjustRightInd/>
        <w:ind w:firstLine="708"/>
        <w:rPr>
          <w:sz w:val="26"/>
          <w:szCs w:val="26"/>
        </w:rPr>
      </w:pPr>
      <w:r w:rsidRPr="003F0CC2">
        <w:rPr>
          <w:sz w:val="26"/>
          <w:szCs w:val="26"/>
        </w:rPr>
        <w:t xml:space="preserve">                                                                                         тыс. рублей</w:t>
      </w:r>
    </w:p>
    <w:tbl>
      <w:tblPr>
        <w:tblStyle w:val="a4"/>
        <w:tblW w:w="0" w:type="auto"/>
        <w:tblLook w:val="04A0" w:firstRow="1" w:lastRow="0" w:firstColumn="1" w:lastColumn="0" w:noHBand="0" w:noVBand="1"/>
      </w:tblPr>
      <w:tblGrid>
        <w:gridCol w:w="1101"/>
        <w:gridCol w:w="2570"/>
        <w:gridCol w:w="2570"/>
        <w:gridCol w:w="2570"/>
      </w:tblGrid>
      <w:tr w:rsidR="0001448F" w:rsidRPr="003F0CC2" w14:paraId="68336D7A" w14:textId="77777777" w:rsidTr="00BE3B5E">
        <w:tc>
          <w:tcPr>
            <w:tcW w:w="1101" w:type="dxa"/>
          </w:tcPr>
          <w:p w14:paraId="010F83A2" w14:textId="2E3A8CCE" w:rsidR="00BE3B5E" w:rsidRPr="003F0CC2" w:rsidRDefault="00BE3B5E" w:rsidP="00BE3B5E">
            <w:pPr>
              <w:widowControl/>
              <w:autoSpaceDE/>
              <w:autoSpaceDN/>
              <w:adjustRightInd/>
              <w:jc w:val="center"/>
              <w:rPr>
                <w:sz w:val="26"/>
                <w:szCs w:val="26"/>
              </w:rPr>
            </w:pPr>
            <w:r w:rsidRPr="003F0CC2">
              <w:rPr>
                <w:sz w:val="26"/>
                <w:szCs w:val="26"/>
              </w:rPr>
              <w:t>Год</w:t>
            </w:r>
          </w:p>
        </w:tc>
        <w:tc>
          <w:tcPr>
            <w:tcW w:w="2570" w:type="dxa"/>
          </w:tcPr>
          <w:p w14:paraId="4B39851D" w14:textId="5FEEEF88" w:rsidR="00BE3B5E" w:rsidRPr="003F0CC2" w:rsidRDefault="00BE3B5E" w:rsidP="00BE3B5E">
            <w:pPr>
              <w:widowControl/>
              <w:autoSpaceDE/>
              <w:autoSpaceDN/>
              <w:adjustRightInd/>
              <w:jc w:val="center"/>
              <w:rPr>
                <w:sz w:val="26"/>
                <w:szCs w:val="26"/>
              </w:rPr>
            </w:pPr>
            <w:r w:rsidRPr="003F0CC2">
              <w:rPr>
                <w:sz w:val="26"/>
                <w:szCs w:val="26"/>
              </w:rPr>
              <w:t>Норматив</w:t>
            </w:r>
          </w:p>
        </w:tc>
        <w:tc>
          <w:tcPr>
            <w:tcW w:w="2570" w:type="dxa"/>
          </w:tcPr>
          <w:p w14:paraId="78B48A44" w14:textId="732D480F" w:rsidR="00BE3B5E" w:rsidRPr="003F0CC2" w:rsidRDefault="00BE3B5E" w:rsidP="00BE3B5E">
            <w:pPr>
              <w:widowControl/>
              <w:autoSpaceDE/>
              <w:autoSpaceDN/>
              <w:adjustRightInd/>
              <w:jc w:val="center"/>
              <w:rPr>
                <w:sz w:val="26"/>
                <w:szCs w:val="26"/>
              </w:rPr>
            </w:pPr>
            <w:r w:rsidRPr="003F0CC2">
              <w:rPr>
                <w:sz w:val="26"/>
                <w:szCs w:val="26"/>
              </w:rPr>
              <w:t>Кассовые расходы</w:t>
            </w:r>
          </w:p>
        </w:tc>
        <w:tc>
          <w:tcPr>
            <w:tcW w:w="2570" w:type="dxa"/>
          </w:tcPr>
          <w:p w14:paraId="41294B1D" w14:textId="461016D0" w:rsidR="00BE3B5E" w:rsidRPr="003F0CC2" w:rsidRDefault="00BE3B5E" w:rsidP="00BE3B5E">
            <w:pPr>
              <w:widowControl/>
              <w:autoSpaceDE/>
              <w:autoSpaceDN/>
              <w:adjustRightInd/>
              <w:jc w:val="center"/>
              <w:rPr>
                <w:sz w:val="26"/>
                <w:szCs w:val="26"/>
              </w:rPr>
            </w:pPr>
            <w:r w:rsidRPr="003F0CC2">
              <w:rPr>
                <w:sz w:val="26"/>
                <w:szCs w:val="26"/>
              </w:rPr>
              <w:t>Отклонение</w:t>
            </w:r>
          </w:p>
        </w:tc>
      </w:tr>
      <w:tr w:rsidR="0001448F" w:rsidRPr="003F0CC2" w14:paraId="0C868FDB" w14:textId="77777777" w:rsidTr="00362227">
        <w:tc>
          <w:tcPr>
            <w:tcW w:w="8811" w:type="dxa"/>
            <w:gridSpan w:val="4"/>
          </w:tcPr>
          <w:p w14:paraId="72AA5B89" w14:textId="6C403B22" w:rsidR="00AF03E6" w:rsidRPr="003F0CC2" w:rsidRDefault="00AF03E6" w:rsidP="00BE3B5E">
            <w:pPr>
              <w:widowControl/>
              <w:autoSpaceDE/>
              <w:autoSpaceDN/>
              <w:adjustRightInd/>
              <w:jc w:val="center"/>
              <w:rPr>
                <w:b/>
                <w:sz w:val="26"/>
                <w:szCs w:val="26"/>
              </w:rPr>
            </w:pPr>
            <w:r w:rsidRPr="003F0CC2">
              <w:rPr>
                <w:b/>
                <w:sz w:val="26"/>
                <w:szCs w:val="26"/>
              </w:rPr>
              <w:t>Мэр</w:t>
            </w:r>
          </w:p>
        </w:tc>
      </w:tr>
      <w:tr w:rsidR="0001448F" w:rsidRPr="003F0CC2" w14:paraId="56B8D3BE" w14:textId="77777777" w:rsidTr="00BE3B5E">
        <w:tc>
          <w:tcPr>
            <w:tcW w:w="1101" w:type="dxa"/>
          </w:tcPr>
          <w:p w14:paraId="17FBC846" w14:textId="17388491" w:rsidR="00BE3B5E" w:rsidRPr="003F0CC2" w:rsidRDefault="00BE3B5E" w:rsidP="00BE3B5E">
            <w:pPr>
              <w:widowControl/>
              <w:autoSpaceDE/>
              <w:autoSpaceDN/>
              <w:adjustRightInd/>
              <w:jc w:val="center"/>
              <w:rPr>
                <w:sz w:val="26"/>
                <w:szCs w:val="26"/>
              </w:rPr>
            </w:pPr>
            <w:r w:rsidRPr="003F0CC2">
              <w:rPr>
                <w:sz w:val="26"/>
                <w:szCs w:val="26"/>
              </w:rPr>
              <w:t>2020</w:t>
            </w:r>
          </w:p>
        </w:tc>
        <w:tc>
          <w:tcPr>
            <w:tcW w:w="2570" w:type="dxa"/>
          </w:tcPr>
          <w:p w14:paraId="313EEEF0" w14:textId="0AF2DD73" w:rsidR="00BE3B5E" w:rsidRPr="003F0CC2" w:rsidRDefault="000131A9" w:rsidP="00BE3B5E">
            <w:pPr>
              <w:widowControl/>
              <w:autoSpaceDE/>
              <w:autoSpaceDN/>
              <w:adjustRightInd/>
              <w:jc w:val="center"/>
              <w:rPr>
                <w:sz w:val="26"/>
                <w:szCs w:val="26"/>
              </w:rPr>
            </w:pPr>
            <w:r w:rsidRPr="003F0CC2">
              <w:rPr>
                <w:sz w:val="26"/>
                <w:szCs w:val="26"/>
              </w:rPr>
              <w:t>3 850,9</w:t>
            </w:r>
          </w:p>
        </w:tc>
        <w:tc>
          <w:tcPr>
            <w:tcW w:w="2570" w:type="dxa"/>
          </w:tcPr>
          <w:p w14:paraId="566127EE" w14:textId="3DA36B06" w:rsidR="00BE3B5E" w:rsidRPr="003F0CC2" w:rsidRDefault="000131A9" w:rsidP="00BE3B5E">
            <w:pPr>
              <w:widowControl/>
              <w:autoSpaceDE/>
              <w:autoSpaceDN/>
              <w:adjustRightInd/>
              <w:jc w:val="center"/>
              <w:rPr>
                <w:sz w:val="26"/>
                <w:szCs w:val="26"/>
              </w:rPr>
            </w:pPr>
            <w:r w:rsidRPr="003F0CC2">
              <w:rPr>
                <w:sz w:val="26"/>
                <w:szCs w:val="26"/>
              </w:rPr>
              <w:t>2 745,2</w:t>
            </w:r>
          </w:p>
        </w:tc>
        <w:tc>
          <w:tcPr>
            <w:tcW w:w="2570" w:type="dxa"/>
          </w:tcPr>
          <w:p w14:paraId="6845BEE2" w14:textId="0FDB46E5" w:rsidR="00BE3B5E" w:rsidRPr="003F0CC2" w:rsidRDefault="000131A9" w:rsidP="00BE3B5E">
            <w:pPr>
              <w:widowControl/>
              <w:autoSpaceDE/>
              <w:autoSpaceDN/>
              <w:adjustRightInd/>
              <w:jc w:val="center"/>
              <w:rPr>
                <w:sz w:val="26"/>
                <w:szCs w:val="26"/>
              </w:rPr>
            </w:pPr>
            <w:r w:rsidRPr="003F0CC2">
              <w:rPr>
                <w:sz w:val="26"/>
                <w:szCs w:val="26"/>
              </w:rPr>
              <w:t>-1 105,7</w:t>
            </w:r>
          </w:p>
        </w:tc>
      </w:tr>
      <w:tr w:rsidR="0001448F" w:rsidRPr="003F0CC2" w14:paraId="68ECD70A" w14:textId="77777777" w:rsidTr="00BE3B5E">
        <w:tc>
          <w:tcPr>
            <w:tcW w:w="1101" w:type="dxa"/>
          </w:tcPr>
          <w:p w14:paraId="0BA01298" w14:textId="6E427E52" w:rsidR="00BE3B5E" w:rsidRPr="003F0CC2" w:rsidRDefault="00BE3B5E" w:rsidP="00BE3B5E">
            <w:pPr>
              <w:widowControl/>
              <w:autoSpaceDE/>
              <w:autoSpaceDN/>
              <w:adjustRightInd/>
              <w:jc w:val="center"/>
              <w:rPr>
                <w:sz w:val="26"/>
                <w:szCs w:val="26"/>
              </w:rPr>
            </w:pPr>
            <w:r w:rsidRPr="003F0CC2">
              <w:rPr>
                <w:sz w:val="26"/>
                <w:szCs w:val="26"/>
              </w:rPr>
              <w:lastRenderedPageBreak/>
              <w:t>2021</w:t>
            </w:r>
          </w:p>
        </w:tc>
        <w:tc>
          <w:tcPr>
            <w:tcW w:w="2570" w:type="dxa"/>
          </w:tcPr>
          <w:p w14:paraId="16F5FA48" w14:textId="2F2F0873" w:rsidR="00BE3B5E" w:rsidRPr="003F0CC2" w:rsidRDefault="000131A9" w:rsidP="00BE3B5E">
            <w:pPr>
              <w:widowControl/>
              <w:autoSpaceDE/>
              <w:autoSpaceDN/>
              <w:adjustRightInd/>
              <w:jc w:val="center"/>
              <w:rPr>
                <w:sz w:val="26"/>
                <w:szCs w:val="26"/>
              </w:rPr>
            </w:pPr>
            <w:r w:rsidRPr="003F0CC2">
              <w:rPr>
                <w:sz w:val="26"/>
                <w:szCs w:val="26"/>
              </w:rPr>
              <w:t>3 848,4</w:t>
            </w:r>
          </w:p>
        </w:tc>
        <w:tc>
          <w:tcPr>
            <w:tcW w:w="2570" w:type="dxa"/>
          </w:tcPr>
          <w:p w14:paraId="758F644F" w14:textId="5DFF3422" w:rsidR="00BE3B5E" w:rsidRPr="003F0CC2" w:rsidRDefault="000131A9" w:rsidP="00BE3B5E">
            <w:pPr>
              <w:widowControl/>
              <w:autoSpaceDE/>
              <w:autoSpaceDN/>
              <w:adjustRightInd/>
              <w:jc w:val="center"/>
              <w:rPr>
                <w:sz w:val="26"/>
                <w:szCs w:val="26"/>
              </w:rPr>
            </w:pPr>
            <w:r w:rsidRPr="003F0CC2">
              <w:rPr>
                <w:sz w:val="26"/>
                <w:szCs w:val="26"/>
              </w:rPr>
              <w:t>3 083,4</w:t>
            </w:r>
          </w:p>
        </w:tc>
        <w:tc>
          <w:tcPr>
            <w:tcW w:w="2570" w:type="dxa"/>
          </w:tcPr>
          <w:p w14:paraId="190827D5" w14:textId="405289B5" w:rsidR="00BE3B5E" w:rsidRPr="003F0CC2" w:rsidRDefault="00FB1A65" w:rsidP="00BE3B5E">
            <w:pPr>
              <w:widowControl/>
              <w:autoSpaceDE/>
              <w:autoSpaceDN/>
              <w:adjustRightInd/>
              <w:jc w:val="center"/>
              <w:rPr>
                <w:sz w:val="26"/>
                <w:szCs w:val="26"/>
              </w:rPr>
            </w:pPr>
            <w:r w:rsidRPr="003F0CC2">
              <w:rPr>
                <w:sz w:val="26"/>
                <w:szCs w:val="26"/>
              </w:rPr>
              <w:t>-765,0</w:t>
            </w:r>
          </w:p>
        </w:tc>
      </w:tr>
      <w:tr w:rsidR="0001448F" w:rsidRPr="003F0CC2" w14:paraId="58878FFC" w14:textId="77777777" w:rsidTr="00362227">
        <w:tc>
          <w:tcPr>
            <w:tcW w:w="8811" w:type="dxa"/>
            <w:gridSpan w:val="4"/>
          </w:tcPr>
          <w:p w14:paraId="51417DE5" w14:textId="4B1E74B0" w:rsidR="00AF03E6" w:rsidRPr="003F0CC2" w:rsidRDefault="00AF03E6" w:rsidP="00BE3B5E">
            <w:pPr>
              <w:widowControl/>
              <w:autoSpaceDE/>
              <w:autoSpaceDN/>
              <w:adjustRightInd/>
              <w:jc w:val="center"/>
              <w:rPr>
                <w:sz w:val="26"/>
                <w:szCs w:val="26"/>
              </w:rPr>
            </w:pPr>
            <w:r w:rsidRPr="003F0CC2">
              <w:rPr>
                <w:sz w:val="26"/>
                <w:szCs w:val="26"/>
              </w:rPr>
              <w:t>Администрация</w:t>
            </w:r>
          </w:p>
        </w:tc>
      </w:tr>
      <w:tr w:rsidR="00AF03E6" w:rsidRPr="003F0CC2" w14:paraId="04E906DD" w14:textId="77777777" w:rsidTr="00BE3B5E">
        <w:tc>
          <w:tcPr>
            <w:tcW w:w="1101" w:type="dxa"/>
          </w:tcPr>
          <w:p w14:paraId="7749A602" w14:textId="6A6F5036" w:rsidR="00AF03E6" w:rsidRPr="003F0CC2" w:rsidRDefault="00AF03E6" w:rsidP="00BE3B5E">
            <w:pPr>
              <w:widowControl/>
              <w:autoSpaceDE/>
              <w:autoSpaceDN/>
              <w:adjustRightInd/>
              <w:jc w:val="center"/>
              <w:rPr>
                <w:sz w:val="26"/>
                <w:szCs w:val="26"/>
              </w:rPr>
            </w:pPr>
            <w:r w:rsidRPr="003F0CC2">
              <w:rPr>
                <w:sz w:val="26"/>
                <w:szCs w:val="26"/>
              </w:rPr>
              <w:t>2020</w:t>
            </w:r>
          </w:p>
        </w:tc>
        <w:tc>
          <w:tcPr>
            <w:tcW w:w="2570" w:type="dxa"/>
          </w:tcPr>
          <w:p w14:paraId="5F72A125" w14:textId="68A2A960" w:rsidR="00AF03E6" w:rsidRPr="003F0CC2" w:rsidRDefault="00AF03E6" w:rsidP="00BE3B5E">
            <w:pPr>
              <w:widowControl/>
              <w:autoSpaceDE/>
              <w:autoSpaceDN/>
              <w:adjustRightInd/>
              <w:jc w:val="center"/>
              <w:rPr>
                <w:sz w:val="26"/>
                <w:szCs w:val="26"/>
              </w:rPr>
            </w:pPr>
            <w:r w:rsidRPr="003F0CC2">
              <w:rPr>
                <w:sz w:val="26"/>
                <w:szCs w:val="26"/>
              </w:rPr>
              <w:t>61 188,3</w:t>
            </w:r>
          </w:p>
        </w:tc>
        <w:tc>
          <w:tcPr>
            <w:tcW w:w="2570" w:type="dxa"/>
          </w:tcPr>
          <w:p w14:paraId="4B9D038C" w14:textId="15570769" w:rsidR="00AF03E6" w:rsidRPr="003F0CC2" w:rsidRDefault="00AF03E6" w:rsidP="00BE3B5E">
            <w:pPr>
              <w:widowControl/>
              <w:autoSpaceDE/>
              <w:autoSpaceDN/>
              <w:adjustRightInd/>
              <w:jc w:val="center"/>
              <w:rPr>
                <w:sz w:val="26"/>
                <w:szCs w:val="26"/>
              </w:rPr>
            </w:pPr>
            <w:r w:rsidRPr="003F0CC2">
              <w:rPr>
                <w:sz w:val="26"/>
                <w:szCs w:val="26"/>
              </w:rPr>
              <w:t>61 035,0</w:t>
            </w:r>
          </w:p>
        </w:tc>
        <w:tc>
          <w:tcPr>
            <w:tcW w:w="2570" w:type="dxa"/>
          </w:tcPr>
          <w:p w14:paraId="619DFC68" w14:textId="6C6141F8" w:rsidR="00AF03E6" w:rsidRPr="003F0CC2" w:rsidRDefault="00AF03E6" w:rsidP="00BE3B5E">
            <w:pPr>
              <w:widowControl/>
              <w:autoSpaceDE/>
              <w:autoSpaceDN/>
              <w:adjustRightInd/>
              <w:jc w:val="center"/>
              <w:rPr>
                <w:sz w:val="26"/>
                <w:szCs w:val="26"/>
              </w:rPr>
            </w:pPr>
            <w:r w:rsidRPr="003F0CC2">
              <w:rPr>
                <w:sz w:val="26"/>
                <w:szCs w:val="26"/>
              </w:rPr>
              <w:t>-153,3</w:t>
            </w:r>
          </w:p>
        </w:tc>
      </w:tr>
      <w:tr w:rsidR="00AF03E6" w:rsidRPr="003F0CC2" w14:paraId="07916508" w14:textId="77777777" w:rsidTr="00BE3B5E">
        <w:tc>
          <w:tcPr>
            <w:tcW w:w="1101" w:type="dxa"/>
          </w:tcPr>
          <w:p w14:paraId="126CABF3" w14:textId="4348B32C" w:rsidR="00AF03E6" w:rsidRPr="003F0CC2" w:rsidRDefault="00AF03E6" w:rsidP="00BE3B5E">
            <w:pPr>
              <w:widowControl/>
              <w:autoSpaceDE/>
              <w:autoSpaceDN/>
              <w:adjustRightInd/>
              <w:jc w:val="center"/>
              <w:rPr>
                <w:sz w:val="26"/>
                <w:szCs w:val="26"/>
              </w:rPr>
            </w:pPr>
            <w:r w:rsidRPr="003F0CC2">
              <w:rPr>
                <w:sz w:val="26"/>
                <w:szCs w:val="26"/>
              </w:rPr>
              <w:t>2021</w:t>
            </w:r>
          </w:p>
        </w:tc>
        <w:tc>
          <w:tcPr>
            <w:tcW w:w="2570" w:type="dxa"/>
          </w:tcPr>
          <w:p w14:paraId="6E0D3196" w14:textId="0A74FB14" w:rsidR="00AF03E6" w:rsidRPr="003F0CC2" w:rsidRDefault="00AF03E6" w:rsidP="00BE3B5E">
            <w:pPr>
              <w:widowControl/>
              <w:autoSpaceDE/>
              <w:autoSpaceDN/>
              <w:adjustRightInd/>
              <w:jc w:val="center"/>
              <w:rPr>
                <w:sz w:val="26"/>
                <w:szCs w:val="26"/>
              </w:rPr>
            </w:pPr>
            <w:r w:rsidRPr="003F0CC2">
              <w:rPr>
                <w:sz w:val="26"/>
                <w:szCs w:val="26"/>
              </w:rPr>
              <w:t>64 963,8</w:t>
            </w:r>
          </w:p>
        </w:tc>
        <w:tc>
          <w:tcPr>
            <w:tcW w:w="2570" w:type="dxa"/>
          </w:tcPr>
          <w:p w14:paraId="0B343D0F" w14:textId="252A8C9E" w:rsidR="00AF03E6" w:rsidRPr="003F0CC2" w:rsidRDefault="00AF03E6" w:rsidP="00BE3B5E">
            <w:pPr>
              <w:widowControl/>
              <w:autoSpaceDE/>
              <w:autoSpaceDN/>
              <w:adjustRightInd/>
              <w:jc w:val="center"/>
              <w:rPr>
                <w:sz w:val="26"/>
                <w:szCs w:val="26"/>
              </w:rPr>
            </w:pPr>
            <w:r w:rsidRPr="003F0CC2">
              <w:rPr>
                <w:sz w:val="26"/>
                <w:szCs w:val="26"/>
              </w:rPr>
              <w:t>65 754,3</w:t>
            </w:r>
          </w:p>
        </w:tc>
        <w:tc>
          <w:tcPr>
            <w:tcW w:w="2570" w:type="dxa"/>
          </w:tcPr>
          <w:p w14:paraId="6E171BC6" w14:textId="6A2CA640" w:rsidR="00AF03E6" w:rsidRPr="003F0CC2" w:rsidRDefault="00AF03E6" w:rsidP="00BE3B5E">
            <w:pPr>
              <w:widowControl/>
              <w:autoSpaceDE/>
              <w:autoSpaceDN/>
              <w:adjustRightInd/>
              <w:jc w:val="center"/>
              <w:rPr>
                <w:sz w:val="26"/>
                <w:szCs w:val="26"/>
              </w:rPr>
            </w:pPr>
            <w:r w:rsidRPr="003F0CC2">
              <w:rPr>
                <w:sz w:val="26"/>
                <w:szCs w:val="26"/>
              </w:rPr>
              <w:t>+790,5</w:t>
            </w:r>
          </w:p>
        </w:tc>
      </w:tr>
    </w:tbl>
    <w:p w14:paraId="6680B651" w14:textId="77777777" w:rsidR="0042575B" w:rsidRPr="003F0CC2" w:rsidRDefault="0042575B" w:rsidP="00041A52">
      <w:pPr>
        <w:widowControl/>
        <w:autoSpaceDE/>
        <w:autoSpaceDN/>
        <w:adjustRightInd/>
        <w:ind w:firstLine="708"/>
        <w:jc w:val="both"/>
        <w:rPr>
          <w:sz w:val="26"/>
          <w:szCs w:val="26"/>
          <w:highlight w:val="yellow"/>
        </w:rPr>
      </w:pPr>
    </w:p>
    <w:p w14:paraId="219A0338" w14:textId="0D00A3EB" w:rsidR="0078227B" w:rsidRPr="003F0CC2" w:rsidRDefault="00DD4F13" w:rsidP="00EB53EA">
      <w:pPr>
        <w:widowControl/>
        <w:autoSpaceDE/>
        <w:autoSpaceDN/>
        <w:adjustRightInd/>
        <w:ind w:firstLine="708"/>
        <w:jc w:val="both"/>
        <w:rPr>
          <w:sz w:val="26"/>
          <w:szCs w:val="26"/>
        </w:rPr>
      </w:pPr>
      <w:r w:rsidRPr="003F0CC2">
        <w:rPr>
          <w:sz w:val="26"/>
          <w:szCs w:val="26"/>
        </w:rPr>
        <w:t>Как видно из таблицы, норматив расходов</w:t>
      </w:r>
      <w:r w:rsidR="007A1521" w:rsidRPr="003F0CC2">
        <w:rPr>
          <w:sz w:val="26"/>
          <w:szCs w:val="26"/>
        </w:rPr>
        <w:t xml:space="preserve"> на оплату труда превышен в 2021 году на 790,5 тыс. рублей. Проведенный анализ показал:</w:t>
      </w:r>
    </w:p>
    <w:p w14:paraId="77ECBBC5" w14:textId="77777777" w:rsidR="007A1521" w:rsidRPr="003F0CC2" w:rsidRDefault="007A1521" w:rsidP="00EB53EA">
      <w:pPr>
        <w:widowControl/>
        <w:autoSpaceDE/>
        <w:autoSpaceDN/>
        <w:adjustRightInd/>
        <w:ind w:firstLine="708"/>
        <w:jc w:val="both"/>
        <w:rPr>
          <w:sz w:val="26"/>
          <w:szCs w:val="26"/>
        </w:rPr>
      </w:pPr>
    </w:p>
    <w:tbl>
      <w:tblPr>
        <w:tblStyle w:val="a4"/>
        <w:tblW w:w="0" w:type="auto"/>
        <w:tblLook w:val="04A0" w:firstRow="1" w:lastRow="0" w:firstColumn="1" w:lastColumn="0" w:noHBand="0" w:noVBand="1"/>
      </w:tblPr>
      <w:tblGrid>
        <w:gridCol w:w="2569"/>
        <w:gridCol w:w="2075"/>
        <w:gridCol w:w="2570"/>
        <w:gridCol w:w="2180"/>
      </w:tblGrid>
      <w:tr w:rsidR="0001448F" w:rsidRPr="003F0CC2" w14:paraId="18A445AA" w14:textId="77777777" w:rsidTr="007A1521">
        <w:tc>
          <w:tcPr>
            <w:tcW w:w="2569" w:type="dxa"/>
          </w:tcPr>
          <w:p w14:paraId="123BEF19" w14:textId="6E14AF99" w:rsidR="007A1521" w:rsidRPr="003F0CC2" w:rsidRDefault="007A1521" w:rsidP="007A1521">
            <w:pPr>
              <w:widowControl/>
              <w:autoSpaceDE/>
              <w:autoSpaceDN/>
              <w:adjustRightInd/>
              <w:jc w:val="center"/>
              <w:rPr>
                <w:sz w:val="26"/>
                <w:szCs w:val="26"/>
              </w:rPr>
            </w:pPr>
            <w:r w:rsidRPr="003F0CC2">
              <w:rPr>
                <w:sz w:val="26"/>
                <w:szCs w:val="26"/>
              </w:rPr>
              <w:t>Наименование</w:t>
            </w:r>
          </w:p>
        </w:tc>
        <w:tc>
          <w:tcPr>
            <w:tcW w:w="2075" w:type="dxa"/>
          </w:tcPr>
          <w:p w14:paraId="205041F7" w14:textId="10CAF149" w:rsidR="007A1521" w:rsidRPr="003F0CC2" w:rsidRDefault="007A1521" w:rsidP="007A1521">
            <w:pPr>
              <w:widowControl/>
              <w:autoSpaceDE/>
              <w:autoSpaceDN/>
              <w:adjustRightInd/>
              <w:jc w:val="center"/>
              <w:rPr>
                <w:sz w:val="26"/>
                <w:szCs w:val="26"/>
              </w:rPr>
            </w:pPr>
            <w:r w:rsidRPr="003F0CC2">
              <w:rPr>
                <w:sz w:val="26"/>
                <w:szCs w:val="26"/>
              </w:rPr>
              <w:t>Норматив</w:t>
            </w:r>
          </w:p>
        </w:tc>
        <w:tc>
          <w:tcPr>
            <w:tcW w:w="2570" w:type="dxa"/>
          </w:tcPr>
          <w:p w14:paraId="41FF56D4" w14:textId="4AB1F09B" w:rsidR="007A1521" w:rsidRPr="003F0CC2" w:rsidRDefault="007A1521" w:rsidP="007A1521">
            <w:pPr>
              <w:widowControl/>
              <w:autoSpaceDE/>
              <w:autoSpaceDN/>
              <w:adjustRightInd/>
              <w:jc w:val="center"/>
              <w:rPr>
                <w:sz w:val="26"/>
                <w:szCs w:val="26"/>
              </w:rPr>
            </w:pPr>
            <w:r w:rsidRPr="003F0CC2">
              <w:rPr>
                <w:sz w:val="26"/>
                <w:szCs w:val="26"/>
              </w:rPr>
              <w:t>Кассовые расходы</w:t>
            </w:r>
          </w:p>
        </w:tc>
        <w:tc>
          <w:tcPr>
            <w:tcW w:w="2180" w:type="dxa"/>
          </w:tcPr>
          <w:p w14:paraId="7BB2E265" w14:textId="661996D4" w:rsidR="007A1521" w:rsidRPr="003F0CC2" w:rsidRDefault="007A1521" w:rsidP="007A1521">
            <w:pPr>
              <w:widowControl/>
              <w:autoSpaceDE/>
              <w:autoSpaceDN/>
              <w:adjustRightInd/>
              <w:jc w:val="center"/>
              <w:rPr>
                <w:sz w:val="26"/>
                <w:szCs w:val="26"/>
              </w:rPr>
            </w:pPr>
            <w:r w:rsidRPr="003F0CC2">
              <w:rPr>
                <w:sz w:val="26"/>
                <w:szCs w:val="26"/>
              </w:rPr>
              <w:t>Отклонение</w:t>
            </w:r>
          </w:p>
        </w:tc>
      </w:tr>
      <w:tr w:rsidR="0001448F" w:rsidRPr="003F0CC2" w14:paraId="5EBCCD9B" w14:textId="77777777" w:rsidTr="007A1521">
        <w:tc>
          <w:tcPr>
            <w:tcW w:w="9394" w:type="dxa"/>
            <w:gridSpan w:val="4"/>
          </w:tcPr>
          <w:p w14:paraId="50516C83" w14:textId="0B593256" w:rsidR="007A1521" w:rsidRPr="003F0CC2" w:rsidRDefault="007A1521" w:rsidP="007A1521">
            <w:pPr>
              <w:widowControl/>
              <w:autoSpaceDE/>
              <w:autoSpaceDN/>
              <w:adjustRightInd/>
              <w:jc w:val="center"/>
              <w:rPr>
                <w:sz w:val="26"/>
                <w:szCs w:val="26"/>
              </w:rPr>
            </w:pPr>
            <w:r w:rsidRPr="003F0CC2">
              <w:rPr>
                <w:sz w:val="26"/>
                <w:szCs w:val="26"/>
              </w:rPr>
              <w:t>Администрация 2021 год</w:t>
            </w:r>
          </w:p>
        </w:tc>
      </w:tr>
      <w:tr w:rsidR="0001448F" w:rsidRPr="003F0CC2" w14:paraId="460FE8D8" w14:textId="77777777" w:rsidTr="007A1521">
        <w:tc>
          <w:tcPr>
            <w:tcW w:w="2569" w:type="dxa"/>
          </w:tcPr>
          <w:p w14:paraId="71113FBB" w14:textId="1FAE0B01" w:rsidR="007A1521" w:rsidRPr="003F0CC2" w:rsidRDefault="007A1521" w:rsidP="007A1521">
            <w:pPr>
              <w:widowControl/>
              <w:autoSpaceDE/>
              <w:autoSpaceDN/>
              <w:adjustRightInd/>
              <w:rPr>
                <w:sz w:val="26"/>
                <w:szCs w:val="26"/>
              </w:rPr>
            </w:pPr>
            <w:r w:rsidRPr="003F0CC2">
              <w:rPr>
                <w:sz w:val="26"/>
                <w:szCs w:val="26"/>
              </w:rPr>
              <w:t>муниципальные служащие</w:t>
            </w:r>
          </w:p>
        </w:tc>
        <w:tc>
          <w:tcPr>
            <w:tcW w:w="2075" w:type="dxa"/>
          </w:tcPr>
          <w:p w14:paraId="3DC6D2E2" w14:textId="45C99186" w:rsidR="007A1521" w:rsidRPr="003F0CC2" w:rsidRDefault="007A1521" w:rsidP="007A1521">
            <w:pPr>
              <w:widowControl/>
              <w:autoSpaceDE/>
              <w:autoSpaceDN/>
              <w:adjustRightInd/>
              <w:jc w:val="center"/>
              <w:rPr>
                <w:sz w:val="26"/>
                <w:szCs w:val="26"/>
              </w:rPr>
            </w:pPr>
            <w:r w:rsidRPr="003F0CC2">
              <w:rPr>
                <w:sz w:val="26"/>
                <w:szCs w:val="26"/>
              </w:rPr>
              <w:t>49 696,6</w:t>
            </w:r>
          </w:p>
        </w:tc>
        <w:tc>
          <w:tcPr>
            <w:tcW w:w="2570" w:type="dxa"/>
          </w:tcPr>
          <w:p w14:paraId="0F94FBF3" w14:textId="54D54939" w:rsidR="007A1521" w:rsidRPr="003F0CC2" w:rsidRDefault="00E51F3E" w:rsidP="007A1521">
            <w:pPr>
              <w:widowControl/>
              <w:autoSpaceDE/>
              <w:autoSpaceDN/>
              <w:adjustRightInd/>
              <w:jc w:val="center"/>
              <w:rPr>
                <w:sz w:val="26"/>
                <w:szCs w:val="26"/>
              </w:rPr>
            </w:pPr>
            <w:r w:rsidRPr="003F0CC2">
              <w:rPr>
                <w:sz w:val="26"/>
                <w:szCs w:val="26"/>
              </w:rPr>
              <w:t>46 987,4</w:t>
            </w:r>
          </w:p>
        </w:tc>
        <w:tc>
          <w:tcPr>
            <w:tcW w:w="2180" w:type="dxa"/>
          </w:tcPr>
          <w:p w14:paraId="61925691" w14:textId="50030DA8" w:rsidR="007A1521" w:rsidRPr="003F0CC2" w:rsidRDefault="00E51F3E" w:rsidP="007A1521">
            <w:pPr>
              <w:widowControl/>
              <w:autoSpaceDE/>
              <w:autoSpaceDN/>
              <w:adjustRightInd/>
              <w:jc w:val="center"/>
              <w:rPr>
                <w:sz w:val="26"/>
                <w:szCs w:val="26"/>
              </w:rPr>
            </w:pPr>
            <w:r w:rsidRPr="003F0CC2">
              <w:rPr>
                <w:sz w:val="26"/>
                <w:szCs w:val="26"/>
              </w:rPr>
              <w:t>-2 709,2</w:t>
            </w:r>
          </w:p>
        </w:tc>
      </w:tr>
      <w:tr w:rsidR="0001448F" w:rsidRPr="003F0CC2" w14:paraId="27A31538" w14:textId="77777777" w:rsidTr="007A1521">
        <w:tc>
          <w:tcPr>
            <w:tcW w:w="2569" w:type="dxa"/>
          </w:tcPr>
          <w:p w14:paraId="6B647D15" w14:textId="009F2577" w:rsidR="007A1521" w:rsidRPr="003F0CC2" w:rsidRDefault="007A1521" w:rsidP="007A1521">
            <w:pPr>
              <w:widowControl/>
              <w:autoSpaceDE/>
              <w:autoSpaceDN/>
              <w:adjustRightInd/>
              <w:rPr>
                <w:sz w:val="26"/>
                <w:szCs w:val="26"/>
              </w:rPr>
            </w:pPr>
            <w:r w:rsidRPr="003F0CC2">
              <w:rPr>
                <w:sz w:val="26"/>
                <w:szCs w:val="26"/>
              </w:rPr>
              <w:t>техническое обеспечение</w:t>
            </w:r>
          </w:p>
        </w:tc>
        <w:tc>
          <w:tcPr>
            <w:tcW w:w="2075" w:type="dxa"/>
          </w:tcPr>
          <w:p w14:paraId="091F8DF0" w14:textId="422B2EDB" w:rsidR="007A1521" w:rsidRPr="003F0CC2" w:rsidRDefault="007A1521" w:rsidP="007A1521">
            <w:pPr>
              <w:widowControl/>
              <w:autoSpaceDE/>
              <w:autoSpaceDN/>
              <w:adjustRightInd/>
              <w:jc w:val="center"/>
              <w:rPr>
                <w:sz w:val="26"/>
                <w:szCs w:val="26"/>
              </w:rPr>
            </w:pPr>
            <w:r w:rsidRPr="003F0CC2">
              <w:rPr>
                <w:sz w:val="26"/>
                <w:szCs w:val="26"/>
              </w:rPr>
              <w:t>9 491,4</w:t>
            </w:r>
          </w:p>
        </w:tc>
        <w:tc>
          <w:tcPr>
            <w:tcW w:w="2570" w:type="dxa"/>
          </w:tcPr>
          <w:p w14:paraId="1A94D4AE" w14:textId="2FE88B00" w:rsidR="007A1521" w:rsidRPr="003F0CC2" w:rsidRDefault="00E51F3E" w:rsidP="007A1521">
            <w:pPr>
              <w:widowControl/>
              <w:autoSpaceDE/>
              <w:autoSpaceDN/>
              <w:adjustRightInd/>
              <w:jc w:val="center"/>
              <w:rPr>
                <w:sz w:val="26"/>
                <w:szCs w:val="26"/>
              </w:rPr>
            </w:pPr>
            <w:r w:rsidRPr="003F0CC2">
              <w:rPr>
                <w:sz w:val="26"/>
                <w:szCs w:val="26"/>
              </w:rPr>
              <w:t>11 054,2</w:t>
            </w:r>
          </w:p>
        </w:tc>
        <w:tc>
          <w:tcPr>
            <w:tcW w:w="2180" w:type="dxa"/>
          </w:tcPr>
          <w:p w14:paraId="5AAFDC4B" w14:textId="64DCD29B" w:rsidR="007A1521" w:rsidRPr="003F0CC2" w:rsidRDefault="00E51F3E" w:rsidP="007A1521">
            <w:pPr>
              <w:widowControl/>
              <w:autoSpaceDE/>
              <w:autoSpaceDN/>
              <w:adjustRightInd/>
              <w:jc w:val="center"/>
              <w:rPr>
                <w:sz w:val="26"/>
                <w:szCs w:val="26"/>
              </w:rPr>
            </w:pPr>
            <w:r w:rsidRPr="003F0CC2">
              <w:rPr>
                <w:sz w:val="26"/>
                <w:szCs w:val="26"/>
              </w:rPr>
              <w:t>+1 562,8</w:t>
            </w:r>
          </w:p>
        </w:tc>
      </w:tr>
      <w:tr w:rsidR="0001448F" w:rsidRPr="003F0CC2" w14:paraId="5A62F724" w14:textId="77777777" w:rsidTr="007A1521">
        <w:tc>
          <w:tcPr>
            <w:tcW w:w="2569" w:type="dxa"/>
          </w:tcPr>
          <w:p w14:paraId="4BC43F86" w14:textId="11FC2FDA" w:rsidR="007A1521" w:rsidRPr="003F0CC2" w:rsidRDefault="007A1521" w:rsidP="007A1521">
            <w:pPr>
              <w:widowControl/>
              <w:autoSpaceDE/>
              <w:autoSpaceDN/>
              <w:adjustRightInd/>
              <w:rPr>
                <w:sz w:val="26"/>
                <w:szCs w:val="26"/>
              </w:rPr>
            </w:pPr>
            <w:r w:rsidRPr="003F0CC2">
              <w:rPr>
                <w:sz w:val="26"/>
                <w:szCs w:val="26"/>
              </w:rPr>
              <w:t>вспомогательный персонал</w:t>
            </w:r>
          </w:p>
        </w:tc>
        <w:tc>
          <w:tcPr>
            <w:tcW w:w="2075" w:type="dxa"/>
          </w:tcPr>
          <w:p w14:paraId="42C5D005" w14:textId="58051BA0" w:rsidR="007A1521" w:rsidRPr="003F0CC2" w:rsidRDefault="007A1521" w:rsidP="007A1521">
            <w:pPr>
              <w:widowControl/>
              <w:autoSpaceDE/>
              <w:autoSpaceDN/>
              <w:adjustRightInd/>
              <w:jc w:val="center"/>
              <w:rPr>
                <w:sz w:val="26"/>
                <w:szCs w:val="26"/>
              </w:rPr>
            </w:pPr>
            <w:r w:rsidRPr="003F0CC2">
              <w:rPr>
                <w:sz w:val="26"/>
                <w:szCs w:val="26"/>
              </w:rPr>
              <w:t>5 775,8</w:t>
            </w:r>
          </w:p>
        </w:tc>
        <w:tc>
          <w:tcPr>
            <w:tcW w:w="2570" w:type="dxa"/>
          </w:tcPr>
          <w:p w14:paraId="39CA2F93" w14:textId="66A3B9D8" w:rsidR="007A1521" w:rsidRPr="003F0CC2" w:rsidRDefault="00E51F3E" w:rsidP="007A1521">
            <w:pPr>
              <w:widowControl/>
              <w:autoSpaceDE/>
              <w:autoSpaceDN/>
              <w:adjustRightInd/>
              <w:jc w:val="center"/>
              <w:rPr>
                <w:sz w:val="26"/>
                <w:szCs w:val="26"/>
              </w:rPr>
            </w:pPr>
            <w:r w:rsidRPr="003F0CC2">
              <w:rPr>
                <w:sz w:val="26"/>
                <w:szCs w:val="26"/>
              </w:rPr>
              <w:t>7 712,7</w:t>
            </w:r>
          </w:p>
        </w:tc>
        <w:tc>
          <w:tcPr>
            <w:tcW w:w="2180" w:type="dxa"/>
          </w:tcPr>
          <w:p w14:paraId="1C8FF97D" w14:textId="47F478A1" w:rsidR="007A1521" w:rsidRPr="003F0CC2" w:rsidRDefault="00E51F3E" w:rsidP="007A1521">
            <w:pPr>
              <w:widowControl/>
              <w:autoSpaceDE/>
              <w:autoSpaceDN/>
              <w:adjustRightInd/>
              <w:jc w:val="center"/>
              <w:rPr>
                <w:sz w:val="26"/>
                <w:szCs w:val="26"/>
              </w:rPr>
            </w:pPr>
            <w:r w:rsidRPr="003F0CC2">
              <w:rPr>
                <w:sz w:val="26"/>
                <w:szCs w:val="26"/>
              </w:rPr>
              <w:t>+1 936,9</w:t>
            </w:r>
          </w:p>
        </w:tc>
      </w:tr>
      <w:tr w:rsidR="0001448F" w:rsidRPr="003F0CC2" w14:paraId="652937BB" w14:textId="77777777" w:rsidTr="007A1521">
        <w:tc>
          <w:tcPr>
            <w:tcW w:w="2569" w:type="dxa"/>
          </w:tcPr>
          <w:p w14:paraId="3671D55E" w14:textId="12C4818F" w:rsidR="007A1521" w:rsidRPr="003F0CC2" w:rsidRDefault="007A1521" w:rsidP="007A1521">
            <w:pPr>
              <w:widowControl/>
              <w:autoSpaceDE/>
              <w:autoSpaceDN/>
              <w:adjustRightInd/>
              <w:rPr>
                <w:sz w:val="26"/>
                <w:szCs w:val="26"/>
              </w:rPr>
            </w:pPr>
            <w:r w:rsidRPr="003F0CC2">
              <w:rPr>
                <w:sz w:val="26"/>
                <w:szCs w:val="26"/>
              </w:rPr>
              <w:t>ИТОГО</w:t>
            </w:r>
          </w:p>
        </w:tc>
        <w:tc>
          <w:tcPr>
            <w:tcW w:w="2075" w:type="dxa"/>
          </w:tcPr>
          <w:p w14:paraId="481350B0" w14:textId="7302ADAB" w:rsidR="007A1521" w:rsidRPr="003F0CC2" w:rsidRDefault="00E51F3E" w:rsidP="007A1521">
            <w:pPr>
              <w:widowControl/>
              <w:autoSpaceDE/>
              <w:autoSpaceDN/>
              <w:adjustRightInd/>
              <w:jc w:val="center"/>
              <w:rPr>
                <w:sz w:val="26"/>
                <w:szCs w:val="26"/>
              </w:rPr>
            </w:pPr>
            <w:r w:rsidRPr="003F0CC2">
              <w:rPr>
                <w:sz w:val="26"/>
                <w:szCs w:val="26"/>
              </w:rPr>
              <w:t>64 963,8</w:t>
            </w:r>
          </w:p>
        </w:tc>
        <w:tc>
          <w:tcPr>
            <w:tcW w:w="2570" w:type="dxa"/>
          </w:tcPr>
          <w:p w14:paraId="280B4C1A" w14:textId="132D6196" w:rsidR="007A1521" w:rsidRPr="003F0CC2" w:rsidRDefault="00E51F3E" w:rsidP="007A1521">
            <w:pPr>
              <w:widowControl/>
              <w:autoSpaceDE/>
              <w:autoSpaceDN/>
              <w:adjustRightInd/>
              <w:jc w:val="center"/>
              <w:rPr>
                <w:sz w:val="26"/>
                <w:szCs w:val="26"/>
              </w:rPr>
            </w:pPr>
            <w:r w:rsidRPr="003F0CC2">
              <w:rPr>
                <w:sz w:val="26"/>
                <w:szCs w:val="26"/>
              </w:rPr>
              <w:t>65 754,3</w:t>
            </w:r>
          </w:p>
        </w:tc>
        <w:tc>
          <w:tcPr>
            <w:tcW w:w="2180" w:type="dxa"/>
          </w:tcPr>
          <w:p w14:paraId="547344F4" w14:textId="4F057622" w:rsidR="007A1521" w:rsidRPr="003F0CC2" w:rsidRDefault="00E51F3E" w:rsidP="007A1521">
            <w:pPr>
              <w:widowControl/>
              <w:autoSpaceDE/>
              <w:autoSpaceDN/>
              <w:adjustRightInd/>
              <w:jc w:val="center"/>
              <w:rPr>
                <w:sz w:val="26"/>
                <w:szCs w:val="26"/>
              </w:rPr>
            </w:pPr>
            <w:r w:rsidRPr="003F0CC2">
              <w:rPr>
                <w:sz w:val="26"/>
                <w:szCs w:val="26"/>
              </w:rPr>
              <w:t>+790,5</w:t>
            </w:r>
          </w:p>
        </w:tc>
      </w:tr>
    </w:tbl>
    <w:p w14:paraId="6C9D2AC3" w14:textId="77777777" w:rsidR="007A1521" w:rsidRPr="0001448F" w:rsidRDefault="007A1521" w:rsidP="00EB53EA">
      <w:pPr>
        <w:widowControl/>
        <w:autoSpaceDE/>
        <w:autoSpaceDN/>
        <w:adjustRightInd/>
        <w:ind w:firstLine="708"/>
        <w:jc w:val="both"/>
        <w:rPr>
          <w:sz w:val="28"/>
          <w:szCs w:val="28"/>
        </w:rPr>
      </w:pPr>
    </w:p>
    <w:p w14:paraId="65DBE675" w14:textId="15CFBB81" w:rsidR="00F038C8" w:rsidRPr="003F0CC2" w:rsidRDefault="00163E25" w:rsidP="00F42E79">
      <w:pPr>
        <w:widowControl/>
        <w:ind w:firstLine="708"/>
        <w:jc w:val="both"/>
        <w:rPr>
          <w:rFonts w:eastAsiaTheme="minorHAnsi"/>
          <w:sz w:val="26"/>
          <w:szCs w:val="26"/>
          <w:lang w:eastAsia="en-US"/>
        </w:rPr>
      </w:pPr>
      <w:r>
        <w:rPr>
          <w:sz w:val="26"/>
          <w:szCs w:val="26"/>
        </w:rPr>
        <w:t>Согласно п. 4 ст.86 БК</w:t>
      </w:r>
      <w:r w:rsidR="00F038C8" w:rsidRPr="003F0CC2">
        <w:rPr>
          <w:sz w:val="26"/>
          <w:szCs w:val="26"/>
        </w:rPr>
        <w:t xml:space="preserve"> РФ</w:t>
      </w:r>
      <w:r w:rsidR="00F038C8" w:rsidRPr="003F0CC2">
        <w:rPr>
          <w:rFonts w:eastAsiaTheme="minorHAnsi"/>
          <w:sz w:val="26"/>
          <w:szCs w:val="26"/>
          <w:lang w:eastAsia="en-US"/>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w:t>
      </w:r>
      <w:r>
        <w:rPr>
          <w:rFonts w:eastAsiaTheme="minorHAnsi"/>
          <w:sz w:val="26"/>
          <w:szCs w:val="26"/>
          <w:lang w:eastAsia="en-US"/>
        </w:rPr>
        <w:t xml:space="preserve">бований, установленных </w:t>
      </w:r>
      <w:r w:rsidRPr="003F0CC2">
        <w:rPr>
          <w:rFonts w:eastAsiaTheme="minorHAnsi"/>
          <w:sz w:val="26"/>
          <w:szCs w:val="26"/>
          <w:lang w:eastAsia="en-US"/>
        </w:rPr>
        <w:t>БК</w:t>
      </w:r>
      <w:r w:rsidR="00F038C8" w:rsidRPr="003F0CC2">
        <w:rPr>
          <w:rFonts w:eastAsiaTheme="minorHAnsi"/>
          <w:sz w:val="26"/>
          <w:szCs w:val="26"/>
          <w:lang w:eastAsia="en-US"/>
        </w:rPr>
        <w:t xml:space="preserve"> РФ.</w:t>
      </w:r>
    </w:p>
    <w:p w14:paraId="66B78A6A" w14:textId="5135B254" w:rsidR="00F42E79" w:rsidRPr="003F0CC2" w:rsidRDefault="00F42E79" w:rsidP="00F42E79">
      <w:pPr>
        <w:widowControl/>
        <w:ind w:firstLine="708"/>
        <w:jc w:val="both"/>
        <w:rPr>
          <w:rFonts w:eastAsiaTheme="minorHAnsi"/>
          <w:sz w:val="26"/>
          <w:szCs w:val="26"/>
          <w:lang w:eastAsia="en-US"/>
        </w:rPr>
      </w:pPr>
      <w:r w:rsidRPr="003F0CC2">
        <w:rPr>
          <w:rFonts w:eastAsiaTheme="minorHAnsi"/>
          <w:sz w:val="26"/>
          <w:szCs w:val="26"/>
          <w:lang w:eastAsia="en-US"/>
        </w:rPr>
        <w:t xml:space="preserve">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течении двух из трех последних отчетных финансовых лет превышала 5 процентов собственных доходов местного бюджета, начиная с очередного финансового </w:t>
      </w:r>
      <w:r w:rsidR="00577C4B" w:rsidRPr="003F0CC2">
        <w:rPr>
          <w:rFonts w:eastAsiaTheme="minorHAnsi"/>
          <w:sz w:val="26"/>
          <w:szCs w:val="26"/>
          <w:lang w:eastAsia="en-US"/>
        </w:rPr>
        <w:t xml:space="preserve">года </w:t>
      </w:r>
      <w:r w:rsidR="00577C4B" w:rsidRPr="003F0CC2">
        <w:rPr>
          <w:rFonts w:eastAsiaTheme="minorHAnsi"/>
          <w:b/>
          <w:sz w:val="26"/>
          <w:szCs w:val="26"/>
          <w:lang w:eastAsia="en-US"/>
        </w:rPr>
        <w:t>не имеют права превышать у</w:t>
      </w:r>
      <w:r w:rsidRPr="003F0CC2">
        <w:rPr>
          <w:rFonts w:eastAsiaTheme="minorHAnsi"/>
          <w:b/>
          <w:sz w:val="26"/>
          <w:szCs w:val="26"/>
          <w:lang w:eastAsia="en-US"/>
        </w:rPr>
        <w:t>становленные</w:t>
      </w:r>
      <w:r w:rsidRPr="003F0CC2">
        <w:rPr>
          <w:rFonts w:eastAsiaTheme="minorHAnsi"/>
          <w:sz w:val="26"/>
          <w:szCs w:val="26"/>
          <w:lang w:eastAsia="en-US"/>
        </w:rPr>
        <w:t xml:space="preserve"> высшим исполнительным органом государственной власти субъекта Российской Федерации </w:t>
      </w:r>
      <w:r w:rsidRPr="003F0CC2">
        <w:rPr>
          <w:rFonts w:eastAsiaTheme="minorHAnsi"/>
          <w:b/>
          <w:sz w:val="26"/>
          <w:szCs w:val="26"/>
          <w:lang w:eastAsia="en-US"/>
        </w:rPr>
        <w:t>нормативы формирования расходов на оплату труда</w:t>
      </w:r>
      <w:r w:rsidRPr="003F0CC2">
        <w:rPr>
          <w:rFonts w:eastAsiaTheme="minorHAnsi"/>
          <w:sz w:val="26"/>
          <w:szCs w:val="26"/>
          <w:lang w:eastAsia="en-US"/>
        </w:rPr>
        <w:t xml:space="preserve"> депутатов, выборных должностных лиц местного самоуправления, осуществляющих свои</w:t>
      </w:r>
      <w:r w:rsidR="006268DA" w:rsidRPr="003F0CC2">
        <w:rPr>
          <w:rFonts w:eastAsiaTheme="minorHAnsi"/>
          <w:sz w:val="26"/>
          <w:szCs w:val="26"/>
          <w:lang w:eastAsia="en-US"/>
        </w:rPr>
        <w:t xml:space="preserve"> полномочия на постоянной основе, муниципальных служащих и (или) содержание органов местного сам</w:t>
      </w:r>
      <w:r w:rsidR="00342CC3" w:rsidRPr="003F0CC2">
        <w:rPr>
          <w:rFonts w:eastAsiaTheme="minorHAnsi"/>
          <w:sz w:val="26"/>
          <w:szCs w:val="26"/>
          <w:lang w:eastAsia="en-US"/>
        </w:rPr>
        <w:t>о</w:t>
      </w:r>
      <w:r w:rsidR="006268DA" w:rsidRPr="003F0CC2">
        <w:rPr>
          <w:rFonts w:eastAsiaTheme="minorHAnsi"/>
          <w:sz w:val="26"/>
          <w:szCs w:val="26"/>
          <w:lang w:eastAsia="en-US"/>
        </w:rPr>
        <w:t>управления</w:t>
      </w:r>
      <w:r w:rsidR="00342CC3" w:rsidRPr="003F0CC2">
        <w:rPr>
          <w:rFonts w:eastAsiaTheme="minorHAnsi"/>
          <w:sz w:val="26"/>
          <w:szCs w:val="26"/>
          <w:lang w:eastAsia="en-US"/>
        </w:rPr>
        <w:t>.</w:t>
      </w:r>
    </w:p>
    <w:p w14:paraId="2AFD4465" w14:textId="2FFE4F6C" w:rsidR="00342CC3" w:rsidRPr="00163E25" w:rsidRDefault="00342CC3" w:rsidP="00F42E79">
      <w:pPr>
        <w:widowControl/>
        <w:ind w:firstLine="708"/>
        <w:jc w:val="both"/>
        <w:rPr>
          <w:rFonts w:eastAsiaTheme="minorHAnsi"/>
          <w:i/>
          <w:sz w:val="26"/>
          <w:szCs w:val="26"/>
          <w:lang w:eastAsia="en-US"/>
        </w:rPr>
      </w:pPr>
      <w:r w:rsidRPr="00163E25">
        <w:rPr>
          <w:rFonts w:eastAsiaTheme="minorHAnsi"/>
          <w:i/>
          <w:sz w:val="26"/>
          <w:szCs w:val="26"/>
          <w:lang w:eastAsia="en-US"/>
        </w:rPr>
        <w:t>Усть-Кутское муниципальное образование не является дотационным, следовательно, отсутствует обязанность соблюдения предельной величины расходов на содержание органов местного самоуправления</w:t>
      </w:r>
      <w:r w:rsidR="00191FEB">
        <w:rPr>
          <w:rFonts w:eastAsiaTheme="minorHAnsi"/>
          <w:i/>
          <w:sz w:val="26"/>
          <w:szCs w:val="26"/>
          <w:lang w:eastAsia="en-US"/>
        </w:rPr>
        <w:t>, однако превышение норматива на оплату труда технического и вспомогательн</w:t>
      </w:r>
      <w:r w:rsidR="0061171A">
        <w:rPr>
          <w:rFonts w:eastAsiaTheme="minorHAnsi"/>
          <w:i/>
          <w:sz w:val="26"/>
          <w:szCs w:val="26"/>
          <w:lang w:eastAsia="en-US"/>
        </w:rPr>
        <w:t xml:space="preserve">ого персонала свидетельствует о </w:t>
      </w:r>
      <w:r w:rsidR="008A0277">
        <w:rPr>
          <w:rFonts w:eastAsiaTheme="minorHAnsi"/>
          <w:i/>
          <w:sz w:val="26"/>
          <w:szCs w:val="26"/>
          <w:lang w:eastAsia="en-US"/>
        </w:rPr>
        <w:t xml:space="preserve">превышении фонда оплаты труда, сформированного согласно </w:t>
      </w:r>
      <w:r w:rsidR="00191FEB">
        <w:rPr>
          <w:rFonts w:eastAsiaTheme="minorHAnsi"/>
          <w:i/>
          <w:sz w:val="26"/>
          <w:szCs w:val="26"/>
          <w:lang w:eastAsia="en-US"/>
        </w:rPr>
        <w:t xml:space="preserve">Положения </w:t>
      </w:r>
      <w:r w:rsidR="0061171A">
        <w:rPr>
          <w:rFonts w:eastAsiaTheme="minorHAnsi"/>
          <w:i/>
          <w:sz w:val="26"/>
          <w:szCs w:val="26"/>
          <w:lang w:eastAsia="en-US"/>
        </w:rPr>
        <w:t xml:space="preserve">об оплате труда работников, замещающих должности, не </w:t>
      </w:r>
      <w:r w:rsidR="008A0277">
        <w:rPr>
          <w:rFonts w:eastAsiaTheme="minorHAnsi"/>
          <w:i/>
          <w:sz w:val="26"/>
          <w:szCs w:val="26"/>
          <w:lang w:eastAsia="en-US"/>
        </w:rPr>
        <w:t>являющееся</w:t>
      </w:r>
      <w:r w:rsidR="0061171A">
        <w:rPr>
          <w:rFonts w:eastAsiaTheme="minorHAnsi"/>
          <w:i/>
          <w:sz w:val="26"/>
          <w:szCs w:val="26"/>
          <w:lang w:eastAsia="en-US"/>
        </w:rPr>
        <w:t xml:space="preserve"> должностями </w:t>
      </w:r>
      <w:r w:rsidR="008A0277">
        <w:rPr>
          <w:rFonts w:eastAsiaTheme="minorHAnsi"/>
          <w:i/>
          <w:sz w:val="26"/>
          <w:szCs w:val="26"/>
          <w:lang w:eastAsia="en-US"/>
        </w:rPr>
        <w:t>муниципальной</w:t>
      </w:r>
      <w:r w:rsidR="0061171A">
        <w:rPr>
          <w:rFonts w:eastAsiaTheme="minorHAnsi"/>
          <w:i/>
          <w:sz w:val="26"/>
          <w:szCs w:val="26"/>
          <w:lang w:eastAsia="en-US"/>
        </w:rPr>
        <w:t xml:space="preserve"> службы, и вспомогательного персонала (рабочих) органов местного самоуправления Усть-Кутского</w:t>
      </w:r>
      <w:r w:rsidR="008A0277">
        <w:rPr>
          <w:rFonts w:eastAsiaTheme="minorHAnsi"/>
          <w:i/>
          <w:sz w:val="26"/>
          <w:szCs w:val="26"/>
          <w:lang w:eastAsia="en-US"/>
        </w:rPr>
        <w:t xml:space="preserve"> </w:t>
      </w:r>
      <w:r w:rsidR="0061171A">
        <w:rPr>
          <w:rFonts w:eastAsiaTheme="minorHAnsi"/>
          <w:i/>
          <w:sz w:val="26"/>
          <w:szCs w:val="26"/>
          <w:lang w:eastAsia="en-US"/>
        </w:rPr>
        <w:t xml:space="preserve"> муниципального образования, утвержденного постановлением Администрации от 21.03.2019 № 133-п</w:t>
      </w:r>
      <w:r w:rsidR="008A0277">
        <w:rPr>
          <w:rFonts w:eastAsiaTheme="minorHAnsi"/>
          <w:i/>
          <w:sz w:val="26"/>
          <w:szCs w:val="26"/>
          <w:lang w:eastAsia="en-US"/>
        </w:rPr>
        <w:t>.</w:t>
      </w:r>
    </w:p>
    <w:p w14:paraId="4916104F" w14:textId="77777777" w:rsidR="00FE12D1" w:rsidRPr="003F0CC2" w:rsidRDefault="00FE12D1" w:rsidP="00FD4454">
      <w:pPr>
        <w:widowControl/>
        <w:autoSpaceDE/>
        <w:autoSpaceDN/>
        <w:adjustRightInd/>
        <w:jc w:val="both"/>
        <w:rPr>
          <w:sz w:val="26"/>
          <w:szCs w:val="26"/>
        </w:rPr>
      </w:pPr>
    </w:p>
    <w:p w14:paraId="19E450FC" w14:textId="77777777" w:rsidR="00370D68" w:rsidRPr="003F0CC2" w:rsidRDefault="00AE12F7" w:rsidP="00AE12F7">
      <w:pPr>
        <w:widowControl/>
        <w:autoSpaceDE/>
        <w:autoSpaceDN/>
        <w:adjustRightInd/>
        <w:ind w:firstLine="708"/>
        <w:jc w:val="center"/>
        <w:rPr>
          <w:rFonts w:eastAsia="Calibri"/>
          <w:b/>
          <w:sz w:val="26"/>
          <w:szCs w:val="26"/>
          <w:lang w:eastAsia="en-US"/>
        </w:rPr>
      </w:pPr>
      <w:r w:rsidRPr="003F0CC2">
        <w:rPr>
          <w:b/>
          <w:sz w:val="26"/>
          <w:szCs w:val="26"/>
        </w:rPr>
        <w:t>2</w:t>
      </w:r>
      <w:r w:rsidR="00EB53EA" w:rsidRPr="003F0CC2">
        <w:rPr>
          <w:b/>
          <w:sz w:val="26"/>
          <w:szCs w:val="26"/>
        </w:rPr>
        <w:t xml:space="preserve">.1.5. </w:t>
      </w:r>
      <w:r w:rsidR="00370D68" w:rsidRPr="003F0CC2">
        <w:rPr>
          <w:rFonts w:eastAsia="Calibri"/>
          <w:b/>
          <w:sz w:val="26"/>
          <w:szCs w:val="26"/>
          <w:lang w:eastAsia="en-US"/>
        </w:rPr>
        <w:t>И</w:t>
      </w:r>
      <w:r w:rsidR="00EB53EA" w:rsidRPr="003F0CC2">
        <w:rPr>
          <w:rFonts w:eastAsia="Calibri"/>
          <w:b/>
          <w:sz w:val="26"/>
          <w:szCs w:val="26"/>
          <w:lang w:eastAsia="en-US"/>
        </w:rPr>
        <w:t xml:space="preserve">спользование имущества для реализации </w:t>
      </w:r>
    </w:p>
    <w:p w14:paraId="1A3DD676" w14:textId="6703829A" w:rsidR="00EB53EA" w:rsidRPr="003F0CC2" w:rsidRDefault="00EB53EA" w:rsidP="00AE12F7">
      <w:pPr>
        <w:widowControl/>
        <w:autoSpaceDE/>
        <w:autoSpaceDN/>
        <w:adjustRightInd/>
        <w:ind w:firstLine="708"/>
        <w:jc w:val="center"/>
        <w:rPr>
          <w:rFonts w:eastAsia="Calibri"/>
          <w:sz w:val="26"/>
          <w:szCs w:val="26"/>
          <w:lang w:eastAsia="en-US"/>
        </w:rPr>
      </w:pPr>
      <w:r w:rsidRPr="003F0CC2">
        <w:rPr>
          <w:rFonts w:eastAsia="Calibri"/>
          <w:b/>
          <w:sz w:val="26"/>
          <w:szCs w:val="26"/>
          <w:lang w:eastAsia="en-US"/>
        </w:rPr>
        <w:t>функций и полномочий Администрации</w:t>
      </w:r>
    </w:p>
    <w:p w14:paraId="6550D277" w14:textId="77777777" w:rsidR="00AE12F7" w:rsidRPr="003F0CC2" w:rsidRDefault="00AE12F7" w:rsidP="00EB53EA">
      <w:pPr>
        <w:widowControl/>
        <w:autoSpaceDE/>
        <w:autoSpaceDN/>
        <w:adjustRightInd/>
        <w:ind w:firstLine="708"/>
        <w:jc w:val="both"/>
        <w:rPr>
          <w:rFonts w:eastAsia="Calibri"/>
          <w:sz w:val="26"/>
          <w:szCs w:val="26"/>
          <w:lang w:eastAsia="en-US"/>
        </w:rPr>
      </w:pPr>
    </w:p>
    <w:p w14:paraId="2EC0FB98" w14:textId="77777777" w:rsidR="0048638F" w:rsidRPr="003F0CC2" w:rsidRDefault="006A72EC" w:rsidP="006A72EC">
      <w:pPr>
        <w:widowControl/>
        <w:ind w:firstLine="708"/>
        <w:jc w:val="both"/>
        <w:rPr>
          <w:rFonts w:eastAsiaTheme="minorHAnsi"/>
          <w:sz w:val="26"/>
          <w:szCs w:val="26"/>
          <w:lang w:eastAsia="en-US"/>
        </w:rPr>
      </w:pPr>
      <w:r w:rsidRPr="003F0CC2">
        <w:rPr>
          <w:rFonts w:eastAsiaTheme="minorHAnsi"/>
          <w:sz w:val="26"/>
          <w:szCs w:val="26"/>
          <w:lang w:eastAsia="en-US"/>
        </w:rPr>
        <w:lastRenderedPageBreak/>
        <w:t xml:space="preserve">Комитетом по управлению муниципальным имуществом УКМО за Администрацией закреплено на праве оперативного управления </w:t>
      </w:r>
      <w:r w:rsidR="00B808DC" w:rsidRPr="003F0CC2">
        <w:rPr>
          <w:rFonts w:eastAsiaTheme="minorHAnsi"/>
          <w:sz w:val="26"/>
          <w:szCs w:val="26"/>
          <w:lang w:eastAsia="en-US"/>
        </w:rPr>
        <w:t>имущество, предназначенное для обеспечения деятельности орган</w:t>
      </w:r>
      <w:r w:rsidR="00A56435" w:rsidRPr="003F0CC2">
        <w:rPr>
          <w:rFonts w:eastAsiaTheme="minorHAnsi"/>
          <w:sz w:val="26"/>
          <w:szCs w:val="26"/>
          <w:lang w:eastAsia="en-US"/>
        </w:rPr>
        <w:t>а</w:t>
      </w:r>
      <w:r w:rsidR="00B808DC" w:rsidRPr="003F0CC2">
        <w:rPr>
          <w:rFonts w:eastAsiaTheme="minorHAnsi"/>
          <w:sz w:val="26"/>
          <w:szCs w:val="26"/>
          <w:lang w:eastAsia="en-US"/>
        </w:rPr>
        <w:t xml:space="preserve"> местного самоуправления</w:t>
      </w:r>
      <w:r w:rsidR="00A56435" w:rsidRPr="003F0CC2">
        <w:rPr>
          <w:rFonts w:eastAsiaTheme="minorHAnsi"/>
          <w:sz w:val="26"/>
          <w:szCs w:val="26"/>
          <w:lang w:eastAsia="en-US"/>
        </w:rPr>
        <w:t>:</w:t>
      </w:r>
    </w:p>
    <w:p w14:paraId="71E741CD" w14:textId="1C108BD4" w:rsidR="00023505" w:rsidRPr="003F0CC2" w:rsidRDefault="0048638F" w:rsidP="006A72EC">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B808DC" w:rsidRPr="003F0CC2">
        <w:rPr>
          <w:rFonts w:eastAsiaTheme="minorHAnsi"/>
          <w:sz w:val="26"/>
          <w:szCs w:val="26"/>
          <w:lang w:eastAsia="en-US"/>
        </w:rPr>
        <w:t xml:space="preserve"> </w:t>
      </w:r>
      <w:r w:rsidR="00F34DD2" w:rsidRPr="003F0CC2">
        <w:rPr>
          <w:rFonts w:eastAsiaTheme="minorHAnsi"/>
          <w:sz w:val="26"/>
          <w:szCs w:val="26"/>
          <w:lang w:eastAsia="en-US"/>
        </w:rPr>
        <w:t>здание администрации по ул. Халтурина, 52 (решение КУМИ УКМО</w:t>
      </w:r>
      <w:r w:rsidR="00F34DD2" w:rsidRPr="003F0CC2">
        <w:rPr>
          <w:rStyle w:val="af5"/>
          <w:rFonts w:eastAsiaTheme="minorHAnsi"/>
          <w:sz w:val="26"/>
          <w:szCs w:val="26"/>
          <w:lang w:eastAsia="en-US"/>
        </w:rPr>
        <w:footnoteReference w:id="15"/>
      </w:r>
      <w:r w:rsidR="00F34DD2" w:rsidRPr="003F0CC2">
        <w:rPr>
          <w:rFonts w:eastAsiaTheme="minorHAnsi"/>
          <w:sz w:val="26"/>
          <w:szCs w:val="26"/>
          <w:lang w:eastAsia="en-US"/>
        </w:rPr>
        <w:t xml:space="preserve"> от 27.08.2007 №194/1-07, договор №19 </w:t>
      </w:r>
      <w:r w:rsidR="006A0CA8" w:rsidRPr="003F0CC2">
        <w:rPr>
          <w:rFonts w:eastAsiaTheme="minorHAnsi"/>
          <w:sz w:val="26"/>
          <w:szCs w:val="26"/>
          <w:lang w:eastAsia="en-US"/>
        </w:rPr>
        <w:t xml:space="preserve">от 27.08.2007 </w:t>
      </w:r>
      <w:r w:rsidR="00F34DD2" w:rsidRPr="003F0CC2">
        <w:rPr>
          <w:rFonts w:eastAsiaTheme="minorHAnsi"/>
          <w:sz w:val="26"/>
          <w:szCs w:val="26"/>
          <w:lang w:eastAsia="en-US"/>
        </w:rPr>
        <w:t>на передачу в оперативное управление</w:t>
      </w:r>
      <w:r w:rsidR="006A0CA8" w:rsidRPr="003F0CC2">
        <w:rPr>
          <w:rFonts w:eastAsiaTheme="minorHAnsi"/>
          <w:sz w:val="26"/>
          <w:szCs w:val="26"/>
          <w:lang w:eastAsia="en-US"/>
        </w:rPr>
        <w:t xml:space="preserve"> имущества</w:t>
      </w:r>
      <w:r w:rsidR="00023505" w:rsidRPr="003F0CC2">
        <w:rPr>
          <w:rFonts w:eastAsiaTheme="minorHAnsi"/>
          <w:sz w:val="26"/>
          <w:szCs w:val="26"/>
          <w:lang w:eastAsia="en-US"/>
        </w:rPr>
        <w:t>, балансовая стоимость на 01.01.207 - 10 962 402,79 руб.</w:t>
      </w:r>
      <w:r w:rsidR="006A0CA8" w:rsidRPr="003F0CC2">
        <w:rPr>
          <w:rFonts w:eastAsiaTheme="minorHAnsi"/>
          <w:sz w:val="26"/>
          <w:szCs w:val="26"/>
          <w:lang w:eastAsia="en-US"/>
        </w:rPr>
        <w:t>)</w:t>
      </w:r>
      <w:r w:rsidR="00023505" w:rsidRPr="003F0CC2">
        <w:rPr>
          <w:rFonts w:eastAsiaTheme="minorHAnsi"/>
          <w:sz w:val="26"/>
          <w:szCs w:val="26"/>
          <w:lang w:eastAsia="en-US"/>
        </w:rPr>
        <w:t>.</w:t>
      </w:r>
    </w:p>
    <w:p w14:paraId="41D0F3F8" w14:textId="4182D9D1" w:rsidR="00023505" w:rsidRPr="003F0CC2" w:rsidRDefault="00023505" w:rsidP="006A72EC">
      <w:pPr>
        <w:widowControl/>
        <w:ind w:firstLine="708"/>
        <w:jc w:val="both"/>
        <w:rPr>
          <w:rFonts w:eastAsiaTheme="minorHAnsi"/>
          <w:sz w:val="26"/>
          <w:szCs w:val="26"/>
          <w:lang w:eastAsia="en-US"/>
        </w:rPr>
      </w:pPr>
      <w:r w:rsidRPr="003F0CC2">
        <w:rPr>
          <w:rFonts w:eastAsiaTheme="minorHAnsi"/>
          <w:sz w:val="26"/>
          <w:szCs w:val="26"/>
          <w:lang w:eastAsia="en-US"/>
        </w:rPr>
        <w:t>Распоряжением КУМО УКМО от 21.04.2009 №107/1-07 «О внесении изменений в реестр муниципального имущества» административное здание по ул. Халтурина 52 «разделяется» на два объекта:</w:t>
      </w:r>
    </w:p>
    <w:p w14:paraId="53EAFFCA" w14:textId="3F9E99AD" w:rsidR="00023505" w:rsidRPr="003F0CC2" w:rsidRDefault="00023505" w:rsidP="006A72EC">
      <w:pPr>
        <w:widowControl/>
        <w:ind w:firstLine="708"/>
        <w:jc w:val="both"/>
        <w:rPr>
          <w:rFonts w:eastAsiaTheme="minorHAnsi"/>
          <w:sz w:val="26"/>
          <w:szCs w:val="26"/>
          <w:lang w:eastAsia="en-US"/>
        </w:rPr>
      </w:pPr>
      <w:r w:rsidRPr="003F0CC2">
        <w:rPr>
          <w:rFonts w:eastAsiaTheme="minorHAnsi"/>
          <w:sz w:val="26"/>
          <w:szCs w:val="26"/>
          <w:lang w:eastAsia="en-US"/>
        </w:rPr>
        <w:t>- административное здание, расположенное по ул. Халтурина 52, общая площадь 2</w:t>
      </w:r>
      <w:r w:rsidR="008067EF" w:rsidRPr="003F0CC2">
        <w:rPr>
          <w:rFonts w:eastAsiaTheme="minorHAnsi"/>
          <w:sz w:val="26"/>
          <w:szCs w:val="26"/>
          <w:lang w:eastAsia="en-US"/>
        </w:rPr>
        <w:t> 314,2 кв. м.,</w:t>
      </w:r>
      <w:r w:rsidR="00CC416C" w:rsidRPr="003F0CC2">
        <w:rPr>
          <w:rFonts w:eastAsiaTheme="minorHAnsi"/>
          <w:sz w:val="26"/>
          <w:szCs w:val="26"/>
          <w:lang w:eastAsia="en-US"/>
        </w:rPr>
        <w:t xml:space="preserve"> балансовой стоимостью на 01.01.2007 – 9 897 857 руб.;</w:t>
      </w:r>
    </w:p>
    <w:p w14:paraId="427A5099" w14:textId="1DA04EFD" w:rsidR="00CC416C" w:rsidRPr="003F0CC2" w:rsidRDefault="00CC416C" w:rsidP="00CC416C">
      <w:pPr>
        <w:widowControl/>
        <w:jc w:val="both"/>
        <w:rPr>
          <w:rFonts w:eastAsiaTheme="minorHAnsi"/>
          <w:sz w:val="26"/>
          <w:szCs w:val="26"/>
          <w:lang w:eastAsia="en-US"/>
        </w:rPr>
      </w:pPr>
      <w:r w:rsidRPr="003F0CC2">
        <w:rPr>
          <w:rFonts w:eastAsiaTheme="minorHAnsi"/>
          <w:sz w:val="26"/>
          <w:szCs w:val="26"/>
          <w:lang w:eastAsia="en-US"/>
        </w:rPr>
        <w:tab/>
        <w:t>- здание гаража, расположенное по адресу ул. Халтурина</w:t>
      </w:r>
      <w:r w:rsidR="00EC3DFC" w:rsidRPr="003F0CC2">
        <w:rPr>
          <w:rFonts w:eastAsiaTheme="minorHAnsi"/>
          <w:sz w:val="26"/>
          <w:szCs w:val="26"/>
          <w:lang w:eastAsia="en-US"/>
        </w:rPr>
        <w:t>, 48б, общая площадь 248,9 кв. м., балансовой стоимостью на 01.01.2007 – 1 064 545 руб.</w:t>
      </w:r>
    </w:p>
    <w:p w14:paraId="7C7517F5" w14:textId="6165970D" w:rsidR="00B808DC" w:rsidRPr="003F0CC2" w:rsidRDefault="006A0CA8" w:rsidP="006A72EC">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CC39D9" w:rsidRPr="003F0CC2">
        <w:rPr>
          <w:rFonts w:eastAsiaTheme="minorHAnsi"/>
          <w:sz w:val="26"/>
          <w:szCs w:val="26"/>
          <w:lang w:eastAsia="en-US"/>
        </w:rPr>
        <w:t xml:space="preserve">Постановлением Администрации УКМО от </w:t>
      </w:r>
      <w:r w:rsidR="00CC39D9" w:rsidRPr="003F0CC2">
        <w:rPr>
          <w:rFonts w:eastAsiaTheme="minorHAnsi"/>
          <w:sz w:val="26"/>
          <w:szCs w:val="26"/>
          <w:u w:val="single"/>
          <w:lang w:eastAsia="en-US"/>
        </w:rPr>
        <w:t>20.10.2010</w:t>
      </w:r>
      <w:r w:rsidR="00CC39D9" w:rsidRPr="003F0CC2">
        <w:rPr>
          <w:rFonts w:eastAsiaTheme="minorHAnsi"/>
          <w:sz w:val="26"/>
          <w:szCs w:val="26"/>
          <w:lang w:eastAsia="en-US"/>
        </w:rPr>
        <w:t xml:space="preserve"> №1163-п предоставляется в постоянное (бессрочное) пользование Администрации УКМО земельный участок общей площадью 2 080 кв. м., расположенный по ул. Халтурина 52, с целевым использованием под эксплуатацию административного здания. </w:t>
      </w:r>
      <w:r w:rsidR="00076EFD" w:rsidRPr="003F0CC2">
        <w:rPr>
          <w:rFonts w:eastAsiaTheme="minorHAnsi"/>
          <w:sz w:val="26"/>
          <w:szCs w:val="26"/>
          <w:lang w:eastAsia="en-US"/>
        </w:rPr>
        <w:t>В соответствии с д</w:t>
      </w:r>
      <w:r w:rsidR="00CC39D9" w:rsidRPr="003F0CC2">
        <w:rPr>
          <w:rFonts w:eastAsiaTheme="minorHAnsi"/>
          <w:sz w:val="26"/>
          <w:szCs w:val="26"/>
          <w:lang w:eastAsia="en-US"/>
        </w:rPr>
        <w:t>анным постановлением</w:t>
      </w:r>
      <w:r w:rsidR="00076EFD" w:rsidRPr="003F0CC2">
        <w:rPr>
          <w:rFonts w:eastAsiaTheme="minorHAnsi"/>
          <w:sz w:val="26"/>
          <w:szCs w:val="26"/>
          <w:lang w:eastAsia="en-US"/>
        </w:rPr>
        <w:t xml:space="preserve"> КУМИ УКМО</w:t>
      </w:r>
      <w:r w:rsidR="005F0091" w:rsidRPr="003F0CC2">
        <w:rPr>
          <w:rFonts w:eastAsiaTheme="minorHAnsi"/>
          <w:sz w:val="26"/>
          <w:szCs w:val="26"/>
          <w:lang w:eastAsia="en-US"/>
        </w:rPr>
        <w:t xml:space="preserve"> необходимо было</w:t>
      </w:r>
      <w:r w:rsidR="00FB7E9B" w:rsidRPr="003F0CC2">
        <w:rPr>
          <w:rFonts w:eastAsiaTheme="minorHAnsi"/>
          <w:sz w:val="26"/>
          <w:szCs w:val="26"/>
          <w:lang w:eastAsia="en-US"/>
        </w:rPr>
        <w:t xml:space="preserve"> оформить, зарегистрировать и выдать Администрации правоустанавливающие документы на земельный участок.</w:t>
      </w:r>
    </w:p>
    <w:p w14:paraId="52F6CEBA" w14:textId="06659455" w:rsidR="00FB7E9B" w:rsidRPr="003F0CC2" w:rsidRDefault="00067BF2" w:rsidP="006A72EC">
      <w:pPr>
        <w:widowControl/>
        <w:ind w:firstLine="708"/>
        <w:jc w:val="both"/>
        <w:rPr>
          <w:rFonts w:eastAsiaTheme="minorHAnsi"/>
          <w:sz w:val="26"/>
          <w:szCs w:val="26"/>
          <w:lang w:eastAsia="en-US"/>
        </w:rPr>
      </w:pPr>
      <w:r w:rsidRPr="003F0CC2">
        <w:rPr>
          <w:rFonts w:eastAsiaTheme="minorHAnsi"/>
          <w:sz w:val="26"/>
          <w:szCs w:val="26"/>
          <w:lang w:eastAsia="en-US"/>
        </w:rPr>
        <w:t xml:space="preserve">Контрольным мероприятием установлено, что земельному участку </w:t>
      </w:r>
      <w:r w:rsidR="002249D7" w:rsidRPr="003F0CC2">
        <w:rPr>
          <w:rFonts w:eastAsiaTheme="minorHAnsi"/>
          <w:sz w:val="26"/>
          <w:szCs w:val="26"/>
          <w:lang w:eastAsia="en-US"/>
        </w:rPr>
        <w:t xml:space="preserve">под административным зданием, гаражом кадастровый номер 38:18:040108:837 присвоен </w:t>
      </w:r>
      <w:r w:rsidR="002249D7" w:rsidRPr="003F0CC2">
        <w:rPr>
          <w:rFonts w:eastAsiaTheme="minorHAnsi"/>
          <w:sz w:val="26"/>
          <w:szCs w:val="26"/>
          <w:u w:val="single"/>
          <w:lang w:eastAsia="en-US"/>
        </w:rPr>
        <w:t>19.05.2017</w:t>
      </w:r>
      <w:r w:rsidR="002249D7" w:rsidRPr="003F0CC2">
        <w:rPr>
          <w:rFonts w:eastAsiaTheme="minorHAnsi"/>
          <w:sz w:val="26"/>
          <w:szCs w:val="26"/>
          <w:lang w:eastAsia="en-US"/>
        </w:rPr>
        <w:t xml:space="preserve">, общая площадь земельного участка 8 900 кв. м. Право постоянного (бессрочного) пользования зарегистрировано </w:t>
      </w:r>
      <w:r w:rsidR="002249D7" w:rsidRPr="003F0CC2">
        <w:rPr>
          <w:rFonts w:eastAsiaTheme="minorHAnsi"/>
          <w:sz w:val="26"/>
          <w:szCs w:val="26"/>
          <w:u w:val="single"/>
          <w:lang w:eastAsia="en-US"/>
        </w:rPr>
        <w:t>01.09.2017</w:t>
      </w:r>
      <w:r w:rsidR="002249D7" w:rsidRPr="003F0CC2">
        <w:rPr>
          <w:rFonts w:eastAsiaTheme="minorHAnsi"/>
          <w:sz w:val="26"/>
          <w:szCs w:val="26"/>
          <w:lang w:eastAsia="en-US"/>
        </w:rPr>
        <w:t>, правообладатель – Администрация УКМО</w:t>
      </w:r>
      <w:r w:rsidR="00DB4C2B" w:rsidRPr="003F0CC2">
        <w:rPr>
          <w:rFonts w:eastAsiaTheme="minorHAnsi"/>
          <w:sz w:val="26"/>
          <w:szCs w:val="26"/>
          <w:lang w:eastAsia="en-US"/>
        </w:rPr>
        <w:t>, номер регистрации права 38:18:040108:837-38/001/2017-2.</w:t>
      </w:r>
    </w:p>
    <w:p w14:paraId="044FD9DD" w14:textId="50D36FA3" w:rsidR="00DB4C2B" w:rsidRPr="003F0CC2" w:rsidRDefault="00DB4C2B" w:rsidP="006A72EC">
      <w:pPr>
        <w:widowControl/>
        <w:ind w:firstLine="708"/>
        <w:jc w:val="both"/>
        <w:rPr>
          <w:rFonts w:eastAsiaTheme="minorHAnsi"/>
          <w:sz w:val="26"/>
          <w:szCs w:val="26"/>
          <w:lang w:eastAsia="en-US"/>
        </w:rPr>
      </w:pPr>
      <w:r w:rsidRPr="003F0CC2">
        <w:rPr>
          <w:rFonts w:eastAsiaTheme="minorHAnsi"/>
          <w:sz w:val="26"/>
          <w:szCs w:val="26"/>
          <w:lang w:eastAsia="en-US"/>
        </w:rPr>
        <w:t xml:space="preserve">В ходе проверки установлено, что </w:t>
      </w:r>
      <w:r w:rsidRPr="003F0CC2">
        <w:rPr>
          <w:rFonts w:eastAsiaTheme="minorHAnsi"/>
          <w:i/>
          <w:sz w:val="26"/>
          <w:szCs w:val="26"/>
          <w:lang w:eastAsia="en-US"/>
        </w:rPr>
        <w:t>здание гаража передано в оперативное управление Администрации лишь в 2022 году</w:t>
      </w:r>
      <w:r w:rsidRPr="003F0CC2">
        <w:rPr>
          <w:rFonts w:eastAsiaTheme="minorHAnsi"/>
          <w:sz w:val="26"/>
          <w:szCs w:val="26"/>
          <w:lang w:eastAsia="en-US"/>
        </w:rPr>
        <w:t xml:space="preserve"> (</w:t>
      </w:r>
      <w:r w:rsidR="008941D9" w:rsidRPr="003F0CC2">
        <w:rPr>
          <w:rFonts w:eastAsiaTheme="minorHAnsi"/>
          <w:sz w:val="26"/>
          <w:szCs w:val="26"/>
          <w:lang w:eastAsia="en-US"/>
        </w:rPr>
        <w:t>распоряжение КУМИ УКМО от 01.02.2022 №16/01-10 «О закреплении имущества в оперативное управление», дата присвоения кадастрового номера 38:18:040108:810 –</w:t>
      </w:r>
      <w:r w:rsidR="009473EE" w:rsidRPr="003F0CC2">
        <w:rPr>
          <w:rFonts w:eastAsiaTheme="minorHAnsi"/>
          <w:sz w:val="26"/>
          <w:szCs w:val="26"/>
          <w:lang w:eastAsia="en-US"/>
        </w:rPr>
        <w:t xml:space="preserve"> 24</w:t>
      </w:r>
      <w:r w:rsidR="008941D9" w:rsidRPr="003F0CC2">
        <w:rPr>
          <w:rFonts w:eastAsiaTheme="minorHAnsi"/>
          <w:sz w:val="26"/>
          <w:szCs w:val="26"/>
          <w:lang w:eastAsia="en-US"/>
        </w:rPr>
        <w:t>.</w:t>
      </w:r>
      <w:r w:rsidR="009473EE" w:rsidRPr="003F0CC2">
        <w:rPr>
          <w:rFonts w:eastAsiaTheme="minorHAnsi"/>
          <w:sz w:val="26"/>
          <w:szCs w:val="26"/>
          <w:lang w:eastAsia="en-US"/>
        </w:rPr>
        <w:t>12.2013, право оперативного управления зарегистрировано 14.02.2022, номер государственной регистрации права 38:18:040108:810-38/127/2022-1, правообладатель – Администрация УКМО</w:t>
      </w:r>
      <w:r w:rsidR="0043338E" w:rsidRPr="003F0CC2">
        <w:rPr>
          <w:rFonts w:eastAsiaTheme="minorHAnsi"/>
          <w:sz w:val="26"/>
          <w:szCs w:val="26"/>
          <w:lang w:eastAsia="en-US"/>
        </w:rPr>
        <w:t>)</w:t>
      </w:r>
      <w:r w:rsidR="009473EE" w:rsidRPr="003F0CC2">
        <w:rPr>
          <w:rFonts w:eastAsiaTheme="minorHAnsi"/>
          <w:sz w:val="26"/>
          <w:szCs w:val="26"/>
          <w:lang w:eastAsia="en-US"/>
        </w:rPr>
        <w:t>.</w:t>
      </w:r>
    </w:p>
    <w:p w14:paraId="32E3A026" w14:textId="16000337" w:rsidR="009473EE" w:rsidRPr="003F0CC2" w:rsidRDefault="009473EE" w:rsidP="006A72EC">
      <w:pPr>
        <w:widowControl/>
        <w:ind w:firstLine="708"/>
        <w:jc w:val="both"/>
        <w:rPr>
          <w:rFonts w:eastAsiaTheme="minorHAnsi"/>
          <w:sz w:val="26"/>
          <w:szCs w:val="26"/>
          <w:lang w:eastAsia="en-US"/>
        </w:rPr>
      </w:pPr>
      <w:r w:rsidRPr="003F0CC2">
        <w:rPr>
          <w:rFonts w:eastAsiaTheme="minorHAnsi"/>
          <w:sz w:val="26"/>
          <w:szCs w:val="26"/>
          <w:lang w:eastAsia="en-US"/>
        </w:rPr>
        <w:t>Таким образом</w:t>
      </w:r>
      <w:r w:rsidR="0076525C" w:rsidRPr="003F0CC2">
        <w:rPr>
          <w:rFonts w:eastAsiaTheme="minorHAnsi"/>
          <w:sz w:val="26"/>
          <w:szCs w:val="26"/>
          <w:lang w:eastAsia="en-US"/>
        </w:rPr>
        <w:t xml:space="preserve">, </w:t>
      </w:r>
      <w:r w:rsidR="007131DE" w:rsidRPr="003F0CC2">
        <w:rPr>
          <w:rFonts w:eastAsiaTheme="minorHAnsi"/>
          <w:b/>
          <w:i/>
          <w:sz w:val="26"/>
          <w:szCs w:val="26"/>
          <w:lang w:eastAsia="en-US"/>
        </w:rPr>
        <w:t>в нарушение</w:t>
      </w:r>
      <w:r w:rsidR="007131DE" w:rsidRPr="003F0CC2">
        <w:rPr>
          <w:rFonts w:eastAsiaTheme="minorHAnsi"/>
          <w:sz w:val="26"/>
          <w:szCs w:val="26"/>
          <w:lang w:eastAsia="en-US"/>
        </w:rPr>
        <w:t xml:space="preserve"> статьи 210 </w:t>
      </w:r>
      <w:r w:rsidR="0076525C" w:rsidRPr="003F0CC2">
        <w:rPr>
          <w:rFonts w:eastAsiaTheme="minorHAnsi"/>
          <w:sz w:val="26"/>
          <w:szCs w:val="26"/>
          <w:lang w:eastAsia="en-US"/>
        </w:rPr>
        <w:t>ГК РФ</w:t>
      </w:r>
      <w:r w:rsidR="0076525C" w:rsidRPr="003F0CC2">
        <w:rPr>
          <w:rStyle w:val="af5"/>
          <w:rFonts w:eastAsiaTheme="minorHAnsi"/>
          <w:sz w:val="26"/>
          <w:szCs w:val="26"/>
          <w:lang w:eastAsia="en-US"/>
        </w:rPr>
        <w:footnoteReference w:id="16"/>
      </w:r>
      <w:r w:rsidR="00DC1093" w:rsidRPr="003F0CC2">
        <w:rPr>
          <w:rFonts w:eastAsiaTheme="minorHAnsi"/>
          <w:sz w:val="26"/>
          <w:szCs w:val="26"/>
          <w:lang w:eastAsia="en-US"/>
        </w:rPr>
        <w:t>, статьи 306.4</w:t>
      </w:r>
      <w:r w:rsidR="00DC1093" w:rsidRPr="003F0CC2">
        <w:rPr>
          <w:rFonts w:eastAsia="Arial"/>
          <w:sz w:val="26"/>
          <w:szCs w:val="26"/>
          <w:lang w:eastAsia="zh-CN" w:bidi="hi-IN"/>
        </w:rPr>
        <w:t xml:space="preserve"> Бюджетного кодекса Российской Федерации</w:t>
      </w:r>
      <w:r w:rsidR="00DC1093" w:rsidRPr="003F0CC2">
        <w:rPr>
          <w:rStyle w:val="af5"/>
          <w:rFonts w:eastAsia="Arial"/>
          <w:sz w:val="26"/>
          <w:szCs w:val="26"/>
          <w:lang w:eastAsia="zh-CN" w:bidi="hi-IN"/>
        </w:rPr>
        <w:footnoteReference w:id="17"/>
      </w:r>
      <w:r w:rsidR="00DC1093" w:rsidRPr="003F0CC2">
        <w:rPr>
          <w:rFonts w:eastAsiaTheme="minorHAnsi"/>
          <w:sz w:val="26"/>
          <w:szCs w:val="26"/>
          <w:lang w:eastAsia="en-US"/>
        </w:rPr>
        <w:t xml:space="preserve"> </w:t>
      </w:r>
      <w:r w:rsidR="0043338E" w:rsidRPr="003F0CC2">
        <w:rPr>
          <w:rFonts w:eastAsiaTheme="minorHAnsi"/>
          <w:sz w:val="26"/>
          <w:szCs w:val="26"/>
          <w:lang w:eastAsia="en-US"/>
        </w:rPr>
        <w:t xml:space="preserve">расходы бюджетных средств на содержание гаража (коммунальные услуги, текущий и капитальный ремонт), по которому отсутствовало право оперативного управления до 14.02.2022, имеют признаки нецелевого использования бюджетных средств. </w:t>
      </w:r>
    </w:p>
    <w:p w14:paraId="0CB62A7C" w14:textId="0AECF32A" w:rsidR="00370D68" w:rsidRPr="003F0CC2" w:rsidRDefault="007131DE" w:rsidP="007131DE">
      <w:pPr>
        <w:widowControl/>
        <w:ind w:firstLine="708"/>
        <w:jc w:val="both"/>
        <w:rPr>
          <w:rFonts w:eastAsiaTheme="minorHAnsi"/>
          <w:sz w:val="26"/>
          <w:szCs w:val="26"/>
          <w:lang w:eastAsia="en-US"/>
        </w:rPr>
      </w:pPr>
      <w:r w:rsidRPr="003F0CC2">
        <w:rPr>
          <w:rFonts w:eastAsiaTheme="minorHAnsi"/>
          <w:sz w:val="26"/>
          <w:szCs w:val="26"/>
          <w:lang w:eastAsia="en-US"/>
        </w:rPr>
        <w:t>В силу части 1 статьи 131 Г</w:t>
      </w:r>
      <w:r w:rsidR="0096215B" w:rsidRPr="003F0CC2">
        <w:rPr>
          <w:rFonts w:eastAsiaTheme="minorHAnsi"/>
          <w:sz w:val="26"/>
          <w:szCs w:val="26"/>
          <w:lang w:eastAsia="en-US"/>
        </w:rPr>
        <w:t>К</w:t>
      </w:r>
      <w:r w:rsidRPr="003F0CC2">
        <w:rPr>
          <w:rFonts w:eastAsiaTheme="minorHAnsi"/>
          <w:sz w:val="26"/>
          <w:szCs w:val="26"/>
          <w:lang w:eastAsia="en-US"/>
        </w:rPr>
        <w:t xml:space="preserve"> РФ право оперативного управления имуществом, как вещное право, подлежит государственной регистрации.</w:t>
      </w:r>
      <w:r w:rsidR="0096215B" w:rsidRPr="003F0CC2">
        <w:rPr>
          <w:rFonts w:eastAsiaTheme="minorHAnsi"/>
          <w:sz w:val="26"/>
          <w:szCs w:val="26"/>
          <w:lang w:eastAsia="en-US"/>
        </w:rPr>
        <w:t xml:space="preserve"> В соответствии с частью 2 статьи 8.1 ГК РФ права на имущество, подлежащие государственной регистрации, возникают с момента регистрации соответствующих прав на него. </w:t>
      </w:r>
    </w:p>
    <w:p w14:paraId="3F393B3E" w14:textId="049E34B0" w:rsidR="0096215B" w:rsidRPr="003F0CC2" w:rsidRDefault="0096215B" w:rsidP="007131DE">
      <w:pPr>
        <w:widowControl/>
        <w:ind w:firstLine="708"/>
        <w:jc w:val="both"/>
        <w:rPr>
          <w:rFonts w:eastAsiaTheme="minorHAnsi"/>
          <w:sz w:val="26"/>
          <w:szCs w:val="26"/>
          <w:lang w:eastAsia="en-US"/>
        </w:rPr>
      </w:pPr>
      <w:r w:rsidRPr="003F0CC2">
        <w:rPr>
          <w:rFonts w:eastAsiaTheme="minorHAnsi"/>
          <w:sz w:val="26"/>
          <w:szCs w:val="26"/>
          <w:lang w:eastAsia="en-US"/>
        </w:rPr>
        <w:t xml:space="preserve">Контрольным мероприятием установлено, что </w:t>
      </w:r>
      <w:r w:rsidRPr="003F0CC2">
        <w:rPr>
          <w:rFonts w:eastAsiaTheme="minorHAnsi"/>
          <w:i/>
          <w:sz w:val="26"/>
          <w:szCs w:val="26"/>
          <w:lang w:eastAsia="en-US"/>
        </w:rPr>
        <w:t>право оперативного управления</w:t>
      </w:r>
      <w:r w:rsidRPr="003F0CC2">
        <w:rPr>
          <w:rFonts w:eastAsiaTheme="minorHAnsi"/>
          <w:sz w:val="26"/>
          <w:szCs w:val="26"/>
          <w:lang w:eastAsia="en-US"/>
        </w:rPr>
        <w:t xml:space="preserve"> на административное здание по ул. Халтурина, 52</w:t>
      </w:r>
      <w:r w:rsidR="00FC5B7E" w:rsidRPr="003F0CC2">
        <w:rPr>
          <w:rFonts w:eastAsiaTheme="minorHAnsi"/>
          <w:sz w:val="26"/>
          <w:szCs w:val="26"/>
          <w:lang w:eastAsia="en-US"/>
        </w:rPr>
        <w:t xml:space="preserve"> у Администрации </w:t>
      </w:r>
      <w:r w:rsidR="00FC5B7E" w:rsidRPr="003F0CC2">
        <w:rPr>
          <w:rFonts w:eastAsiaTheme="minorHAnsi"/>
          <w:i/>
          <w:sz w:val="26"/>
          <w:szCs w:val="26"/>
          <w:lang w:eastAsia="en-US"/>
        </w:rPr>
        <w:t xml:space="preserve">возникло </w:t>
      </w:r>
      <w:r w:rsidR="00FC5B7E" w:rsidRPr="003F0CC2">
        <w:rPr>
          <w:rFonts w:eastAsiaTheme="minorHAnsi"/>
          <w:i/>
          <w:sz w:val="26"/>
          <w:szCs w:val="26"/>
          <w:u w:val="single"/>
          <w:lang w:eastAsia="en-US"/>
        </w:rPr>
        <w:t>с 01.06.2022</w:t>
      </w:r>
      <w:r w:rsidR="00FC5B7E" w:rsidRPr="003F0CC2">
        <w:rPr>
          <w:rFonts w:eastAsiaTheme="minorHAnsi"/>
          <w:i/>
          <w:sz w:val="26"/>
          <w:szCs w:val="26"/>
          <w:lang w:eastAsia="en-US"/>
        </w:rPr>
        <w:t xml:space="preserve"> г. </w:t>
      </w:r>
    </w:p>
    <w:p w14:paraId="7C5C6CB1" w14:textId="128CDC7A" w:rsidR="00A73217" w:rsidRPr="003F0CC2" w:rsidRDefault="00FC5B7E" w:rsidP="00A73217">
      <w:pPr>
        <w:widowControl/>
        <w:ind w:firstLine="708"/>
        <w:jc w:val="both"/>
        <w:rPr>
          <w:rFonts w:eastAsiaTheme="minorHAnsi"/>
          <w:sz w:val="26"/>
          <w:szCs w:val="26"/>
          <w:lang w:eastAsia="en-US"/>
        </w:rPr>
      </w:pPr>
      <w:r w:rsidRPr="003F0CC2">
        <w:rPr>
          <w:rFonts w:eastAsiaTheme="minorHAnsi"/>
          <w:sz w:val="26"/>
          <w:szCs w:val="26"/>
          <w:lang w:eastAsia="en-US"/>
        </w:rPr>
        <w:t>Отсутствие регистрации права оперативного управления, его несвоевременная регистрация, приводит к невозможности надлежащим образом осуществлять право владения, пользования и распоряжения муниципальным имуществом, не позволяет установить лиц, ответственных за его безопасную эксплуатацию и исправное состояние</w:t>
      </w:r>
      <w:r w:rsidR="00A73217" w:rsidRPr="003F0CC2">
        <w:rPr>
          <w:rFonts w:eastAsiaTheme="minorHAnsi"/>
          <w:sz w:val="26"/>
          <w:szCs w:val="26"/>
          <w:lang w:eastAsia="en-US"/>
        </w:rPr>
        <w:t xml:space="preserve">. </w:t>
      </w:r>
    </w:p>
    <w:p w14:paraId="5773DA2C" w14:textId="7426595F" w:rsidR="00287F0C" w:rsidRPr="003F0CC2" w:rsidRDefault="000B54D5" w:rsidP="00A73217">
      <w:pPr>
        <w:widowControl/>
        <w:ind w:firstLine="708"/>
        <w:jc w:val="both"/>
        <w:rPr>
          <w:sz w:val="26"/>
          <w:szCs w:val="26"/>
        </w:rPr>
      </w:pPr>
      <w:r w:rsidRPr="003F0CC2">
        <w:rPr>
          <w:sz w:val="26"/>
          <w:szCs w:val="26"/>
        </w:rPr>
        <w:lastRenderedPageBreak/>
        <w:t>КСК УКМО была запрошена дополнит</w:t>
      </w:r>
      <w:r w:rsidR="00212121" w:rsidRPr="003F0CC2">
        <w:rPr>
          <w:sz w:val="26"/>
          <w:szCs w:val="26"/>
        </w:rPr>
        <w:t>ельная информация у КУМИ УКМО о недвижимом</w:t>
      </w:r>
      <w:r w:rsidRPr="003F0CC2">
        <w:rPr>
          <w:sz w:val="26"/>
          <w:szCs w:val="26"/>
        </w:rPr>
        <w:t xml:space="preserve"> имуществе</w:t>
      </w:r>
      <w:r w:rsidR="00B36C9A" w:rsidRPr="003F0CC2">
        <w:rPr>
          <w:sz w:val="26"/>
          <w:szCs w:val="26"/>
        </w:rPr>
        <w:t>, закрепленном за Администрацией</w:t>
      </w:r>
      <w:r w:rsidR="00287F0C" w:rsidRPr="003F0CC2">
        <w:rPr>
          <w:sz w:val="26"/>
          <w:szCs w:val="26"/>
        </w:rPr>
        <w:t xml:space="preserve">. Выписка из реестра муниципального имущества представлена в </w:t>
      </w:r>
      <w:r w:rsidR="003E599D" w:rsidRPr="003F0CC2">
        <w:rPr>
          <w:sz w:val="26"/>
          <w:szCs w:val="26"/>
        </w:rPr>
        <w:t>Приложении</w:t>
      </w:r>
      <w:r w:rsidR="00287F0C" w:rsidRPr="003F0CC2">
        <w:rPr>
          <w:sz w:val="26"/>
          <w:szCs w:val="26"/>
        </w:rPr>
        <w:t xml:space="preserve"> №</w:t>
      </w:r>
      <w:r w:rsidR="007F5304" w:rsidRPr="003F0CC2">
        <w:rPr>
          <w:sz w:val="26"/>
          <w:szCs w:val="26"/>
        </w:rPr>
        <w:t>4</w:t>
      </w:r>
      <w:r w:rsidR="00287F0C" w:rsidRPr="003F0CC2">
        <w:rPr>
          <w:sz w:val="26"/>
          <w:szCs w:val="26"/>
        </w:rPr>
        <w:t>.</w:t>
      </w:r>
    </w:p>
    <w:p w14:paraId="00568843" w14:textId="1D8E2FA8" w:rsidR="0005163B" w:rsidRPr="003F0CC2" w:rsidRDefault="00450FF1" w:rsidP="00FF36B2">
      <w:pPr>
        <w:widowControl/>
        <w:ind w:firstLine="708"/>
        <w:jc w:val="both"/>
        <w:rPr>
          <w:rFonts w:eastAsiaTheme="minorHAnsi"/>
          <w:sz w:val="26"/>
          <w:szCs w:val="26"/>
          <w:lang w:eastAsia="en-US"/>
        </w:rPr>
      </w:pPr>
      <w:r w:rsidRPr="003F0CC2">
        <w:rPr>
          <w:rFonts w:eastAsiaTheme="minorHAnsi"/>
          <w:sz w:val="26"/>
          <w:szCs w:val="26"/>
          <w:lang w:eastAsia="en-US"/>
        </w:rPr>
        <w:t xml:space="preserve"> </w:t>
      </w:r>
      <w:r w:rsidR="00FF36B2" w:rsidRPr="003F0CC2">
        <w:rPr>
          <w:rFonts w:eastAsiaTheme="minorHAnsi"/>
          <w:sz w:val="26"/>
          <w:szCs w:val="26"/>
          <w:lang w:eastAsia="en-US"/>
        </w:rPr>
        <w:t xml:space="preserve">Как было отмечено выше, распоряжением КУМО УКМО от </w:t>
      </w:r>
      <w:r w:rsidR="00FF36B2" w:rsidRPr="003F0CC2">
        <w:rPr>
          <w:rFonts w:eastAsiaTheme="minorHAnsi"/>
          <w:i/>
          <w:sz w:val="26"/>
          <w:szCs w:val="26"/>
          <w:u w:val="single"/>
          <w:lang w:eastAsia="en-US"/>
        </w:rPr>
        <w:t>21.04.2009</w:t>
      </w:r>
      <w:r w:rsidR="00FF36B2" w:rsidRPr="003F0CC2">
        <w:rPr>
          <w:rFonts w:eastAsiaTheme="minorHAnsi"/>
          <w:sz w:val="26"/>
          <w:szCs w:val="26"/>
          <w:lang w:eastAsia="en-US"/>
        </w:rPr>
        <w:t xml:space="preserve"> №107/1-07 </w:t>
      </w:r>
      <w:r w:rsidR="00FF36B2" w:rsidRPr="003F0CC2">
        <w:rPr>
          <w:rFonts w:eastAsiaTheme="minorHAnsi"/>
          <w:i/>
          <w:sz w:val="26"/>
          <w:szCs w:val="26"/>
          <w:lang w:eastAsia="en-US"/>
        </w:rPr>
        <w:t>«О внесении изменений</w:t>
      </w:r>
      <w:r w:rsidR="00FF36B2" w:rsidRPr="003F0CC2">
        <w:rPr>
          <w:rFonts w:eastAsiaTheme="minorHAnsi"/>
          <w:sz w:val="26"/>
          <w:szCs w:val="26"/>
          <w:lang w:eastAsia="en-US"/>
        </w:rPr>
        <w:t xml:space="preserve"> </w:t>
      </w:r>
      <w:r w:rsidR="00FF36B2" w:rsidRPr="003F0CC2">
        <w:rPr>
          <w:rFonts w:eastAsiaTheme="minorHAnsi"/>
          <w:i/>
          <w:sz w:val="26"/>
          <w:szCs w:val="26"/>
          <w:lang w:eastAsia="en-US"/>
        </w:rPr>
        <w:t>в реестр муниципального имущества</w:t>
      </w:r>
      <w:r w:rsidR="00FF36B2" w:rsidRPr="003F0CC2">
        <w:rPr>
          <w:rFonts w:eastAsiaTheme="minorHAnsi"/>
          <w:sz w:val="26"/>
          <w:szCs w:val="26"/>
          <w:lang w:eastAsia="en-US"/>
        </w:rPr>
        <w:t xml:space="preserve">» административное здание по ул. Халтурина 52 «разделяется» на два объекта - административное здание и здание гаража. </w:t>
      </w:r>
      <w:r w:rsidR="00FA1D28" w:rsidRPr="003F0CC2">
        <w:rPr>
          <w:rFonts w:eastAsiaTheme="minorHAnsi"/>
          <w:sz w:val="26"/>
          <w:szCs w:val="26"/>
          <w:lang w:eastAsia="en-US"/>
        </w:rPr>
        <w:t xml:space="preserve">На </w:t>
      </w:r>
      <w:r w:rsidR="003F3DB4" w:rsidRPr="003F0CC2">
        <w:rPr>
          <w:rFonts w:eastAsiaTheme="minorHAnsi"/>
          <w:sz w:val="26"/>
          <w:szCs w:val="26"/>
          <w:lang w:eastAsia="en-US"/>
        </w:rPr>
        <w:t xml:space="preserve">официальном </w:t>
      </w:r>
      <w:r w:rsidR="00FA1D28" w:rsidRPr="003F0CC2">
        <w:rPr>
          <w:rFonts w:eastAsiaTheme="minorHAnsi"/>
          <w:sz w:val="26"/>
          <w:szCs w:val="26"/>
          <w:lang w:eastAsia="en-US"/>
        </w:rPr>
        <w:t xml:space="preserve">сайте </w:t>
      </w:r>
      <w:r w:rsidR="003F3DB4" w:rsidRPr="003F0CC2">
        <w:rPr>
          <w:rFonts w:eastAsiaTheme="minorHAnsi"/>
          <w:sz w:val="26"/>
          <w:szCs w:val="26"/>
          <w:lang w:eastAsia="en-US"/>
        </w:rPr>
        <w:t xml:space="preserve">Администрации во вкладке «Комитет по управлению муниципальным имуществом» размещен реестр недвижимого имущества по состоянию на </w:t>
      </w:r>
      <w:r w:rsidR="003F3DB4" w:rsidRPr="003F0CC2">
        <w:rPr>
          <w:rFonts w:eastAsiaTheme="minorHAnsi"/>
          <w:i/>
          <w:sz w:val="26"/>
          <w:szCs w:val="26"/>
          <w:u w:val="single"/>
          <w:lang w:eastAsia="en-US"/>
        </w:rPr>
        <w:t>12.02.2021</w:t>
      </w:r>
      <w:r w:rsidR="00483C87" w:rsidRPr="003F0CC2">
        <w:rPr>
          <w:rFonts w:eastAsiaTheme="minorHAnsi"/>
          <w:i/>
          <w:sz w:val="26"/>
          <w:szCs w:val="26"/>
          <w:u w:val="single"/>
          <w:lang w:eastAsia="en-US"/>
        </w:rPr>
        <w:t>,</w:t>
      </w:r>
      <w:r w:rsidR="00483C87" w:rsidRPr="003F0CC2">
        <w:rPr>
          <w:rFonts w:eastAsiaTheme="minorHAnsi"/>
          <w:sz w:val="26"/>
          <w:szCs w:val="26"/>
          <w:lang w:eastAsia="en-US"/>
        </w:rPr>
        <w:t xml:space="preserve"> в который здание гаража не внесено. Не включены в данный реестр и </w:t>
      </w:r>
      <w:r w:rsidR="00D2244D" w:rsidRPr="003F0CC2">
        <w:rPr>
          <w:rFonts w:eastAsiaTheme="minorHAnsi"/>
          <w:sz w:val="26"/>
          <w:szCs w:val="26"/>
          <w:lang w:eastAsia="en-US"/>
        </w:rPr>
        <w:t>здание нежилое с. Боярск, ул. Набережная 11, кадастровый номер 38:18:140801:66, тогда как согласно выписки из ЕГРН – дат</w:t>
      </w:r>
      <w:r w:rsidR="00250DCF" w:rsidRPr="003F0CC2">
        <w:rPr>
          <w:rFonts w:eastAsiaTheme="minorHAnsi"/>
          <w:sz w:val="26"/>
          <w:szCs w:val="26"/>
          <w:lang w:eastAsia="en-US"/>
        </w:rPr>
        <w:t>а постановки на учет 08.12.2014;</w:t>
      </w:r>
      <w:r w:rsidR="00D2244D" w:rsidRPr="003F0CC2">
        <w:rPr>
          <w:rFonts w:eastAsiaTheme="minorHAnsi"/>
          <w:sz w:val="26"/>
          <w:szCs w:val="26"/>
          <w:lang w:eastAsia="en-US"/>
        </w:rPr>
        <w:t xml:space="preserve"> нежилое помещение с. Омолой, ул. Новая 22, кадастровый номер 38:18:161301:219, дата постановки на учет </w:t>
      </w:r>
      <w:r w:rsidR="00E5473A" w:rsidRPr="003F0CC2">
        <w:rPr>
          <w:rFonts w:eastAsiaTheme="minorHAnsi"/>
          <w:sz w:val="26"/>
          <w:szCs w:val="26"/>
          <w:lang w:eastAsia="en-US"/>
        </w:rPr>
        <w:t>16.10.2018.</w:t>
      </w:r>
      <w:r w:rsidR="0046767B" w:rsidRPr="003F0CC2">
        <w:rPr>
          <w:rFonts w:eastAsiaTheme="minorHAnsi"/>
          <w:sz w:val="26"/>
          <w:szCs w:val="26"/>
          <w:lang w:eastAsia="en-US"/>
        </w:rPr>
        <w:t xml:space="preserve"> </w:t>
      </w:r>
    </w:p>
    <w:p w14:paraId="1069216E" w14:textId="08F0EBAE" w:rsidR="00E5473A" w:rsidRPr="003F0CC2" w:rsidRDefault="001371E9" w:rsidP="00E5473A">
      <w:pPr>
        <w:widowControl/>
        <w:ind w:firstLine="708"/>
        <w:jc w:val="both"/>
        <w:rPr>
          <w:rFonts w:eastAsiaTheme="minorHAnsi"/>
          <w:sz w:val="26"/>
          <w:szCs w:val="26"/>
          <w:lang w:eastAsia="en-US"/>
        </w:rPr>
      </w:pPr>
      <w:r w:rsidRPr="003F0CC2">
        <w:rPr>
          <w:rFonts w:eastAsiaTheme="minorHAnsi"/>
          <w:sz w:val="26"/>
          <w:szCs w:val="26"/>
          <w:lang w:eastAsia="en-US"/>
        </w:rPr>
        <w:t>Не включение</w:t>
      </w:r>
      <w:r w:rsidR="00D117A2" w:rsidRPr="003F0CC2">
        <w:rPr>
          <w:rFonts w:eastAsiaTheme="minorHAnsi"/>
          <w:sz w:val="26"/>
          <w:szCs w:val="26"/>
          <w:lang w:eastAsia="en-US"/>
        </w:rPr>
        <w:t xml:space="preserve"> в </w:t>
      </w:r>
      <w:r w:rsidRPr="003F0CC2">
        <w:rPr>
          <w:rFonts w:eastAsiaTheme="minorHAnsi"/>
          <w:sz w:val="26"/>
          <w:szCs w:val="26"/>
          <w:lang w:eastAsia="en-US"/>
        </w:rPr>
        <w:t>реестр имущества, несвоевременное</w:t>
      </w:r>
      <w:r w:rsidR="001968D8" w:rsidRPr="003F0CC2">
        <w:rPr>
          <w:rFonts w:eastAsiaTheme="minorHAnsi"/>
          <w:sz w:val="26"/>
          <w:szCs w:val="26"/>
          <w:lang w:eastAsia="en-US"/>
        </w:rPr>
        <w:t xml:space="preserve"> включение</w:t>
      </w:r>
      <w:r w:rsidR="00D117A2" w:rsidRPr="003F0CC2">
        <w:rPr>
          <w:rFonts w:eastAsiaTheme="minorHAnsi"/>
          <w:sz w:val="26"/>
          <w:szCs w:val="26"/>
          <w:lang w:eastAsia="en-US"/>
        </w:rPr>
        <w:t>,</w:t>
      </w:r>
      <w:r w:rsidR="0046767B" w:rsidRPr="003F0CC2">
        <w:rPr>
          <w:rFonts w:eastAsiaTheme="minorHAnsi"/>
          <w:sz w:val="26"/>
          <w:szCs w:val="26"/>
          <w:lang w:eastAsia="en-US"/>
        </w:rPr>
        <w:t xml:space="preserve"> говорит о </w:t>
      </w:r>
      <w:r w:rsidR="0046767B" w:rsidRPr="003F0CC2">
        <w:rPr>
          <w:rFonts w:eastAsiaTheme="minorHAnsi"/>
          <w:i/>
          <w:sz w:val="26"/>
          <w:szCs w:val="26"/>
          <w:lang w:eastAsia="en-US"/>
        </w:rPr>
        <w:t>ненадлежащем ведении реестра муниципального имущества</w:t>
      </w:r>
      <w:r w:rsidR="001968D8" w:rsidRPr="003F0CC2">
        <w:rPr>
          <w:rFonts w:eastAsiaTheme="minorHAnsi"/>
          <w:i/>
          <w:sz w:val="26"/>
          <w:szCs w:val="26"/>
          <w:lang w:eastAsia="en-US"/>
        </w:rPr>
        <w:t xml:space="preserve"> КУМИ УКМО</w:t>
      </w:r>
      <w:r w:rsidR="00E5473A" w:rsidRPr="003F0CC2">
        <w:rPr>
          <w:sz w:val="26"/>
          <w:szCs w:val="26"/>
          <w:shd w:val="clear" w:color="auto" w:fill="FFFFFF"/>
        </w:rPr>
        <w:t xml:space="preserve"> (код нарушения 3.24 Классификатора нарушений</w:t>
      </w:r>
      <w:r w:rsidR="00E5473A" w:rsidRPr="003F0CC2">
        <w:rPr>
          <w:rStyle w:val="af5"/>
          <w:sz w:val="26"/>
          <w:szCs w:val="26"/>
          <w:shd w:val="clear" w:color="auto" w:fill="FFFFFF"/>
        </w:rPr>
        <w:footnoteReference w:id="18"/>
      </w:r>
      <w:r w:rsidR="00E5473A" w:rsidRPr="003F0CC2">
        <w:rPr>
          <w:sz w:val="26"/>
          <w:szCs w:val="26"/>
          <w:shd w:val="clear" w:color="auto" w:fill="FFFFFF"/>
        </w:rPr>
        <w:t xml:space="preserve"> «Нарушение порядка учета и ведения реестра государственного (муниципального) имущества»).</w:t>
      </w:r>
    </w:p>
    <w:p w14:paraId="6F02FEAC" w14:textId="77777777" w:rsidR="00982A7B" w:rsidRPr="003F0CC2" w:rsidRDefault="00982A7B" w:rsidP="00982A7B">
      <w:pPr>
        <w:widowControl/>
        <w:ind w:firstLine="708"/>
        <w:jc w:val="both"/>
        <w:rPr>
          <w:rFonts w:eastAsiaTheme="minorHAnsi"/>
          <w:sz w:val="26"/>
          <w:szCs w:val="26"/>
          <w:lang w:eastAsia="en-US"/>
        </w:rPr>
      </w:pPr>
      <w:r w:rsidRPr="003F0CC2">
        <w:rPr>
          <w:rFonts w:eastAsiaTheme="minorHAnsi"/>
          <w:sz w:val="26"/>
          <w:szCs w:val="26"/>
          <w:lang w:eastAsia="en-US"/>
        </w:rPr>
        <w:t>В соответствии со статьей 387 Налогового кодекса Российской Федерации, земельный налог устанавливается Налоговым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Налогоплательщиками налога признаются, в том числе, организации, обладающие земельными участками, на праве постоянного (бессрочного) пользования.</w:t>
      </w:r>
    </w:p>
    <w:p w14:paraId="1B3B70BF" w14:textId="0CD6EAB3" w:rsidR="00982A7B" w:rsidRPr="003F0CC2" w:rsidRDefault="00982A7B" w:rsidP="000C3D44">
      <w:pPr>
        <w:widowControl/>
        <w:ind w:firstLine="708"/>
        <w:jc w:val="both"/>
        <w:rPr>
          <w:rFonts w:eastAsiaTheme="minorHAnsi"/>
          <w:sz w:val="26"/>
          <w:szCs w:val="26"/>
          <w:lang w:eastAsia="en-US"/>
        </w:rPr>
      </w:pPr>
      <w:r w:rsidRPr="003F0CC2">
        <w:rPr>
          <w:rFonts w:eastAsiaTheme="minorHAnsi"/>
          <w:sz w:val="26"/>
          <w:szCs w:val="26"/>
          <w:lang w:eastAsia="en-US"/>
        </w:rPr>
        <w:t>Информация об уплате Администрацией земельного</w:t>
      </w:r>
      <w:r w:rsidR="000C3D44" w:rsidRPr="003F0CC2">
        <w:rPr>
          <w:rFonts w:eastAsiaTheme="minorHAnsi"/>
          <w:sz w:val="26"/>
          <w:szCs w:val="26"/>
          <w:lang w:eastAsia="en-US"/>
        </w:rPr>
        <w:t xml:space="preserve"> налога представлена в таблице:</w:t>
      </w:r>
    </w:p>
    <w:p w14:paraId="5261020A" w14:textId="66B1F7A4" w:rsidR="00982A7B" w:rsidRPr="003F0CC2" w:rsidRDefault="00982A7B" w:rsidP="00982A7B">
      <w:pPr>
        <w:widowControl/>
        <w:ind w:firstLine="708"/>
        <w:jc w:val="right"/>
        <w:rPr>
          <w:rFonts w:eastAsiaTheme="minorHAnsi"/>
          <w:sz w:val="26"/>
          <w:szCs w:val="26"/>
          <w:lang w:eastAsia="en-US"/>
        </w:rPr>
      </w:pPr>
      <w:r w:rsidRPr="003F0CC2">
        <w:rPr>
          <w:rFonts w:eastAsiaTheme="minorHAnsi"/>
          <w:sz w:val="26"/>
          <w:szCs w:val="26"/>
          <w:lang w:eastAsia="en-US"/>
        </w:rPr>
        <w:t>тыс. руб</w:t>
      </w:r>
      <w:r w:rsidR="00212121" w:rsidRPr="003F0CC2">
        <w:rPr>
          <w:rFonts w:eastAsiaTheme="minorHAnsi"/>
          <w:sz w:val="26"/>
          <w:szCs w:val="26"/>
          <w:lang w:eastAsia="en-US"/>
        </w:rPr>
        <w:t>лей</w:t>
      </w:r>
    </w:p>
    <w:tbl>
      <w:tblPr>
        <w:tblStyle w:val="a4"/>
        <w:tblW w:w="10173" w:type="dxa"/>
        <w:tblLook w:val="04A0" w:firstRow="1" w:lastRow="0" w:firstColumn="1" w:lastColumn="0" w:noHBand="0" w:noVBand="1"/>
      </w:tblPr>
      <w:tblGrid>
        <w:gridCol w:w="913"/>
        <w:gridCol w:w="6998"/>
        <w:gridCol w:w="1131"/>
        <w:gridCol w:w="1131"/>
      </w:tblGrid>
      <w:tr w:rsidR="00982A7B" w:rsidRPr="003F0CC2" w14:paraId="2EA3DB6A" w14:textId="77777777" w:rsidTr="002C78C5">
        <w:tc>
          <w:tcPr>
            <w:tcW w:w="861" w:type="dxa"/>
          </w:tcPr>
          <w:p w14:paraId="6E980B61"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КФСР</w:t>
            </w:r>
          </w:p>
        </w:tc>
        <w:tc>
          <w:tcPr>
            <w:tcW w:w="7044" w:type="dxa"/>
          </w:tcPr>
          <w:p w14:paraId="59F96898" w14:textId="77777777" w:rsidR="00982A7B" w:rsidRPr="003F0CC2" w:rsidRDefault="00982A7B" w:rsidP="002C78C5">
            <w:pPr>
              <w:widowControl/>
              <w:jc w:val="center"/>
              <w:rPr>
                <w:rFonts w:eastAsiaTheme="minorHAnsi"/>
                <w:sz w:val="26"/>
                <w:szCs w:val="26"/>
                <w:lang w:eastAsia="en-US"/>
              </w:rPr>
            </w:pPr>
            <w:r w:rsidRPr="003F0CC2">
              <w:rPr>
                <w:rFonts w:eastAsiaTheme="minorHAnsi"/>
                <w:sz w:val="26"/>
                <w:szCs w:val="26"/>
                <w:lang w:eastAsia="en-US"/>
              </w:rPr>
              <w:t>Наименование КФСР</w:t>
            </w:r>
          </w:p>
        </w:tc>
        <w:tc>
          <w:tcPr>
            <w:tcW w:w="1134" w:type="dxa"/>
          </w:tcPr>
          <w:p w14:paraId="502E7FD6" w14:textId="77777777" w:rsidR="00982A7B" w:rsidRPr="003F0CC2" w:rsidRDefault="00982A7B" w:rsidP="002C78C5">
            <w:pPr>
              <w:widowControl/>
              <w:jc w:val="center"/>
              <w:rPr>
                <w:rFonts w:eastAsiaTheme="minorHAnsi"/>
                <w:sz w:val="26"/>
                <w:szCs w:val="26"/>
                <w:lang w:eastAsia="en-US"/>
              </w:rPr>
            </w:pPr>
            <w:r w:rsidRPr="003F0CC2">
              <w:rPr>
                <w:rFonts w:eastAsiaTheme="minorHAnsi"/>
                <w:sz w:val="26"/>
                <w:szCs w:val="26"/>
                <w:lang w:eastAsia="en-US"/>
              </w:rPr>
              <w:t>2020 год</w:t>
            </w:r>
          </w:p>
        </w:tc>
        <w:tc>
          <w:tcPr>
            <w:tcW w:w="1134" w:type="dxa"/>
          </w:tcPr>
          <w:p w14:paraId="22EB0ECF" w14:textId="77777777" w:rsidR="00982A7B" w:rsidRPr="003F0CC2" w:rsidRDefault="00982A7B" w:rsidP="002C78C5">
            <w:pPr>
              <w:widowControl/>
              <w:jc w:val="center"/>
              <w:rPr>
                <w:rFonts w:eastAsiaTheme="minorHAnsi"/>
                <w:sz w:val="26"/>
                <w:szCs w:val="26"/>
                <w:lang w:eastAsia="en-US"/>
              </w:rPr>
            </w:pPr>
            <w:r w:rsidRPr="003F0CC2">
              <w:rPr>
                <w:rFonts w:eastAsiaTheme="minorHAnsi"/>
                <w:sz w:val="26"/>
                <w:szCs w:val="26"/>
                <w:lang w:eastAsia="en-US"/>
              </w:rPr>
              <w:t>2021 год</w:t>
            </w:r>
          </w:p>
        </w:tc>
      </w:tr>
      <w:tr w:rsidR="00982A7B" w:rsidRPr="003F0CC2" w14:paraId="5147C542" w14:textId="77777777" w:rsidTr="002C78C5">
        <w:trPr>
          <w:trHeight w:val="962"/>
        </w:trPr>
        <w:tc>
          <w:tcPr>
            <w:tcW w:w="861" w:type="dxa"/>
          </w:tcPr>
          <w:p w14:paraId="5F253E88"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01 04</w:t>
            </w:r>
          </w:p>
        </w:tc>
        <w:tc>
          <w:tcPr>
            <w:tcW w:w="7044" w:type="dxa"/>
          </w:tcPr>
          <w:p w14:paraId="32DCDD1F" w14:textId="77777777" w:rsidR="00982A7B" w:rsidRPr="003F0CC2" w:rsidRDefault="00982A7B" w:rsidP="002C78C5">
            <w:pPr>
              <w:widowControl/>
              <w:rPr>
                <w:rFonts w:eastAsiaTheme="minorHAnsi"/>
                <w:sz w:val="26"/>
                <w:szCs w:val="26"/>
                <w:lang w:eastAsia="en-US"/>
              </w:rPr>
            </w:pPr>
            <w:r w:rsidRPr="003F0CC2">
              <w:rPr>
                <w:rFonts w:eastAsiaTheme="minorHAnsi"/>
                <w:i/>
                <w:sz w:val="26"/>
                <w:szCs w:val="26"/>
                <w:lang w:eastAsia="en-US"/>
              </w:rPr>
              <w:t>Функционирование</w:t>
            </w:r>
            <w:r w:rsidRPr="003F0CC2">
              <w:rPr>
                <w:rFonts w:eastAsiaTheme="minorHAnsi"/>
                <w:sz w:val="26"/>
                <w:szCs w:val="26"/>
                <w:lang w:eastAsia="en-US"/>
              </w:rPr>
              <w:t xml:space="preserve"> Правительства Российской Федерации, высших исполнительных органов государственной власти субъектов Российской Федерации, </w:t>
            </w:r>
            <w:r w:rsidRPr="003F0CC2">
              <w:rPr>
                <w:rFonts w:eastAsiaTheme="minorHAnsi"/>
                <w:i/>
                <w:sz w:val="26"/>
                <w:szCs w:val="26"/>
                <w:lang w:eastAsia="en-US"/>
              </w:rPr>
              <w:t>местных администраций</w:t>
            </w:r>
          </w:p>
        </w:tc>
        <w:tc>
          <w:tcPr>
            <w:tcW w:w="1134" w:type="dxa"/>
          </w:tcPr>
          <w:p w14:paraId="5E1BAF73"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109,6</w:t>
            </w:r>
          </w:p>
        </w:tc>
        <w:tc>
          <w:tcPr>
            <w:tcW w:w="1134" w:type="dxa"/>
          </w:tcPr>
          <w:p w14:paraId="6726A9AA"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105,0</w:t>
            </w:r>
          </w:p>
        </w:tc>
      </w:tr>
      <w:tr w:rsidR="00982A7B" w:rsidRPr="003F0CC2" w14:paraId="64D261D6" w14:textId="77777777" w:rsidTr="002C78C5">
        <w:tc>
          <w:tcPr>
            <w:tcW w:w="861" w:type="dxa"/>
          </w:tcPr>
          <w:p w14:paraId="49676166"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01 13</w:t>
            </w:r>
          </w:p>
        </w:tc>
        <w:tc>
          <w:tcPr>
            <w:tcW w:w="7044" w:type="dxa"/>
          </w:tcPr>
          <w:p w14:paraId="1E105987"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Другие общегосударственные вопросы</w:t>
            </w:r>
          </w:p>
        </w:tc>
        <w:tc>
          <w:tcPr>
            <w:tcW w:w="1134" w:type="dxa"/>
          </w:tcPr>
          <w:p w14:paraId="744750DA"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152,9</w:t>
            </w:r>
          </w:p>
        </w:tc>
        <w:tc>
          <w:tcPr>
            <w:tcW w:w="1134" w:type="dxa"/>
          </w:tcPr>
          <w:p w14:paraId="6EF5BFF7"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w:t>
            </w:r>
          </w:p>
        </w:tc>
      </w:tr>
      <w:tr w:rsidR="00982A7B" w:rsidRPr="003F0CC2" w14:paraId="0532B53F" w14:textId="77777777" w:rsidTr="002C78C5">
        <w:tc>
          <w:tcPr>
            <w:tcW w:w="861" w:type="dxa"/>
          </w:tcPr>
          <w:p w14:paraId="7600395D"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07 01</w:t>
            </w:r>
          </w:p>
        </w:tc>
        <w:tc>
          <w:tcPr>
            <w:tcW w:w="7044" w:type="dxa"/>
          </w:tcPr>
          <w:p w14:paraId="01A590D6"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Дошкольное образование</w:t>
            </w:r>
          </w:p>
        </w:tc>
        <w:tc>
          <w:tcPr>
            <w:tcW w:w="1134" w:type="dxa"/>
          </w:tcPr>
          <w:p w14:paraId="47B21285"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191,9</w:t>
            </w:r>
          </w:p>
        </w:tc>
        <w:tc>
          <w:tcPr>
            <w:tcW w:w="1134" w:type="dxa"/>
          </w:tcPr>
          <w:p w14:paraId="157D5BAD"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132,4</w:t>
            </w:r>
          </w:p>
        </w:tc>
      </w:tr>
      <w:tr w:rsidR="00982A7B" w:rsidRPr="003F0CC2" w14:paraId="7B01DE9A" w14:textId="77777777" w:rsidTr="002C78C5">
        <w:tc>
          <w:tcPr>
            <w:tcW w:w="861" w:type="dxa"/>
          </w:tcPr>
          <w:p w14:paraId="055FEA9D"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07 02</w:t>
            </w:r>
          </w:p>
        </w:tc>
        <w:tc>
          <w:tcPr>
            <w:tcW w:w="7044" w:type="dxa"/>
          </w:tcPr>
          <w:p w14:paraId="4BB82967"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Общее образование</w:t>
            </w:r>
          </w:p>
        </w:tc>
        <w:tc>
          <w:tcPr>
            <w:tcW w:w="1134" w:type="dxa"/>
          </w:tcPr>
          <w:p w14:paraId="7319403D"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388,2</w:t>
            </w:r>
          </w:p>
        </w:tc>
        <w:tc>
          <w:tcPr>
            <w:tcW w:w="1134" w:type="dxa"/>
          </w:tcPr>
          <w:p w14:paraId="2AC24C9D"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w:t>
            </w:r>
          </w:p>
        </w:tc>
      </w:tr>
      <w:tr w:rsidR="00982A7B" w:rsidRPr="003F0CC2" w14:paraId="395E9A96" w14:textId="77777777" w:rsidTr="002C78C5">
        <w:tc>
          <w:tcPr>
            <w:tcW w:w="861" w:type="dxa"/>
          </w:tcPr>
          <w:p w14:paraId="11C5A34C"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11 01</w:t>
            </w:r>
          </w:p>
        </w:tc>
        <w:tc>
          <w:tcPr>
            <w:tcW w:w="7044" w:type="dxa"/>
          </w:tcPr>
          <w:p w14:paraId="66165D12" w14:textId="77777777" w:rsidR="00982A7B" w:rsidRPr="003F0CC2" w:rsidRDefault="00982A7B" w:rsidP="002C78C5">
            <w:pPr>
              <w:widowControl/>
              <w:jc w:val="both"/>
              <w:rPr>
                <w:rFonts w:eastAsiaTheme="minorHAnsi"/>
                <w:sz w:val="26"/>
                <w:szCs w:val="26"/>
                <w:lang w:eastAsia="en-US"/>
              </w:rPr>
            </w:pPr>
            <w:r w:rsidRPr="003F0CC2">
              <w:rPr>
                <w:rFonts w:eastAsiaTheme="minorHAnsi"/>
                <w:sz w:val="26"/>
                <w:szCs w:val="26"/>
                <w:lang w:eastAsia="en-US"/>
              </w:rPr>
              <w:t>Физическая культура и спорт</w:t>
            </w:r>
          </w:p>
        </w:tc>
        <w:tc>
          <w:tcPr>
            <w:tcW w:w="1134" w:type="dxa"/>
          </w:tcPr>
          <w:p w14:paraId="02FD59CE"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20,1</w:t>
            </w:r>
          </w:p>
        </w:tc>
        <w:tc>
          <w:tcPr>
            <w:tcW w:w="1134" w:type="dxa"/>
          </w:tcPr>
          <w:p w14:paraId="4C6AD448"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6,6</w:t>
            </w:r>
          </w:p>
        </w:tc>
      </w:tr>
      <w:tr w:rsidR="00982A7B" w:rsidRPr="003F0CC2" w14:paraId="2D5987DF" w14:textId="77777777" w:rsidTr="002C78C5">
        <w:tc>
          <w:tcPr>
            <w:tcW w:w="861" w:type="dxa"/>
          </w:tcPr>
          <w:p w14:paraId="7D5D4175" w14:textId="77777777" w:rsidR="00982A7B" w:rsidRPr="003F0CC2" w:rsidRDefault="00982A7B" w:rsidP="002C78C5">
            <w:pPr>
              <w:widowControl/>
              <w:jc w:val="both"/>
              <w:rPr>
                <w:rFonts w:eastAsiaTheme="minorHAnsi"/>
                <w:sz w:val="26"/>
                <w:szCs w:val="26"/>
                <w:lang w:eastAsia="en-US"/>
              </w:rPr>
            </w:pPr>
          </w:p>
        </w:tc>
        <w:tc>
          <w:tcPr>
            <w:tcW w:w="7044" w:type="dxa"/>
          </w:tcPr>
          <w:p w14:paraId="7DA524F4" w14:textId="77777777" w:rsidR="00982A7B" w:rsidRPr="003F0CC2" w:rsidRDefault="00982A7B" w:rsidP="002C78C5">
            <w:pPr>
              <w:widowControl/>
              <w:jc w:val="both"/>
              <w:rPr>
                <w:rFonts w:eastAsiaTheme="minorHAnsi"/>
                <w:sz w:val="26"/>
                <w:szCs w:val="26"/>
                <w:highlight w:val="yellow"/>
                <w:lang w:eastAsia="en-US"/>
              </w:rPr>
            </w:pPr>
            <w:r w:rsidRPr="003F0CC2">
              <w:rPr>
                <w:rFonts w:eastAsiaTheme="minorHAnsi"/>
                <w:sz w:val="26"/>
                <w:szCs w:val="26"/>
                <w:lang w:eastAsia="en-US"/>
              </w:rPr>
              <w:t>ИТОГО</w:t>
            </w:r>
          </w:p>
        </w:tc>
        <w:tc>
          <w:tcPr>
            <w:tcW w:w="1134" w:type="dxa"/>
          </w:tcPr>
          <w:p w14:paraId="4387A3CB"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862,7</w:t>
            </w:r>
          </w:p>
        </w:tc>
        <w:tc>
          <w:tcPr>
            <w:tcW w:w="1134" w:type="dxa"/>
          </w:tcPr>
          <w:p w14:paraId="45A38607" w14:textId="77777777" w:rsidR="00982A7B" w:rsidRPr="003F0CC2" w:rsidRDefault="00982A7B" w:rsidP="002C78C5">
            <w:pPr>
              <w:widowControl/>
              <w:jc w:val="right"/>
              <w:rPr>
                <w:rFonts w:eastAsiaTheme="minorHAnsi"/>
                <w:sz w:val="26"/>
                <w:szCs w:val="26"/>
                <w:lang w:eastAsia="en-US"/>
              </w:rPr>
            </w:pPr>
            <w:r w:rsidRPr="003F0CC2">
              <w:rPr>
                <w:rFonts w:eastAsiaTheme="minorHAnsi"/>
                <w:sz w:val="26"/>
                <w:szCs w:val="26"/>
                <w:lang w:eastAsia="en-US"/>
              </w:rPr>
              <w:t>244,0</w:t>
            </w:r>
          </w:p>
        </w:tc>
      </w:tr>
    </w:tbl>
    <w:p w14:paraId="5EBE3ADF" w14:textId="77777777" w:rsidR="00982A7B" w:rsidRPr="003F0CC2" w:rsidRDefault="00982A7B" w:rsidP="00982A7B">
      <w:pPr>
        <w:widowControl/>
        <w:ind w:firstLine="708"/>
        <w:jc w:val="both"/>
        <w:rPr>
          <w:rFonts w:eastAsiaTheme="minorHAnsi"/>
          <w:sz w:val="26"/>
          <w:szCs w:val="26"/>
          <w:lang w:eastAsia="en-US"/>
        </w:rPr>
      </w:pPr>
    </w:p>
    <w:p w14:paraId="79C7C4C8" w14:textId="54763B00" w:rsidR="00090436" w:rsidRPr="003F0CC2" w:rsidRDefault="002C78C5" w:rsidP="00090436">
      <w:pPr>
        <w:widowControl/>
        <w:ind w:firstLine="540"/>
        <w:jc w:val="both"/>
        <w:rPr>
          <w:rFonts w:eastAsiaTheme="minorHAnsi"/>
          <w:sz w:val="26"/>
          <w:szCs w:val="26"/>
          <w:lang w:eastAsia="en-US"/>
        </w:rPr>
      </w:pPr>
      <w:r w:rsidRPr="003F0CC2">
        <w:rPr>
          <w:rFonts w:eastAsiaTheme="minorHAnsi"/>
          <w:sz w:val="26"/>
          <w:szCs w:val="26"/>
          <w:lang w:eastAsia="en-US"/>
        </w:rPr>
        <w:t xml:space="preserve">Кроме того, в связи с несвоевременной уплатой земельного налога Администрацией было оплачена в 2020 году пени в общей сумме </w:t>
      </w:r>
      <w:r w:rsidR="00C57E7C" w:rsidRPr="003F0CC2">
        <w:rPr>
          <w:rFonts w:eastAsiaTheme="minorHAnsi"/>
          <w:sz w:val="26"/>
          <w:szCs w:val="26"/>
          <w:lang w:eastAsia="en-US"/>
        </w:rPr>
        <w:t>28,2 тыс. рублей (имеет признаки неэффективных расходов, статья 34 Бюджетного кодекса РФ</w:t>
      </w:r>
      <w:r w:rsidR="00090436" w:rsidRPr="003F0CC2">
        <w:rPr>
          <w:rStyle w:val="af5"/>
          <w:rFonts w:eastAsiaTheme="minorHAnsi"/>
          <w:sz w:val="26"/>
          <w:szCs w:val="26"/>
          <w:lang w:eastAsia="en-US"/>
        </w:rPr>
        <w:footnoteReference w:id="19"/>
      </w:r>
      <w:r w:rsidR="00090436" w:rsidRPr="003F0CC2">
        <w:rPr>
          <w:rFonts w:eastAsiaTheme="minorHAnsi"/>
          <w:sz w:val="26"/>
          <w:szCs w:val="26"/>
          <w:lang w:eastAsia="en-US"/>
        </w:rPr>
        <w:t xml:space="preserve"> - принцип эффективности использования бюджетных средств).</w:t>
      </w:r>
    </w:p>
    <w:p w14:paraId="72D75FA6" w14:textId="1B38C4DD" w:rsidR="00982A7B" w:rsidRPr="003F0CC2" w:rsidRDefault="00C57E7C" w:rsidP="006C24C7">
      <w:pPr>
        <w:widowControl/>
        <w:ind w:firstLine="708"/>
        <w:jc w:val="both"/>
        <w:rPr>
          <w:rFonts w:eastAsiaTheme="minorHAnsi"/>
          <w:sz w:val="26"/>
          <w:szCs w:val="26"/>
          <w:lang w:eastAsia="en-US"/>
        </w:rPr>
      </w:pPr>
      <w:r w:rsidRPr="003F0CC2">
        <w:rPr>
          <w:rFonts w:eastAsiaTheme="minorHAnsi"/>
          <w:sz w:val="26"/>
          <w:szCs w:val="26"/>
          <w:lang w:eastAsia="en-US"/>
        </w:rPr>
        <w:lastRenderedPageBreak/>
        <w:t xml:space="preserve">Земельные участки Администрации передавались </w:t>
      </w:r>
      <w:r w:rsidR="00090436" w:rsidRPr="003F0CC2">
        <w:rPr>
          <w:rFonts w:eastAsiaTheme="minorHAnsi"/>
          <w:sz w:val="26"/>
          <w:szCs w:val="26"/>
          <w:lang w:eastAsia="en-US"/>
        </w:rPr>
        <w:t xml:space="preserve">КУМИ УКМО </w:t>
      </w:r>
      <w:r w:rsidRPr="003F0CC2">
        <w:rPr>
          <w:rFonts w:eastAsiaTheme="minorHAnsi"/>
          <w:sz w:val="26"/>
          <w:szCs w:val="26"/>
          <w:lang w:eastAsia="en-US"/>
        </w:rPr>
        <w:t>на период обустройства спортивных площадок</w:t>
      </w:r>
      <w:r w:rsidR="00090436" w:rsidRPr="003F0CC2">
        <w:rPr>
          <w:rFonts w:eastAsiaTheme="minorHAnsi"/>
          <w:sz w:val="26"/>
          <w:szCs w:val="26"/>
          <w:lang w:eastAsia="en-US"/>
        </w:rPr>
        <w:t xml:space="preserve">, под строительство детского сада в п. Ручей и др. Информация о передаче </w:t>
      </w:r>
      <w:r w:rsidR="006C24C7" w:rsidRPr="003F0CC2">
        <w:rPr>
          <w:rFonts w:eastAsiaTheme="minorHAnsi"/>
          <w:sz w:val="26"/>
          <w:szCs w:val="26"/>
          <w:lang w:eastAsia="en-US"/>
        </w:rPr>
        <w:t xml:space="preserve">земельных </w:t>
      </w:r>
      <w:r w:rsidR="00090436" w:rsidRPr="003F0CC2">
        <w:rPr>
          <w:rFonts w:eastAsiaTheme="minorHAnsi"/>
          <w:sz w:val="26"/>
          <w:szCs w:val="26"/>
          <w:lang w:eastAsia="en-US"/>
        </w:rPr>
        <w:t>участков своевременно не передавалась в бухгалтерию Администрации, что и повлекло</w:t>
      </w:r>
      <w:r w:rsidR="006C24C7" w:rsidRPr="003F0CC2">
        <w:rPr>
          <w:rFonts w:eastAsiaTheme="minorHAnsi"/>
          <w:sz w:val="26"/>
          <w:szCs w:val="26"/>
          <w:lang w:eastAsia="en-US"/>
        </w:rPr>
        <w:t xml:space="preserve"> начисление пени</w:t>
      </w:r>
      <w:r w:rsidR="00212121" w:rsidRPr="003F0CC2">
        <w:rPr>
          <w:rFonts w:eastAsiaTheme="minorHAnsi"/>
          <w:sz w:val="26"/>
          <w:szCs w:val="26"/>
          <w:lang w:eastAsia="en-US"/>
        </w:rPr>
        <w:t>.</w:t>
      </w:r>
      <w:r w:rsidR="006C24C7" w:rsidRPr="003F0CC2">
        <w:rPr>
          <w:rFonts w:eastAsiaTheme="minorHAnsi"/>
          <w:sz w:val="26"/>
          <w:szCs w:val="26"/>
          <w:lang w:eastAsia="en-US"/>
        </w:rPr>
        <w:t xml:space="preserve"> </w:t>
      </w:r>
      <w:r w:rsidR="00212121" w:rsidRPr="003F0CC2">
        <w:rPr>
          <w:rFonts w:eastAsiaTheme="minorHAnsi"/>
          <w:sz w:val="26"/>
          <w:szCs w:val="26"/>
          <w:lang w:eastAsia="en-US"/>
        </w:rPr>
        <w:t>Данный факт</w:t>
      </w:r>
      <w:r w:rsidR="006C24C7" w:rsidRPr="003F0CC2">
        <w:rPr>
          <w:rFonts w:eastAsiaTheme="minorHAnsi"/>
          <w:sz w:val="26"/>
          <w:szCs w:val="26"/>
          <w:lang w:eastAsia="en-US"/>
        </w:rPr>
        <w:t xml:space="preserve"> говорит о слабой </w:t>
      </w:r>
      <w:r w:rsidR="00982A7B" w:rsidRPr="003F0CC2">
        <w:rPr>
          <w:sz w:val="26"/>
          <w:szCs w:val="26"/>
        </w:rPr>
        <w:t>скоординированн</w:t>
      </w:r>
      <w:r w:rsidR="006C24C7" w:rsidRPr="003F0CC2">
        <w:rPr>
          <w:sz w:val="26"/>
          <w:szCs w:val="26"/>
        </w:rPr>
        <w:t>ости</w:t>
      </w:r>
      <w:r w:rsidR="00982A7B" w:rsidRPr="003F0CC2">
        <w:rPr>
          <w:sz w:val="26"/>
          <w:szCs w:val="26"/>
        </w:rPr>
        <w:t xml:space="preserve"> действий </w:t>
      </w:r>
      <w:r w:rsidR="00982A7B" w:rsidRPr="003F0CC2">
        <w:rPr>
          <w:b/>
          <w:sz w:val="26"/>
          <w:szCs w:val="26"/>
        </w:rPr>
        <w:t>между структурными</w:t>
      </w:r>
      <w:r w:rsidR="00982A7B" w:rsidRPr="003F0CC2">
        <w:rPr>
          <w:sz w:val="26"/>
          <w:szCs w:val="26"/>
        </w:rPr>
        <w:t xml:space="preserve"> подразделениями Администрации УКМО.</w:t>
      </w:r>
    </w:p>
    <w:p w14:paraId="6920F409" w14:textId="77777777" w:rsidR="00AE12F7" w:rsidRPr="003F0CC2" w:rsidRDefault="00AE12F7" w:rsidP="003D6E9C">
      <w:pPr>
        <w:widowControl/>
        <w:autoSpaceDE/>
        <w:autoSpaceDN/>
        <w:adjustRightInd/>
        <w:jc w:val="both"/>
        <w:rPr>
          <w:rFonts w:eastAsia="Calibri"/>
          <w:sz w:val="26"/>
          <w:szCs w:val="26"/>
          <w:lang w:eastAsia="en-US"/>
        </w:rPr>
      </w:pPr>
    </w:p>
    <w:p w14:paraId="7BBE83FE" w14:textId="5873CA7F" w:rsidR="00EB53EA" w:rsidRPr="003F0CC2" w:rsidRDefault="006C24C7" w:rsidP="007C3F8C">
      <w:pPr>
        <w:widowControl/>
        <w:autoSpaceDE/>
        <w:autoSpaceDN/>
        <w:adjustRightInd/>
        <w:ind w:firstLine="708"/>
        <w:jc w:val="both"/>
        <w:rPr>
          <w:rFonts w:eastAsia="Calibri"/>
          <w:b/>
          <w:sz w:val="26"/>
          <w:szCs w:val="26"/>
          <w:lang w:eastAsia="en-US"/>
        </w:rPr>
      </w:pPr>
      <w:r w:rsidRPr="003F0CC2">
        <w:rPr>
          <w:rFonts w:eastAsia="Calibri"/>
          <w:b/>
          <w:sz w:val="26"/>
          <w:szCs w:val="26"/>
          <w:lang w:eastAsia="en-US"/>
        </w:rPr>
        <w:t>2</w:t>
      </w:r>
      <w:r w:rsidR="00EB53EA" w:rsidRPr="003F0CC2">
        <w:rPr>
          <w:rFonts w:eastAsia="Calibri"/>
          <w:b/>
          <w:sz w:val="26"/>
          <w:szCs w:val="26"/>
          <w:lang w:eastAsia="en-US"/>
        </w:rPr>
        <w:t xml:space="preserve">.1.6. </w:t>
      </w:r>
      <w:r w:rsidRPr="003F0CC2">
        <w:rPr>
          <w:rFonts w:eastAsia="Calibri"/>
          <w:b/>
          <w:sz w:val="26"/>
          <w:szCs w:val="26"/>
          <w:lang w:eastAsia="en-US"/>
        </w:rPr>
        <w:t>А</w:t>
      </w:r>
      <w:r w:rsidR="00EB53EA" w:rsidRPr="003F0CC2">
        <w:rPr>
          <w:rFonts w:eastAsia="Calibri"/>
          <w:b/>
          <w:sz w:val="26"/>
          <w:szCs w:val="26"/>
          <w:lang w:eastAsia="en-US"/>
        </w:rPr>
        <w:t xml:space="preserve">нализ осуществления бюджетных полномочий Администрацией как главного </w:t>
      </w:r>
      <w:r w:rsidR="007C3F8C" w:rsidRPr="003F0CC2">
        <w:rPr>
          <w:rFonts w:eastAsia="Calibri"/>
          <w:b/>
          <w:sz w:val="26"/>
          <w:szCs w:val="26"/>
          <w:lang w:eastAsia="en-US"/>
        </w:rPr>
        <w:t xml:space="preserve">распорядителя бюджетных средств - </w:t>
      </w:r>
      <w:r w:rsidR="00EB53EA" w:rsidRPr="003F0CC2">
        <w:rPr>
          <w:rFonts w:eastAsia="Calibri"/>
          <w:b/>
          <w:sz w:val="26"/>
          <w:szCs w:val="26"/>
          <w:lang w:eastAsia="en-US"/>
        </w:rPr>
        <w:t xml:space="preserve">ведение </w:t>
      </w:r>
      <w:r w:rsidR="007C3F8C" w:rsidRPr="003F0CC2">
        <w:rPr>
          <w:rFonts w:eastAsia="Calibri"/>
          <w:b/>
          <w:sz w:val="26"/>
          <w:szCs w:val="26"/>
          <w:lang w:eastAsia="en-US"/>
        </w:rPr>
        <w:t xml:space="preserve">реестра расходных обязательств; </w:t>
      </w:r>
      <w:r w:rsidR="00EB53EA" w:rsidRPr="003F0CC2">
        <w:rPr>
          <w:rFonts w:eastAsiaTheme="minorHAnsi"/>
          <w:b/>
          <w:sz w:val="26"/>
          <w:szCs w:val="26"/>
          <w:lang w:eastAsia="en-US"/>
        </w:rPr>
        <w:t>осуществление планирования расходов Администрации, составление обоснования бюджетных ассигнований;</w:t>
      </w:r>
      <w:r w:rsidR="007C3F8C" w:rsidRPr="003F0CC2">
        <w:rPr>
          <w:rFonts w:eastAsia="Calibri"/>
          <w:b/>
          <w:sz w:val="26"/>
          <w:szCs w:val="26"/>
          <w:lang w:eastAsia="en-US"/>
        </w:rPr>
        <w:t xml:space="preserve"> </w:t>
      </w:r>
      <w:r w:rsidR="00EB53EA" w:rsidRPr="003F0CC2">
        <w:rPr>
          <w:rFonts w:eastAsia="Calibri"/>
          <w:b/>
          <w:sz w:val="26"/>
          <w:szCs w:val="26"/>
          <w:lang w:eastAsia="en-US"/>
        </w:rPr>
        <w:t>порядок ведения бюджетных смет, наличие, причины, и обоснованность изменения смет;</w:t>
      </w:r>
      <w:r w:rsidR="007C3F8C" w:rsidRPr="003F0CC2">
        <w:rPr>
          <w:rFonts w:eastAsia="Calibri"/>
          <w:b/>
          <w:sz w:val="26"/>
          <w:szCs w:val="26"/>
          <w:lang w:eastAsia="en-US"/>
        </w:rPr>
        <w:t xml:space="preserve"> </w:t>
      </w:r>
      <w:r w:rsidR="00EB53EA" w:rsidRPr="003F0CC2">
        <w:rPr>
          <w:rFonts w:eastAsia="Calibri"/>
          <w:b/>
          <w:bCs/>
          <w:sz w:val="26"/>
          <w:szCs w:val="26"/>
          <w:lang w:eastAsia="en-US"/>
        </w:rPr>
        <w:t>составление, утверждение и ведение бюджетной росписи.</w:t>
      </w:r>
    </w:p>
    <w:p w14:paraId="2B4124D2" w14:textId="77777777" w:rsidR="00973216" w:rsidRPr="003F0CC2" w:rsidRDefault="00973216" w:rsidP="00EB53EA">
      <w:pPr>
        <w:widowControl/>
        <w:autoSpaceDE/>
        <w:autoSpaceDN/>
        <w:adjustRightInd/>
        <w:ind w:firstLine="708"/>
        <w:jc w:val="both"/>
        <w:rPr>
          <w:rFonts w:eastAsia="Calibri"/>
          <w:b/>
          <w:bCs/>
          <w:sz w:val="26"/>
          <w:szCs w:val="26"/>
          <w:lang w:eastAsia="en-US"/>
        </w:rPr>
      </w:pPr>
    </w:p>
    <w:p w14:paraId="20E69CF9" w14:textId="4410C594"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В соответствии со статьей 158 Бюджетного кодекса РФ Администрация, как главный распорядитель бюджетных средств, обладает следующими бюджетными полномочиями:</w:t>
      </w:r>
    </w:p>
    <w:p w14:paraId="4A20B4BA" w14:textId="755E3CAE"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3C22D38" w14:textId="3F92780D"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формирует перечень подведомственных ему распорядителей и получателей бюджетных средств;</w:t>
      </w:r>
    </w:p>
    <w:p w14:paraId="2B4D9B88" w14:textId="33ADF927"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5B54703E" w14:textId="01FF116C"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осуществляет планирование соответствующих расходов бюджета, составляет обоснования бюджетных ассигнований;</w:t>
      </w:r>
    </w:p>
    <w:p w14:paraId="5162F16F" w14:textId="4BFE2212"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5BD51347" w14:textId="65BBCDF4"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вносит предложения по формированию и изменению лимитов бюджетных обязательств;</w:t>
      </w:r>
    </w:p>
    <w:p w14:paraId="18517079" w14:textId="4CA42B75"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вносит предложения по формированию и изменению сводной бюджетной росписи;</w:t>
      </w:r>
    </w:p>
    <w:p w14:paraId="07549818" w14:textId="6DF55765"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xml:space="preserve">- определяет </w:t>
      </w:r>
      <w:hyperlink r:id="rId15" w:history="1">
        <w:r w:rsidRPr="003F0CC2">
          <w:rPr>
            <w:rStyle w:val="a3"/>
            <w:rFonts w:eastAsia="Calibri"/>
            <w:bCs/>
            <w:color w:val="auto"/>
            <w:sz w:val="26"/>
            <w:szCs w:val="26"/>
            <w:u w:val="none"/>
            <w:lang w:eastAsia="en-US"/>
          </w:rPr>
          <w:t>порядок</w:t>
        </w:r>
      </w:hyperlink>
      <w:r w:rsidRPr="003F0CC2">
        <w:rPr>
          <w:rFonts w:eastAsia="Calibri"/>
          <w:bCs/>
          <w:sz w:val="26"/>
          <w:szCs w:val="26"/>
          <w:lang w:eastAsia="en-US"/>
        </w:rPr>
        <w:t xml:space="preserve"> утверждения бюджетных смет подведомственных получателей бюджетных средств, являющихся казенными учреждениями;</w:t>
      </w:r>
    </w:p>
    <w:p w14:paraId="0D17E292" w14:textId="01278DC1"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формирует бюджетную отчетность главного распорядителя бюджетных средств;</w:t>
      </w:r>
    </w:p>
    <w:p w14:paraId="685BB269" w14:textId="7325BFFE"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247188D5" w14:textId="56B16836"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 xml:space="preserve">- осуществляет иные бюджетные полномочия, установленные </w:t>
      </w:r>
      <w:r w:rsidR="00FE12D1" w:rsidRPr="003F0CC2">
        <w:rPr>
          <w:rFonts w:eastAsia="Calibri"/>
          <w:bCs/>
          <w:sz w:val="26"/>
          <w:szCs w:val="26"/>
          <w:lang w:eastAsia="en-US"/>
        </w:rPr>
        <w:t>БК РФ</w:t>
      </w:r>
      <w:r w:rsidRPr="003F0CC2">
        <w:rPr>
          <w:rFonts w:eastAsia="Calibri"/>
          <w:bCs/>
          <w:sz w:val="26"/>
          <w:szCs w:val="26"/>
          <w:lang w:eastAsia="en-US"/>
        </w:rPr>
        <w:t xml:space="preserve"> и принимаемыми в соответствии с ним муниципальными правовыми актами, регулирующими бюджетные правоотношения.</w:t>
      </w:r>
    </w:p>
    <w:p w14:paraId="0938E7AE" w14:textId="4F2AB0E2"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Администрацией ведется реестр расходных обязательств по установленной форме.</w:t>
      </w:r>
    </w:p>
    <w:p w14:paraId="553AE331" w14:textId="6EF7CB49"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Распоряжением Администрации от 25.03.2019 №33-р утвержден Порядок составления, утверждения и ведения бюджетной сметы Администрации</w:t>
      </w:r>
      <w:r w:rsidR="00FE12D1" w:rsidRPr="003F0CC2">
        <w:rPr>
          <w:rFonts w:eastAsia="Calibri"/>
          <w:bCs/>
          <w:sz w:val="26"/>
          <w:szCs w:val="26"/>
          <w:lang w:eastAsia="en-US"/>
        </w:rPr>
        <w:t>.</w:t>
      </w:r>
    </w:p>
    <w:p w14:paraId="7E4B5475" w14:textId="62F9B39C" w:rsidR="00FE69F4" w:rsidRPr="003F0CC2" w:rsidRDefault="00FE69F4" w:rsidP="00FE69F4">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В соответствии со статьей 221 БК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064B17AA" w14:textId="6BE510FF" w:rsidR="00FE69F4" w:rsidRPr="003F0CC2" w:rsidRDefault="00FE12D1" w:rsidP="00EB53EA">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lastRenderedPageBreak/>
        <w:t>В</w:t>
      </w:r>
      <w:r w:rsidR="00212121" w:rsidRPr="003F0CC2">
        <w:rPr>
          <w:rFonts w:eastAsia="Calibri"/>
          <w:bCs/>
          <w:sz w:val="26"/>
          <w:szCs w:val="26"/>
          <w:lang w:eastAsia="en-US"/>
        </w:rPr>
        <w:t xml:space="preserve"> </w:t>
      </w:r>
      <w:r w:rsidRPr="003F0CC2">
        <w:rPr>
          <w:rFonts w:eastAsia="Calibri"/>
          <w:bCs/>
          <w:sz w:val="26"/>
          <w:szCs w:val="26"/>
          <w:lang w:eastAsia="en-US"/>
        </w:rPr>
        <w:t>ходе контрольного мероприятия расхождений между сметой Администрации и лимитами бюджетных обязательств не установлено.</w:t>
      </w:r>
    </w:p>
    <w:p w14:paraId="32D6CA01" w14:textId="0CF08814" w:rsidR="00AF7845" w:rsidRPr="003F0CC2" w:rsidRDefault="00FE12D1" w:rsidP="00AF7845">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Администрацией ведется бюджетная роспись</w:t>
      </w:r>
      <w:r w:rsidR="00AF7845" w:rsidRPr="003F0CC2">
        <w:rPr>
          <w:rFonts w:eastAsia="Calibri"/>
          <w:bCs/>
          <w:sz w:val="26"/>
          <w:szCs w:val="26"/>
          <w:lang w:eastAsia="en-US"/>
        </w:rPr>
        <w:t xml:space="preserve"> - документ, который составляется и ведется главным распорядителем бюджетных средств в соответствии с БК РФ в целях исполнения бюджета по расходам.</w:t>
      </w:r>
      <w:r w:rsidR="00AF7845" w:rsidRPr="003F0CC2">
        <w:rPr>
          <w:rFonts w:eastAsiaTheme="minorHAnsi"/>
          <w:sz w:val="26"/>
          <w:szCs w:val="26"/>
          <w:lang w:eastAsia="en-US"/>
        </w:rPr>
        <w:t xml:space="preserve"> В соответствии со статьей 219.1 БК РФ б</w:t>
      </w:r>
      <w:r w:rsidR="0078227B" w:rsidRPr="003F0CC2">
        <w:rPr>
          <w:rFonts w:eastAsiaTheme="minorHAnsi"/>
          <w:sz w:val="26"/>
          <w:szCs w:val="26"/>
          <w:lang w:eastAsia="en-US"/>
        </w:rPr>
        <w:t>ю</w:t>
      </w:r>
      <w:r w:rsidR="00AF7845" w:rsidRPr="003F0CC2">
        <w:rPr>
          <w:rFonts w:eastAsia="Calibri"/>
          <w:bCs/>
          <w:sz w:val="26"/>
          <w:szCs w:val="26"/>
          <w:lang w:eastAsia="en-US"/>
        </w:rPr>
        <w:t>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0453FF8A" w14:textId="6E208C3B" w:rsidR="00AF7845" w:rsidRPr="003F0CC2" w:rsidRDefault="0078227B" w:rsidP="0078227B">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Утверждение бюджетной росписи и внесение изменений в нее осуществляются главным распорядителем бюджетных средств. Бюджетная роспись, изменения бюджетной росписи утверждены заместителем мэра по экономическим вопросам.</w:t>
      </w:r>
    </w:p>
    <w:p w14:paraId="28BF5664" w14:textId="74BBAC3C" w:rsidR="00AF7845" w:rsidRPr="003F0CC2" w:rsidRDefault="0078227B" w:rsidP="00AF7845">
      <w:pPr>
        <w:widowControl/>
        <w:autoSpaceDE/>
        <w:autoSpaceDN/>
        <w:adjustRightInd/>
        <w:ind w:firstLine="708"/>
        <w:jc w:val="both"/>
        <w:rPr>
          <w:rFonts w:eastAsia="Calibri"/>
          <w:bCs/>
          <w:sz w:val="26"/>
          <w:szCs w:val="26"/>
          <w:lang w:eastAsia="en-US"/>
        </w:rPr>
      </w:pPr>
      <w:r w:rsidRPr="003F0CC2">
        <w:rPr>
          <w:rFonts w:eastAsia="Calibri"/>
          <w:bCs/>
          <w:sz w:val="26"/>
          <w:szCs w:val="26"/>
          <w:lang w:eastAsia="en-US"/>
        </w:rPr>
        <w:t>Расхождений</w:t>
      </w:r>
      <w:r w:rsidR="00AF7845" w:rsidRPr="003F0CC2">
        <w:rPr>
          <w:rFonts w:eastAsia="Calibri"/>
          <w:bCs/>
          <w:sz w:val="26"/>
          <w:szCs w:val="26"/>
          <w:lang w:eastAsia="en-US"/>
        </w:rPr>
        <w:t xml:space="preserve"> показател</w:t>
      </w:r>
      <w:r w:rsidRPr="003F0CC2">
        <w:rPr>
          <w:rFonts w:eastAsia="Calibri"/>
          <w:bCs/>
          <w:sz w:val="26"/>
          <w:szCs w:val="26"/>
          <w:lang w:eastAsia="en-US"/>
        </w:rPr>
        <w:t>ей</w:t>
      </w:r>
      <w:r w:rsidR="00AF7845" w:rsidRPr="003F0CC2">
        <w:rPr>
          <w:rFonts w:eastAsia="Calibri"/>
          <w:bCs/>
          <w:sz w:val="26"/>
          <w:szCs w:val="26"/>
          <w:lang w:eastAsia="en-US"/>
        </w:rPr>
        <w:t xml:space="preserve"> бюджетной росписи </w:t>
      </w:r>
      <w:r w:rsidRPr="003F0CC2">
        <w:rPr>
          <w:rFonts w:eastAsia="Calibri"/>
          <w:bCs/>
          <w:sz w:val="26"/>
          <w:szCs w:val="26"/>
          <w:lang w:eastAsia="en-US"/>
        </w:rPr>
        <w:t>и уведомлений о лимитах бюджетных обязательств не установлено</w:t>
      </w:r>
      <w:r w:rsidR="00AF7845" w:rsidRPr="003F0CC2">
        <w:rPr>
          <w:rFonts w:eastAsia="Calibri"/>
          <w:bCs/>
          <w:sz w:val="26"/>
          <w:szCs w:val="26"/>
          <w:lang w:eastAsia="en-US"/>
        </w:rPr>
        <w:t>.</w:t>
      </w:r>
    </w:p>
    <w:p w14:paraId="4BC9B961" w14:textId="77777777" w:rsidR="00FE12D1" w:rsidRPr="003F0CC2" w:rsidRDefault="00FE12D1" w:rsidP="0078227B">
      <w:pPr>
        <w:widowControl/>
        <w:autoSpaceDE/>
        <w:autoSpaceDN/>
        <w:adjustRightInd/>
        <w:jc w:val="both"/>
        <w:rPr>
          <w:rFonts w:eastAsia="Calibri"/>
          <w:bCs/>
          <w:sz w:val="26"/>
          <w:szCs w:val="26"/>
          <w:lang w:eastAsia="en-US"/>
        </w:rPr>
      </w:pPr>
    </w:p>
    <w:p w14:paraId="2BF93831" w14:textId="77777777" w:rsidR="00AF6F20" w:rsidRPr="003F0CC2" w:rsidRDefault="00AF6F20" w:rsidP="00AF6F20">
      <w:pPr>
        <w:widowControl/>
        <w:autoSpaceDE/>
        <w:autoSpaceDN/>
        <w:adjustRightInd/>
        <w:ind w:firstLine="708"/>
        <w:rPr>
          <w:b/>
          <w:sz w:val="26"/>
          <w:szCs w:val="26"/>
        </w:rPr>
      </w:pPr>
      <w:r w:rsidRPr="003F0CC2">
        <w:rPr>
          <w:b/>
          <w:sz w:val="26"/>
          <w:szCs w:val="26"/>
        </w:rPr>
        <w:t>2.1.7. П</w:t>
      </w:r>
      <w:r w:rsidR="00EB53EA" w:rsidRPr="003F0CC2">
        <w:rPr>
          <w:b/>
          <w:sz w:val="26"/>
          <w:szCs w:val="26"/>
        </w:rPr>
        <w:t xml:space="preserve">роанализировать динамику расходов Администрации </w:t>
      </w:r>
    </w:p>
    <w:p w14:paraId="56DAA3A7" w14:textId="20131C96" w:rsidR="00EB53EA" w:rsidRPr="003F0CC2" w:rsidRDefault="00AF6F20" w:rsidP="00AF6F20">
      <w:pPr>
        <w:widowControl/>
        <w:autoSpaceDE/>
        <w:autoSpaceDN/>
        <w:adjustRightInd/>
        <w:ind w:firstLine="708"/>
        <w:rPr>
          <w:b/>
          <w:sz w:val="26"/>
          <w:szCs w:val="26"/>
        </w:rPr>
      </w:pPr>
      <w:r w:rsidRPr="003F0CC2">
        <w:rPr>
          <w:b/>
          <w:sz w:val="26"/>
          <w:szCs w:val="26"/>
        </w:rPr>
        <w:t>за 2020-2021 годы</w:t>
      </w:r>
    </w:p>
    <w:p w14:paraId="09899A3E" w14:textId="77777777" w:rsidR="0089256B" w:rsidRPr="003F0CC2" w:rsidRDefault="0089256B" w:rsidP="00AF6F20">
      <w:pPr>
        <w:widowControl/>
        <w:autoSpaceDE/>
        <w:autoSpaceDN/>
        <w:adjustRightInd/>
        <w:ind w:firstLine="708"/>
        <w:rPr>
          <w:b/>
          <w:sz w:val="26"/>
          <w:szCs w:val="26"/>
        </w:rPr>
      </w:pPr>
    </w:p>
    <w:p w14:paraId="04BC3CFD" w14:textId="5DBE771F" w:rsidR="009B7218" w:rsidRPr="003F0CC2" w:rsidRDefault="009B7218" w:rsidP="00E81628">
      <w:pPr>
        <w:widowControl/>
        <w:autoSpaceDE/>
        <w:autoSpaceDN/>
        <w:adjustRightInd/>
        <w:ind w:firstLine="708"/>
        <w:jc w:val="both"/>
        <w:rPr>
          <w:sz w:val="26"/>
          <w:szCs w:val="26"/>
        </w:rPr>
      </w:pPr>
      <w:r w:rsidRPr="003F0CC2">
        <w:rPr>
          <w:sz w:val="26"/>
          <w:szCs w:val="26"/>
        </w:rPr>
        <w:t xml:space="preserve">Решением Думы УКМО </w:t>
      </w:r>
      <w:r w:rsidR="00E81628" w:rsidRPr="003F0CC2">
        <w:rPr>
          <w:sz w:val="26"/>
          <w:szCs w:val="26"/>
        </w:rPr>
        <w:t>23.12.2019 №242 «О бюджете Усть-Кутского муниципального образования на 2020 год и на плановый период 2021 и 2022 годов» Администрации</w:t>
      </w:r>
      <w:r w:rsidR="00976ACE" w:rsidRPr="003F0CC2">
        <w:rPr>
          <w:sz w:val="26"/>
          <w:szCs w:val="26"/>
        </w:rPr>
        <w:t xml:space="preserve"> (</w:t>
      </w:r>
      <w:r w:rsidR="00803CFD" w:rsidRPr="003F0CC2">
        <w:rPr>
          <w:rFonts w:eastAsia="Calibri"/>
          <w:spacing w:val="-1"/>
          <w:sz w:val="26"/>
          <w:szCs w:val="26"/>
        </w:rPr>
        <w:t>с изменениями, внесенными решением Думы УКМО от 22.12.2020 № 17)</w:t>
      </w:r>
      <w:r w:rsidR="00E81628" w:rsidRPr="003F0CC2">
        <w:rPr>
          <w:sz w:val="26"/>
          <w:szCs w:val="26"/>
        </w:rPr>
        <w:t>, как главному распорядителю бюджетных средств</w:t>
      </w:r>
      <w:r w:rsidR="00976ACE" w:rsidRPr="003F0CC2">
        <w:rPr>
          <w:sz w:val="26"/>
          <w:szCs w:val="26"/>
        </w:rPr>
        <w:t xml:space="preserve">, </w:t>
      </w:r>
      <w:r w:rsidR="00803CFD" w:rsidRPr="003F0CC2">
        <w:rPr>
          <w:sz w:val="26"/>
          <w:szCs w:val="26"/>
        </w:rPr>
        <w:t>были предусмотрены бюджетные ассигнования в сумме 258 395,8 тыс. рублей.</w:t>
      </w:r>
    </w:p>
    <w:p w14:paraId="4A98A9FF" w14:textId="15CA2F62" w:rsidR="00803CFD" w:rsidRPr="003F0CC2" w:rsidRDefault="00803CFD" w:rsidP="00E81628">
      <w:pPr>
        <w:widowControl/>
        <w:autoSpaceDE/>
        <w:autoSpaceDN/>
        <w:adjustRightInd/>
        <w:ind w:firstLine="708"/>
        <w:jc w:val="both"/>
        <w:rPr>
          <w:sz w:val="26"/>
          <w:szCs w:val="26"/>
        </w:rPr>
      </w:pPr>
      <w:r w:rsidRPr="003F0CC2">
        <w:rPr>
          <w:sz w:val="26"/>
          <w:szCs w:val="26"/>
        </w:rPr>
        <w:t xml:space="preserve">На 2021 год решением Думы о </w:t>
      </w:r>
      <w:r w:rsidR="005E2BCD" w:rsidRPr="003F0CC2">
        <w:rPr>
          <w:sz w:val="26"/>
          <w:szCs w:val="26"/>
        </w:rPr>
        <w:t>бюджете предусмотрен</w:t>
      </w:r>
      <w:r w:rsidR="00F00818" w:rsidRPr="003F0CC2">
        <w:rPr>
          <w:sz w:val="26"/>
          <w:szCs w:val="26"/>
        </w:rPr>
        <w:t>ы</w:t>
      </w:r>
      <w:r w:rsidR="005E2BCD" w:rsidRPr="003F0CC2">
        <w:rPr>
          <w:sz w:val="26"/>
          <w:szCs w:val="26"/>
        </w:rPr>
        <w:t xml:space="preserve"> был</w:t>
      </w:r>
      <w:r w:rsidR="00F00818" w:rsidRPr="003F0CC2">
        <w:rPr>
          <w:sz w:val="26"/>
          <w:szCs w:val="26"/>
        </w:rPr>
        <w:t>и</w:t>
      </w:r>
      <w:r w:rsidR="005E2BCD" w:rsidRPr="003F0CC2">
        <w:rPr>
          <w:sz w:val="26"/>
          <w:szCs w:val="26"/>
        </w:rPr>
        <w:t xml:space="preserve"> </w:t>
      </w:r>
      <w:r w:rsidR="00036E7F" w:rsidRPr="003F0CC2">
        <w:rPr>
          <w:sz w:val="26"/>
          <w:szCs w:val="26"/>
        </w:rPr>
        <w:t xml:space="preserve">Администрации, как главному распорядителю бюджетных средств, </w:t>
      </w:r>
      <w:r w:rsidR="005E2BCD" w:rsidRPr="003F0CC2">
        <w:rPr>
          <w:sz w:val="26"/>
          <w:szCs w:val="26"/>
        </w:rPr>
        <w:t>бюджетны</w:t>
      </w:r>
      <w:r w:rsidR="00036E7F" w:rsidRPr="003F0CC2">
        <w:rPr>
          <w:sz w:val="26"/>
          <w:szCs w:val="26"/>
        </w:rPr>
        <w:t>е</w:t>
      </w:r>
      <w:r w:rsidR="005E2BCD" w:rsidRPr="003F0CC2">
        <w:rPr>
          <w:sz w:val="26"/>
          <w:szCs w:val="26"/>
        </w:rPr>
        <w:t xml:space="preserve"> ассигновани</w:t>
      </w:r>
      <w:r w:rsidR="00036E7F" w:rsidRPr="003F0CC2">
        <w:rPr>
          <w:sz w:val="26"/>
          <w:szCs w:val="26"/>
        </w:rPr>
        <w:t>я</w:t>
      </w:r>
      <w:r w:rsidR="005E2BCD" w:rsidRPr="003F0CC2">
        <w:rPr>
          <w:sz w:val="26"/>
          <w:szCs w:val="26"/>
        </w:rPr>
        <w:t xml:space="preserve"> </w:t>
      </w:r>
      <w:r w:rsidR="00036E7F" w:rsidRPr="003F0CC2">
        <w:rPr>
          <w:sz w:val="26"/>
          <w:szCs w:val="26"/>
        </w:rPr>
        <w:t>в сумме</w:t>
      </w:r>
      <w:r w:rsidR="00F00818" w:rsidRPr="003F0CC2">
        <w:rPr>
          <w:sz w:val="26"/>
          <w:szCs w:val="26"/>
        </w:rPr>
        <w:t xml:space="preserve"> 203 383,6 тыс. рублей.</w:t>
      </w:r>
    </w:p>
    <w:p w14:paraId="183C6F66" w14:textId="309422BF" w:rsidR="00AF6F20" w:rsidRPr="003F0CC2" w:rsidRDefault="009B7218" w:rsidP="00F00818">
      <w:pPr>
        <w:widowControl/>
        <w:autoSpaceDE/>
        <w:autoSpaceDN/>
        <w:adjustRightInd/>
        <w:ind w:firstLine="708"/>
        <w:jc w:val="both"/>
        <w:rPr>
          <w:sz w:val="26"/>
          <w:szCs w:val="26"/>
        </w:rPr>
      </w:pPr>
      <w:r w:rsidRPr="003F0CC2">
        <w:rPr>
          <w:sz w:val="26"/>
          <w:szCs w:val="26"/>
        </w:rPr>
        <w:t xml:space="preserve">Динамика </w:t>
      </w:r>
      <w:r w:rsidR="00E81628" w:rsidRPr="003F0CC2">
        <w:rPr>
          <w:sz w:val="26"/>
          <w:szCs w:val="26"/>
        </w:rPr>
        <w:t xml:space="preserve">кассовых </w:t>
      </w:r>
      <w:r w:rsidRPr="003F0CC2">
        <w:rPr>
          <w:sz w:val="26"/>
          <w:szCs w:val="26"/>
        </w:rPr>
        <w:t>расходов А</w:t>
      </w:r>
      <w:r w:rsidR="00803CFD" w:rsidRPr="003F0CC2">
        <w:rPr>
          <w:sz w:val="26"/>
          <w:szCs w:val="26"/>
        </w:rPr>
        <w:t>дминистрации</w:t>
      </w:r>
      <w:r w:rsidR="00F00818" w:rsidRPr="003F0CC2">
        <w:rPr>
          <w:sz w:val="26"/>
          <w:szCs w:val="26"/>
        </w:rPr>
        <w:t xml:space="preserve"> за 2020-2021 годы, как главного распорядителя бюджетных средств, </w:t>
      </w:r>
      <w:r w:rsidRPr="003F0CC2">
        <w:rPr>
          <w:sz w:val="26"/>
          <w:szCs w:val="26"/>
        </w:rPr>
        <w:t>представлена в таблице:</w:t>
      </w:r>
    </w:p>
    <w:p w14:paraId="026943EE" w14:textId="1B5FAD4C" w:rsidR="009B7218" w:rsidRPr="003F0CC2" w:rsidRDefault="009B7218" w:rsidP="009B7218">
      <w:pPr>
        <w:widowControl/>
        <w:autoSpaceDE/>
        <w:autoSpaceDN/>
        <w:adjustRightInd/>
        <w:ind w:firstLine="708"/>
        <w:jc w:val="right"/>
        <w:rPr>
          <w:sz w:val="26"/>
          <w:szCs w:val="26"/>
        </w:rPr>
      </w:pPr>
      <w:r w:rsidRPr="003F0CC2">
        <w:rPr>
          <w:sz w:val="26"/>
          <w:szCs w:val="26"/>
        </w:rPr>
        <w:t>тыс. рублей</w:t>
      </w:r>
    </w:p>
    <w:tbl>
      <w:tblPr>
        <w:tblW w:w="9756" w:type="dxa"/>
        <w:tblInd w:w="113" w:type="dxa"/>
        <w:tblLook w:val="04A0" w:firstRow="1" w:lastRow="0" w:firstColumn="1" w:lastColumn="0" w:noHBand="0" w:noVBand="1"/>
      </w:tblPr>
      <w:tblGrid>
        <w:gridCol w:w="975"/>
        <w:gridCol w:w="5596"/>
        <w:gridCol w:w="1620"/>
        <w:gridCol w:w="1620"/>
      </w:tblGrid>
      <w:tr w:rsidR="0089256B" w:rsidRPr="003F0CC2" w14:paraId="076FD864" w14:textId="77777777" w:rsidTr="0089256B">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3D15" w14:textId="77777777" w:rsidR="0089256B" w:rsidRPr="00163E25" w:rsidRDefault="0089256B" w:rsidP="0089256B">
            <w:pPr>
              <w:widowControl/>
              <w:autoSpaceDE/>
              <w:autoSpaceDN/>
              <w:adjustRightInd/>
              <w:jc w:val="center"/>
              <w:rPr>
                <w:b/>
                <w:bCs/>
                <w:sz w:val="26"/>
                <w:szCs w:val="26"/>
              </w:rPr>
            </w:pPr>
            <w:r w:rsidRPr="00163E25">
              <w:rPr>
                <w:b/>
                <w:bCs/>
                <w:sz w:val="26"/>
                <w:szCs w:val="26"/>
              </w:rPr>
              <w:t>КФСР</w:t>
            </w:r>
          </w:p>
        </w:tc>
        <w:tc>
          <w:tcPr>
            <w:tcW w:w="5596" w:type="dxa"/>
            <w:tcBorders>
              <w:top w:val="single" w:sz="4" w:space="0" w:color="auto"/>
              <w:left w:val="nil"/>
              <w:bottom w:val="single" w:sz="4" w:space="0" w:color="auto"/>
              <w:right w:val="single" w:sz="4" w:space="0" w:color="auto"/>
            </w:tcBorders>
            <w:shd w:val="clear" w:color="auto" w:fill="auto"/>
            <w:vAlign w:val="center"/>
            <w:hideMark/>
          </w:tcPr>
          <w:p w14:paraId="4C2B3774" w14:textId="77777777" w:rsidR="0089256B" w:rsidRPr="00163E25" w:rsidRDefault="0089256B" w:rsidP="0089256B">
            <w:pPr>
              <w:widowControl/>
              <w:autoSpaceDE/>
              <w:autoSpaceDN/>
              <w:adjustRightInd/>
              <w:jc w:val="center"/>
              <w:rPr>
                <w:b/>
                <w:bCs/>
                <w:sz w:val="26"/>
                <w:szCs w:val="26"/>
              </w:rPr>
            </w:pPr>
            <w:r w:rsidRPr="00163E25">
              <w:rPr>
                <w:b/>
                <w:bCs/>
                <w:sz w:val="26"/>
                <w:szCs w:val="26"/>
              </w:rPr>
              <w:t>Наименование КФСР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0FB3B7A" w14:textId="77777777" w:rsidR="0089256B" w:rsidRPr="00163E25" w:rsidRDefault="0089256B" w:rsidP="0089256B">
            <w:pPr>
              <w:widowControl/>
              <w:autoSpaceDE/>
              <w:autoSpaceDN/>
              <w:adjustRightInd/>
              <w:jc w:val="center"/>
              <w:rPr>
                <w:b/>
                <w:bCs/>
                <w:sz w:val="26"/>
                <w:szCs w:val="26"/>
              </w:rPr>
            </w:pPr>
            <w:r w:rsidRPr="00163E25">
              <w:rPr>
                <w:b/>
                <w:bCs/>
                <w:sz w:val="26"/>
                <w:szCs w:val="26"/>
              </w:rPr>
              <w:t>Факт 2020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1258519" w14:textId="77777777" w:rsidR="0089256B" w:rsidRPr="00163E25" w:rsidRDefault="0089256B" w:rsidP="0089256B">
            <w:pPr>
              <w:widowControl/>
              <w:autoSpaceDE/>
              <w:autoSpaceDN/>
              <w:adjustRightInd/>
              <w:jc w:val="center"/>
              <w:rPr>
                <w:b/>
                <w:bCs/>
                <w:sz w:val="26"/>
                <w:szCs w:val="26"/>
              </w:rPr>
            </w:pPr>
            <w:r w:rsidRPr="00163E25">
              <w:rPr>
                <w:b/>
                <w:bCs/>
                <w:sz w:val="26"/>
                <w:szCs w:val="26"/>
              </w:rPr>
              <w:t>Факт 2021</w:t>
            </w:r>
          </w:p>
        </w:tc>
      </w:tr>
      <w:tr w:rsidR="0089256B" w:rsidRPr="003F0CC2" w14:paraId="2CAFAC62" w14:textId="77777777" w:rsidTr="0089256B">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8CD32AB" w14:textId="77777777" w:rsidR="0089256B" w:rsidRPr="00163E25" w:rsidRDefault="0089256B" w:rsidP="0089256B">
            <w:pPr>
              <w:widowControl/>
              <w:autoSpaceDE/>
              <w:autoSpaceDN/>
              <w:adjustRightInd/>
              <w:jc w:val="center"/>
              <w:outlineLvl w:val="0"/>
              <w:rPr>
                <w:sz w:val="26"/>
                <w:szCs w:val="26"/>
              </w:rPr>
            </w:pPr>
            <w:r w:rsidRPr="00163E25">
              <w:rPr>
                <w:sz w:val="26"/>
                <w:szCs w:val="26"/>
              </w:rPr>
              <w:t>0102</w:t>
            </w:r>
          </w:p>
        </w:tc>
        <w:tc>
          <w:tcPr>
            <w:tcW w:w="5596" w:type="dxa"/>
            <w:tcBorders>
              <w:top w:val="nil"/>
              <w:left w:val="nil"/>
              <w:bottom w:val="single" w:sz="4" w:space="0" w:color="auto"/>
              <w:right w:val="single" w:sz="4" w:space="0" w:color="auto"/>
            </w:tcBorders>
            <w:shd w:val="clear" w:color="auto" w:fill="auto"/>
            <w:vAlign w:val="center"/>
            <w:hideMark/>
          </w:tcPr>
          <w:p w14:paraId="231DA8C2" w14:textId="77777777" w:rsidR="0089256B" w:rsidRPr="00163E25" w:rsidRDefault="0089256B" w:rsidP="0089256B">
            <w:pPr>
              <w:widowControl/>
              <w:autoSpaceDE/>
              <w:autoSpaceDN/>
              <w:adjustRightInd/>
              <w:outlineLvl w:val="0"/>
              <w:rPr>
                <w:sz w:val="26"/>
                <w:szCs w:val="26"/>
              </w:rPr>
            </w:pPr>
            <w:r w:rsidRPr="00163E25">
              <w:rPr>
                <w:sz w:val="26"/>
                <w:szCs w:val="26"/>
              </w:rPr>
              <w:t>Функционирование высшего должностного лица субъекта Российской Федерации и муниципального образования</w:t>
            </w:r>
          </w:p>
        </w:tc>
        <w:tc>
          <w:tcPr>
            <w:tcW w:w="1620" w:type="dxa"/>
            <w:tcBorders>
              <w:top w:val="nil"/>
              <w:left w:val="nil"/>
              <w:bottom w:val="single" w:sz="4" w:space="0" w:color="auto"/>
              <w:right w:val="single" w:sz="4" w:space="0" w:color="auto"/>
            </w:tcBorders>
            <w:shd w:val="clear" w:color="auto" w:fill="auto"/>
            <w:vAlign w:val="center"/>
            <w:hideMark/>
          </w:tcPr>
          <w:p w14:paraId="43DFDDC3" w14:textId="77777777" w:rsidR="0089256B" w:rsidRPr="00163E25" w:rsidRDefault="0089256B" w:rsidP="0089256B">
            <w:pPr>
              <w:widowControl/>
              <w:autoSpaceDE/>
              <w:autoSpaceDN/>
              <w:adjustRightInd/>
              <w:jc w:val="right"/>
              <w:outlineLvl w:val="0"/>
              <w:rPr>
                <w:sz w:val="26"/>
                <w:szCs w:val="26"/>
              </w:rPr>
            </w:pPr>
            <w:r w:rsidRPr="00163E25">
              <w:rPr>
                <w:sz w:val="26"/>
                <w:szCs w:val="26"/>
              </w:rPr>
              <w:t>3 631,1</w:t>
            </w:r>
          </w:p>
        </w:tc>
        <w:tc>
          <w:tcPr>
            <w:tcW w:w="1620" w:type="dxa"/>
            <w:tcBorders>
              <w:top w:val="nil"/>
              <w:left w:val="nil"/>
              <w:bottom w:val="single" w:sz="4" w:space="0" w:color="auto"/>
              <w:right w:val="single" w:sz="4" w:space="0" w:color="auto"/>
            </w:tcBorders>
            <w:shd w:val="clear" w:color="auto" w:fill="auto"/>
            <w:vAlign w:val="center"/>
            <w:hideMark/>
          </w:tcPr>
          <w:p w14:paraId="7E4B6005" w14:textId="77777777" w:rsidR="0089256B" w:rsidRPr="00163E25" w:rsidRDefault="0089256B" w:rsidP="0089256B">
            <w:pPr>
              <w:widowControl/>
              <w:autoSpaceDE/>
              <w:autoSpaceDN/>
              <w:adjustRightInd/>
              <w:jc w:val="right"/>
              <w:outlineLvl w:val="0"/>
              <w:rPr>
                <w:sz w:val="26"/>
                <w:szCs w:val="26"/>
              </w:rPr>
            </w:pPr>
            <w:r w:rsidRPr="00163E25">
              <w:rPr>
                <w:sz w:val="26"/>
                <w:szCs w:val="26"/>
              </w:rPr>
              <w:t>4 045,8</w:t>
            </w:r>
          </w:p>
        </w:tc>
      </w:tr>
      <w:tr w:rsidR="0089256B" w:rsidRPr="003F0CC2" w14:paraId="67C5E532" w14:textId="77777777" w:rsidTr="0089256B">
        <w:trPr>
          <w:trHeight w:val="109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A74FC26" w14:textId="77777777" w:rsidR="0089256B" w:rsidRPr="00163E25" w:rsidRDefault="0089256B" w:rsidP="0089256B">
            <w:pPr>
              <w:widowControl/>
              <w:autoSpaceDE/>
              <w:autoSpaceDN/>
              <w:adjustRightInd/>
              <w:jc w:val="center"/>
              <w:outlineLvl w:val="0"/>
              <w:rPr>
                <w:sz w:val="26"/>
                <w:szCs w:val="26"/>
              </w:rPr>
            </w:pPr>
            <w:r w:rsidRPr="00163E25">
              <w:rPr>
                <w:sz w:val="26"/>
                <w:szCs w:val="26"/>
              </w:rPr>
              <w:t>0104</w:t>
            </w:r>
          </w:p>
        </w:tc>
        <w:tc>
          <w:tcPr>
            <w:tcW w:w="5596" w:type="dxa"/>
            <w:tcBorders>
              <w:top w:val="nil"/>
              <w:left w:val="nil"/>
              <w:bottom w:val="single" w:sz="4" w:space="0" w:color="auto"/>
              <w:right w:val="single" w:sz="4" w:space="0" w:color="auto"/>
            </w:tcBorders>
            <w:shd w:val="clear" w:color="auto" w:fill="auto"/>
            <w:vAlign w:val="center"/>
            <w:hideMark/>
          </w:tcPr>
          <w:p w14:paraId="24FA21C3" w14:textId="77777777" w:rsidR="0089256B" w:rsidRPr="00163E25" w:rsidRDefault="0089256B" w:rsidP="0089256B">
            <w:pPr>
              <w:widowControl/>
              <w:autoSpaceDE/>
              <w:autoSpaceDN/>
              <w:adjustRightInd/>
              <w:outlineLvl w:val="0"/>
              <w:rPr>
                <w:sz w:val="26"/>
                <w:szCs w:val="26"/>
              </w:rPr>
            </w:pPr>
            <w:r w:rsidRPr="00163E25">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vAlign w:val="center"/>
            <w:hideMark/>
          </w:tcPr>
          <w:p w14:paraId="2AEDF528" w14:textId="77777777" w:rsidR="0089256B" w:rsidRPr="00163E25" w:rsidRDefault="0089256B" w:rsidP="0089256B">
            <w:pPr>
              <w:widowControl/>
              <w:autoSpaceDE/>
              <w:autoSpaceDN/>
              <w:adjustRightInd/>
              <w:jc w:val="right"/>
              <w:outlineLvl w:val="0"/>
              <w:rPr>
                <w:sz w:val="26"/>
                <w:szCs w:val="26"/>
              </w:rPr>
            </w:pPr>
            <w:r w:rsidRPr="00163E25">
              <w:rPr>
                <w:sz w:val="26"/>
                <w:szCs w:val="26"/>
              </w:rPr>
              <w:t>92 688,8</w:t>
            </w:r>
          </w:p>
        </w:tc>
        <w:tc>
          <w:tcPr>
            <w:tcW w:w="1620" w:type="dxa"/>
            <w:tcBorders>
              <w:top w:val="nil"/>
              <w:left w:val="nil"/>
              <w:bottom w:val="single" w:sz="4" w:space="0" w:color="auto"/>
              <w:right w:val="single" w:sz="4" w:space="0" w:color="auto"/>
            </w:tcBorders>
            <w:shd w:val="clear" w:color="auto" w:fill="auto"/>
            <w:vAlign w:val="center"/>
            <w:hideMark/>
          </w:tcPr>
          <w:p w14:paraId="05E2C5AB" w14:textId="77777777" w:rsidR="0089256B" w:rsidRPr="00163E25" w:rsidRDefault="0089256B" w:rsidP="0089256B">
            <w:pPr>
              <w:widowControl/>
              <w:autoSpaceDE/>
              <w:autoSpaceDN/>
              <w:adjustRightInd/>
              <w:jc w:val="right"/>
              <w:outlineLvl w:val="0"/>
              <w:rPr>
                <w:sz w:val="26"/>
                <w:szCs w:val="26"/>
              </w:rPr>
            </w:pPr>
            <w:r w:rsidRPr="00163E25">
              <w:rPr>
                <w:sz w:val="26"/>
                <w:szCs w:val="26"/>
              </w:rPr>
              <w:t>107 519,8</w:t>
            </w:r>
          </w:p>
        </w:tc>
      </w:tr>
      <w:tr w:rsidR="0089256B" w:rsidRPr="003F0CC2" w14:paraId="3FA109E7"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DF69238" w14:textId="77777777" w:rsidR="0089256B" w:rsidRPr="00163E25" w:rsidRDefault="0089256B" w:rsidP="0089256B">
            <w:pPr>
              <w:widowControl/>
              <w:autoSpaceDE/>
              <w:autoSpaceDN/>
              <w:adjustRightInd/>
              <w:jc w:val="center"/>
              <w:outlineLvl w:val="0"/>
              <w:rPr>
                <w:sz w:val="26"/>
                <w:szCs w:val="26"/>
              </w:rPr>
            </w:pPr>
            <w:r w:rsidRPr="00163E25">
              <w:rPr>
                <w:sz w:val="26"/>
                <w:szCs w:val="26"/>
              </w:rPr>
              <w:t>0105</w:t>
            </w:r>
          </w:p>
        </w:tc>
        <w:tc>
          <w:tcPr>
            <w:tcW w:w="5596" w:type="dxa"/>
            <w:tcBorders>
              <w:top w:val="nil"/>
              <w:left w:val="nil"/>
              <w:bottom w:val="single" w:sz="4" w:space="0" w:color="auto"/>
              <w:right w:val="single" w:sz="4" w:space="0" w:color="auto"/>
            </w:tcBorders>
            <w:shd w:val="clear" w:color="auto" w:fill="auto"/>
            <w:vAlign w:val="center"/>
            <w:hideMark/>
          </w:tcPr>
          <w:p w14:paraId="67544D20" w14:textId="77777777" w:rsidR="0089256B" w:rsidRPr="00163E25" w:rsidRDefault="0089256B" w:rsidP="0089256B">
            <w:pPr>
              <w:widowControl/>
              <w:autoSpaceDE/>
              <w:autoSpaceDN/>
              <w:adjustRightInd/>
              <w:outlineLvl w:val="0"/>
              <w:rPr>
                <w:sz w:val="26"/>
                <w:szCs w:val="26"/>
              </w:rPr>
            </w:pPr>
            <w:r w:rsidRPr="00163E25">
              <w:rPr>
                <w:sz w:val="26"/>
                <w:szCs w:val="26"/>
              </w:rPr>
              <w:t>Судебная система</w:t>
            </w:r>
          </w:p>
        </w:tc>
        <w:tc>
          <w:tcPr>
            <w:tcW w:w="1620" w:type="dxa"/>
            <w:tcBorders>
              <w:top w:val="nil"/>
              <w:left w:val="nil"/>
              <w:bottom w:val="single" w:sz="4" w:space="0" w:color="auto"/>
              <w:right w:val="single" w:sz="4" w:space="0" w:color="auto"/>
            </w:tcBorders>
            <w:shd w:val="clear" w:color="auto" w:fill="auto"/>
            <w:vAlign w:val="center"/>
            <w:hideMark/>
          </w:tcPr>
          <w:p w14:paraId="281FBC36" w14:textId="77777777" w:rsidR="0089256B" w:rsidRPr="00163E25" w:rsidRDefault="0089256B" w:rsidP="0089256B">
            <w:pPr>
              <w:widowControl/>
              <w:autoSpaceDE/>
              <w:autoSpaceDN/>
              <w:adjustRightInd/>
              <w:jc w:val="right"/>
              <w:outlineLvl w:val="0"/>
              <w:rPr>
                <w:sz w:val="26"/>
                <w:szCs w:val="26"/>
              </w:rPr>
            </w:pPr>
            <w:r w:rsidRPr="00163E25">
              <w:rPr>
                <w:sz w:val="26"/>
                <w:szCs w:val="26"/>
              </w:rPr>
              <w:t>31,4</w:t>
            </w:r>
          </w:p>
        </w:tc>
        <w:tc>
          <w:tcPr>
            <w:tcW w:w="1620" w:type="dxa"/>
            <w:tcBorders>
              <w:top w:val="nil"/>
              <w:left w:val="nil"/>
              <w:bottom w:val="single" w:sz="4" w:space="0" w:color="auto"/>
              <w:right w:val="single" w:sz="4" w:space="0" w:color="auto"/>
            </w:tcBorders>
            <w:shd w:val="clear" w:color="auto" w:fill="auto"/>
            <w:vAlign w:val="center"/>
            <w:hideMark/>
          </w:tcPr>
          <w:p w14:paraId="6484398F" w14:textId="77777777" w:rsidR="0089256B" w:rsidRPr="00163E25" w:rsidRDefault="0089256B" w:rsidP="0089256B">
            <w:pPr>
              <w:widowControl/>
              <w:autoSpaceDE/>
              <w:autoSpaceDN/>
              <w:adjustRightInd/>
              <w:jc w:val="right"/>
              <w:outlineLvl w:val="0"/>
              <w:rPr>
                <w:sz w:val="26"/>
                <w:szCs w:val="26"/>
              </w:rPr>
            </w:pPr>
            <w:r w:rsidRPr="00163E25">
              <w:rPr>
                <w:sz w:val="26"/>
                <w:szCs w:val="26"/>
              </w:rPr>
              <w:t>13,8</w:t>
            </w:r>
          </w:p>
        </w:tc>
      </w:tr>
      <w:tr w:rsidR="0089256B" w:rsidRPr="003F0CC2" w14:paraId="183E10CB" w14:textId="77777777" w:rsidTr="0089256B">
        <w:trPr>
          <w:trHeight w:val="437"/>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005AC6D" w14:textId="3F35A113" w:rsidR="0089256B" w:rsidRPr="00163E25" w:rsidRDefault="0089256B" w:rsidP="0089256B">
            <w:pPr>
              <w:widowControl/>
              <w:autoSpaceDE/>
              <w:autoSpaceDN/>
              <w:adjustRightInd/>
              <w:jc w:val="center"/>
              <w:outlineLvl w:val="0"/>
              <w:rPr>
                <w:sz w:val="26"/>
                <w:szCs w:val="26"/>
              </w:rPr>
            </w:pPr>
            <w:bookmarkStart w:id="1" w:name="RANGE!A16"/>
            <w:r w:rsidRPr="00163E25">
              <w:rPr>
                <w:sz w:val="26"/>
                <w:szCs w:val="26"/>
              </w:rPr>
              <w:t>0107</w:t>
            </w:r>
            <w:bookmarkEnd w:id="1"/>
          </w:p>
        </w:tc>
        <w:tc>
          <w:tcPr>
            <w:tcW w:w="5596" w:type="dxa"/>
            <w:tcBorders>
              <w:top w:val="nil"/>
              <w:left w:val="nil"/>
              <w:bottom w:val="single" w:sz="4" w:space="0" w:color="auto"/>
              <w:right w:val="single" w:sz="4" w:space="0" w:color="auto"/>
            </w:tcBorders>
            <w:shd w:val="clear" w:color="auto" w:fill="auto"/>
            <w:vAlign w:val="center"/>
            <w:hideMark/>
          </w:tcPr>
          <w:p w14:paraId="14B48C58" w14:textId="77777777" w:rsidR="0089256B" w:rsidRPr="00163E25" w:rsidRDefault="0089256B" w:rsidP="0089256B">
            <w:pPr>
              <w:widowControl/>
              <w:autoSpaceDE/>
              <w:autoSpaceDN/>
              <w:adjustRightInd/>
              <w:outlineLvl w:val="0"/>
              <w:rPr>
                <w:sz w:val="26"/>
                <w:szCs w:val="26"/>
              </w:rPr>
            </w:pPr>
            <w:r w:rsidRPr="00163E25">
              <w:rPr>
                <w:sz w:val="26"/>
                <w:szCs w:val="26"/>
              </w:rPr>
              <w:t>Обеспечение проведения выборов и референдумов</w:t>
            </w:r>
          </w:p>
        </w:tc>
        <w:tc>
          <w:tcPr>
            <w:tcW w:w="1620" w:type="dxa"/>
            <w:tcBorders>
              <w:top w:val="nil"/>
              <w:left w:val="nil"/>
              <w:bottom w:val="single" w:sz="4" w:space="0" w:color="auto"/>
              <w:right w:val="single" w:sz="4" w:space="0" w:color="auto"/>
            </w:tcBorders>
            <w:shd w:val="clear" w:color="auto" w:fill="auto"/>
            <w:vAlign w:val="center"/>
            <w:hideMark/>
          </w:tcPr>
          <w:p w14:paraId="6D78CF07" w14:textId="77777777" w:rsidR="0089256B" w:rsidRPr="00163E25" w:rsidRDefault="0089256B" w:rsidP="0089256B">
            <w:pPr>
              <w:widowControl/>
              <w:autoSpaceDE/>
              <w:autoSpaceDN/>
              <w:adjustRightInd/>
              <w:jc w:val="right"/>
              <w:outlineLvl w:val="0"/>
              <w:rPr>
                <w:sz w:val="26"/>
                <w:szCs w:val="26"/>
              </w:rPr>
            </w:pPr>
            <w:r w:rsidRPr="00163E25">
              <w:rPr>
                <w:sz w:val="26"/>
                <w:szCs w:val="26"/>
              </w:rPr>
              <w:t>3 418,4</w:t>
            </w:r>
          </w:p>
        </w:tc>
        <w:tc>
          <w:tcPr>
            <w:tcW w:w="1620" w:type="dxa"/>
            <w:tcBorders>
              <w:top w:val="nil"/>
              <w:left w:val="nil"/>
              <w:bottom w:val="single" w:sz="4" w:space="0" w:color="auto"/>
              <w:right w:val="single" w:sz="4" w:space="0" w:color="auto"/>
            </w:tcBorders>
            <w:shd w:val="clear" w:color="auto" w:fill="auto"/>
            <w:vAlign w:val="center"/>
            <w:hideMark/>
          </w:tcPr>
          <w:p w14:paraId="4EAB2F30" w14:textId="77777777" w:rsidR="0089256B" w:rsidRPr="00163E25" w:rsidRDefault="0089256B" w:rsidP="0089256B">
            <w:pPr>
              <w:widowControl/>
              <w:autoSpaceDE/>
              <w:autoSpaceDN/>
              <w:adjustRightInd/>
              <w:jc w:val="right"/>
              <w:outlineLvl w:val="0"/>
              <w:rPr>
                <w:sz w:val="26"/>
                <w:szCs w:val="26"/>
              </w:rPr>
            </w:pPr>
            <w:r w:rsidRPr="00163E25">
              <w:rPr>
                <w:sz w:val="26"/>
                <w:szCs w:val="26"/>
              </w:rPr>
              <w:t>880,0</w:t>
            </w:r>
          </w:p>
        </w:tc>
      </w:tr>
      <w:tr w:rsidR="0089256B" w:rsidRPr="003F0CC2" w14:paraId="20751594"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016F2BF" w14:textId="77777777" w:rsidR="0089256B" w:rsidRPr="00163E25" w:rsidRDefault="0089256B" w:rsidP="0089256B">
            <w:pPr>
              <w:widowControl/>
              <w:autoSpaceDE/>
              <w:autoSpaceDN/>
              <w:adjustRightInd/>
              <w:jc w:val="center"/>
              <w:outlineLvl w:val="0"/>
              <w:rPr>
                <w:sz w:val="26"/>
                <w:szCs w:val="26"/>
              </w:rPr>
            </w:pPr>
            <w:r w:rsidRPr="00163E25">
              <w:rPr>
                <w:sz w:val="26"/>
                <w:szCs w:val="26"/>
              </w:rPr>
              <w:t>0111</w:t>
            </w:r>
          </w:p>
        </w:tc>
        <w:tc>
          <w:tcPr>
            <w:tcW w:w="5596" w:type="dxa"/>
            <w:tcBorders>
              <w:top w:val="nil"/>
              <w:left w:val="nil"/>
              <w:bottom w:val="single" w:sz="4" w:space="0" w:color="auto"/>
              <w:right w:val="single" w:sz="4" w:space="0" w:color="auto"/>
            </w:tcBorders>
            <w:shd w:val="clear" w:color="auto" w:fill="auto"/>
            <w:vAlign w:val="center"/>
            <w:hideMark/>
          </w:tcPr>
          <w:p w14:paraId="2B6B494D" w14:textId="77777777" w:rsidR="0089256B" w:rsidRPr="00163E25" w:rsidRDefault="0089256B" w:rsidP="0089256B">
            <w:pPr>
              <w:widowControl/>
              <w:autoSpaceDE/>
              <w:autoSpaceDN/>
              <w:adjustRightInd/>
              <w:outlineLvl w:val="0"/>
              <w:rPr>
                <w:sz w:val="26"/>
                <w:szCs w:val="26"/>
              </w:rPr>
            </w:pPr>
            <w:r w:rsidRPr="00163E25">
              <w:rPr>
                <w:sz w:val="26"/>
                <w:szCs w:val="26"/>
              </w:rPr>
              <w:t>Резервные фонды</w:t>
            </w:r>
          </w:p>
        </w:tc>
        <w:tc>
          <w:tcPr>
            <w:tcW w:w="1620" w:type="dxa"/>
            <w:tcBorders>
              <w:top w:val="nil"/>
              <w:left w:val="nil"/>
              <w:bottom w:val="single" w:sz="4" w:space="0" w:color="auto"/>
              <w:right w:val="single" w:sz="4" w:space="0" w:color="auto"/>
            </w:tcBorders>
            <w:shd w:val="clear" w:color="auto" w:fill="auto"/>
            <w:vAlign w:val="center"/>
            <w:hideMark/>
          </w:tcPr>
          <w:p w14:paraId="4DE7E67D" w14:textId="77777777" w:rsidR="0089256B" w:rsidRPr="00163E25" w:rsidRDefault="0089256B" w:rsidP="0089256B">
            <w:pPr>
              <w:widowControl/>
              <w:autoSpaceDE/>
              <w:autoSpaceDN/>
              <w:adjustRightInd/>
              <w:jc w:val="right"/>
              <w:outlineLvl w:val="0"/>
              <w:rPr>
                <w:sz w:val="26"/>
                <w:szCs w:val="26"/>
              </w:rPr>
            </w:pPr>
            <w:r w:rsidRPr="00163E25">
              <w:rPr>
                <w:sz w:val="26"/>
                <w:szCs w:val="26"/>
              </w:rPr>
              <w:t>0,0</w:t>
            </w:r>
          </w:p>
        </w:tc>
        <w:tc>
          <w:tcPr>
            <w:tcW w:w="1620" w:type="dxa"/>
            <w:tcBorders>
              <w:top w:val="nil"/>
              <w:left w:val="nil"/>
              <w:bottom w:val="single" w:sz="4" w:space="0" w:color="auto"/>
              <w:right w:val="single" w:sz="4" w:space="0" w:color="auto"/>
            </w:tcBorders>
            <w:shd w:val="clear" w:color="auto" w:fill="auto"/>
            <w:vAlign w:val="center"/>
            <w:hideMark/>
          </w:tcPr>
          <w:p w14:paraId="5482293E" w14:textId="77777777" w:rsidR="0089256B" w:rsidRPr="00163E25" w:rsidRDefault="0089256B" w:rsidP="0089256B">
            <w:pPr>
              <w:widowControl/>
              <w:autoSpaceDE/>
              <w:autoSpaceDN/>
              <w:adjustRightInd/>
              <w:jc w:val="right"/>
              <w:outlineLvl w:val="0"/>
              <w:rPr>
                <w:sz w:val="26"/>
                <w:szCs w:val="26"/>
              </w:rPr>
            </w:pPr>
            <w:r w:rsidRPr="00163E25">
              <w:rPr>
                <w:sz w:val="26"/>
                <w:szCs w:val="26"/>
              </w:rPr>
              <w:t>0,0</w:t>
            </w:r>
          </w:p>
        </w:tc>
      </w:tr>
      <w:tr w:rsidR="0089256B" w:rsidRPr="003F0CC2" w14:paraId="6FE885D9"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6C99160" w14:textId="77777777" w:rsidR="0089256B" w:rsidRPr="00163E25" w:rsidRDefault="0089256B" w:rsidP="0089256B">
            <w:pPr>
              <w:widowControl/>
              <w:autoSpaceDE/>
              <w:autoSpaceDN/>
              <w:adjustRightInd/>
              <w:jc w:val="center"/>
              <w:outlineLvl w:val="0"/>
              <w:rPr>
                <w:sz w:val="26"/>
                <w:szCs w:val="26"/>
              </w:rPr>
            </w:pPr>
            <w:r w:rsidRPr="00163E25">
              <w:rPr>
                <w:sz w:val="26"/>
                <w:szCs w:val="26"/>
              </w:rPr>
              <w:t>0113</w:t>
            </w:r>
          </w:p>
        </w:tc>
        <w:tc>
          <w:tcPr>
            <w:tcW w:w="5596" w:type="dxa"/>
            <w:tcBorders>
              <w:top w:val="nil"/>
              <w:left w:val="nil"/>
              <w:bottom w:val="single" w:sz="4" w:space="0" w:color="auto"/>
              <w:right w:val="single" w:sz="4" w:space="0" w:color="auto"/>
            </w:tcBorders>
            <w:shd w:val="clear" w:color="auto" w:fill="auto"/>
            <w:vAlign w:val="center"/>
            <w:hideMark/>
          </w:tcPr>
          <w:p w14:paraId="3DDAFC12" w14:textId="77777777" w:rsidR="0089256B" w:rsidRPr="00163E25" w:rsidRDefault="0089256B" w:rsidP="0089256B">
            <w:pPr>
              <w:widowControl/>
              <w:autoSpaceDE/>
              <w:autoSpaceDN/>
              <w:adjustRightInd/>
              <w:outlineLvl w:val="0"/>
              <w:rPr>
                <w:sz w:val="26"/>
                <w:szCs w:val="26"/>
              </w:rPr>
            </w:pPr>
            <w:r w:rsidRPr="00163E25">
              <w:rPr>
                <w:sz w:val="26"/>
                <w:szCs w:val="26"/>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vAlign w:val="center"/>
            <w:hideMark/>
          </w:tcPr>
          <w:p w14:paraId="15052378" w14:textId="77777777" w:rsidR="0089256B" w:rsidRPr="00163E25" w:rsidRDefault="0089256B" w:rsidP="0089256B">
            <w:pPr>
              <w:widowControl/>
              <w:autoSpaceDE/>
              <w:autoSpaceDN/>
              <w:adjustRightInd/>
              <w:jc w:val="right"/>
              <w:outlineLvl w:val="0"/>
              <w:rPr>
                <w:sz w:val="26"/>
                <w:szCs w:val="26"/>
              </w:rPr>
            </w:pPr>
            <w:r w:rsidRPr="00163E25">
              <w:rPr>
                <w:sz w:val="26"/>
                <w:szCs w:val="26"/>
              </w:rPr>
              <w:t>6 520,0</w:t>
            </w:r>
          </w:p>
        </w:tc>
        <w:tc>
          <w:tcPr>
            <w:tcW w:w="1620" w:type="dxa"/>
            <w:tcBorders>
              <w:top w:val="nil"/>
              <w:left w:val="nil"/>
              <w:bottom w:val="single" w:sz="4" w:space="0" w:color="auto"/>
              <w:right w:val="single" w:sz="4" w:space="0" w:color="auto"/>
            </w:tcBorders>
            <w:shd w:val="clear" w:color="auto" w:fill="auto"/>
            <w:vAlign w:val="center"/>
            <w:hideMark/>
          </w:tcPr>
          <w:p w14:paraId="012E7FC6" w14:textId="77777777" w:rsidR="0089256B" w:rsidRPr="00163E25" w:rsidRDefault="0089256B" w:rsidP="0089256B">
            <w:pPr>
              <w:widowControl/>
              <w:autoSpaceDE/>
              <w:autoSpaceDN/>
              <w:adjustRightInd/>
              <w:jc w:val="right"/>
              <w:outlineLvl w:val="0"/>
              <w:rPr>
                <w:sz w:val="26"/>
                <w:szCs w:val="26"/>
              </w:rPr>
            </w:pPr>
            <w:r w:rsidRPr="00163E25">
              <w:rPr>
                <w:sz w:val="26"/>
                <w:szCs w:val="26"/>
              </w:rPr>
              <w:t>6 963,1</w:t>
            </w:r>
          </w:p>
        </w:tc>
      </w:tr>
      <w:tr w:rsidR="0089256B" w:rsidRPr="003F0CC2" w14:paraId="40595435"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663DB81" w14:textId="77777777" w:rsidR="0089256B" w:rsidRPr="00163E25" w:rsidRDefault="0089256B" w:rsidP="0089256B">
            <w:pPr>
              <w:widowControl/>
              <w:autoSpaceDE/>
              <w:autoSpaceDN/>
              <w:adjustRightInd/>
              <w:jc w:val="center"/>
              <w:outlineLvl w:val="0"/>
              <w:rPr>
                <w:sz w:val="26"/>
                <w:szCs w:val="26"/>
              </w:rPr>
            </w:pPr>
            <w:r w:rsidRPr="00163E25">
              <w:rPr>
                <w:sz w:val="26"/>
                <w:szCs w:val="26"/>
              </w:rPr>
              <w:t>0203</w:t>
            </w:r>
          </w:p>
        </w:tc>
        <w:tc>
          <w:tcPr>
            <w:tcW w:w="5596" w:type="dxa"/>
            <w:tcBorders>
              <w:top w:val="nil"/>
              <w:left w:val="nil"/>
              <w:bottom w:val="single" w:sz="4" w:space="0" w:color="auto"/>
              <w:right w:val="single" w:sz="4" w:space="0" w:color="auto"/>
            </w:tcBorders>
            <w:shd w:val="clear" w:color="auto" w:fill="auto"/>
            <w:vAlign w:val="center"/>
            <w:hideMark/>
          </w:tcPr>
          <w:p w14:paraId="7FE8CB09" w14:textId="77777777" w:rsidR="0089256B" w:rsidRPr="00163E25" w:rsidRDefault="0089256B" w:rsidP="0089256B">
            <w:pPr>
              <w:widowControl/>
              <w:autoSpaceDE/>
              <w:autoSpaceDN/>
              <w:adjustRightInd/>
              <w:outlineLvl w:val="0"/>
              <w:rPr>
                <w:sz w:val="26"/>
                <w:szCs w:val="26"/>
              </w:rPr>
            </w:pPr>
            <w:r w:rsidRPr="00163E25">
              <w:rPr>
                <w:sz w:val="26"/>
                <w:szCs w:val="26"/>
              </w:rPr>
              <w:t>Мобилизационная и вневойсковая подготовка</w:t>
            </w:r>
          </w:p>
        </w:tc>
        <w:tc>
          <w:tcPr>
            <w:tcW w:w="1620" w:type="dxa"/>
            <w:tcBorders>
              <w:top w:val="nil"/>
              <w:left w:val="nil"/>
              <w:bottom w:val="single" w:sz="4" w:space="0" w:color="auto"/>
              <w:right w:val="single" w:sz="4" w:space="0" w:color="auto"/>
            </w:tcBorders>
            <w:shd w:val="clear" w:color="auto" w:fill="auto"/>
            <w:vAlign w:val="center"/>
            <w:hideMark/>
          </w:tcPr>
          <w:p w14:paraId="20C21D0B" w14:textId="77777777" w:rsidR="0089256B" w:rsidRPr="00163E25" w:rsidRDefault="0089256B" w:rsidP="0089256B">
            <w:pPr>
              <w:widowControl/>
              <w:autoSpaceDE/>
              <w:autoSpaceDN/>
              <w:adjustRightInd/>
              <w:jc w:val="right"/>
              <w:outlineLvl w:val="0"/>
              <w:rPr>
                <w:sz w:val="26"/>
                <w:szCs w:val="26"/>
              </w:rPr>
            </w:pPr>
            <w:r w:rsidRPr="00163E25">
              <w:rPr>
                <w:sz w:val="26"/>
                <w:szCs w:val="26"/>
              </w:rPr>
              <w:t>170,6</w:t>
            </w:r>
          </w:p>
        </w:tc>
        <w:tc>
          <w:tcPr>
            <w:tcW w:w="1620" w:type="dxa"/>
            <w:tcBorders>
              <w:top w:val="nil"/>
              <w:left w:val="nil"/>
              <w:bottom w:val="single" w:sz="4" w:space="0" w:color="auto"/>
              <w:right w:val="single" w:sz="4" w:space="0" w:color="auto"/>
            </w:tcBorders>
            <w:shd w:val="clear" w:color="auto" w:fill="auto"/>
            <w:vAlign w:val="center"/>
            <w:hideMark/>
          </w:tcPr>
          <w:p w14:paraId="51E103BD" w14:textId="77777777" w:rsidR="0089256B" w:rsidRPr="00163E25" w:rsidRDefault="0089256B" w:rsidP="0089256B">
            <w:pPr>
              <w:widowControl/>
              <w:autoSpaceDE/>
              <w:autoSpaceDN/>
              <w:adjustRightInd/>
              <w:jc w:val="right"/>
              <w:outlineLvl w:val="0"/>
              <w:rPr>
                <w:sz w:val="26"/>
                <w:szCs w:val="26"/>
              </w:rPr>
            </w:pPr>
            <w:r w:rsidRPr="00163E25">
              <w:rPr>
                <w:sz w:val="26"/>
                <w:szCs w:val="26"/>
              </w:rPr>
              <w:t>141,1</w:t>
            </w:r>
          </w:p>
        </w:tc>
      </w:tr>
      <w:tr w:rsidR="0089256B" w:rsidRPr="003F0CC2" w14:paraId="6FA5BAA3"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E005A55" w14:textId="77777777" w:rsidR="0089256B" w:rsidRPr="00163E25" w:rsidRDefault="0089256B" w:rsidP="0089256B">
            <w:pPr>
              <w:widowControl/>
              <w:autoSpaceDE/>
              <w:autoSpaceDN/>
              <w:adjustRightInd/>
              <w:jc w:val="center"/>
              <w:outlineLvl w:val="0"/>
              <w:rPr>
                <w:sz w:val="26"/>
                <w:szCs w:val="26"/>
              </w:rPr>
            </w:pPr>
            <w:r w:rsidRPr="00163E25">
              <w:rPr>
                <w:sz w:val="26"/>
                <w:szCs w:val="26"/>
              </w:rPr>
              <w:t>0309</w:t>
            </w:r>
          </w:p>
        </w:tc>
        <w:tc>
          <w:tcPr>
            <w:tcW w:w="5596" w:type="dxa"/>
            <w:tcBorders>
              <w:top w:val="nil"/>
              <w:left w:val="nil"/>
              <w:bottom w:val="single" w:sz="4" w:space="0" w:color="auto"/>
              <w:right w:val="single" w:sz="4" w:space="0" w:color="auto"/>
            </w:tcBorders>
            <w:shd w:val="clear" w:color="auto" w:fill="auto"/>
            <w:vAlign w:val="center"/>
            <w:hideMark/>
          </w:tcPr>
          <w:p w14:paraId="2E9649FE" w14:textId="77777777" w:rsidR="0089256B" w:rsidRPr="00163E25" w:rsidRDefault="0089256B" w:rsidP="0089256B">
            <w:pPr>
              <w:widowControl/>
              <w:autoSpaceDE/>
              <w:autoSpaceDN/>
              <w:adjustRightInd/>
              <w:outlineLvl w:val="0"/>
              <w:rPr>
                <w:sz w:val="26"/>
                <w:szCs w:val="26"/>
              </w:rPr>
            </w:pPr>
            <w:r w:rsidRPr="00163E25">
              <w:rPr>
                <w:sz w:val="26"/>
                <w:szCs w:val="26"/>
              </w:rPr>
              <w:t>Гражданская оборона</w:t>
            </w:r>
          </w:p>
        </w:tc>
        <w:tc>
          <w:tcPr>
            <w:tcW w:w="1620" w:type="dxa"/>
            <w:tcBorders>
              <w:top w:val="nil"/>
              <w:left w:val="nil"/>
              <w:bottom w:val="single" w:sz="4" w:space="0" w:color="auto"/>
              <w:right w:val="single" w:sz="4" w:space="0" w:color="auto"/>
            </w:tcBorders>
            <w:shd w:val="clear" w:color="auto" w:fill="auto"/>
            <w:vAlign w:val="center"/>
            <w:hideMark/>
          </w:tcPr>
          <w:p w14:paraId="56A16A51" w14:textId="77777777" w:rsidR="0089256B" w:rsidRPr="00163E25" w:rsidRDefault="0089256B" w:rsidP="0089256B">
            <w:pPr>
              <w:widowControl/>
              <w:autoSpaceDE/>
              <w:autoSpaceDN/>
              <w:adjustRightInd/>
              <w:jc w:val="right"/>
              <w:outlineLvl w:val="0"/>
              <w:rPr>
                <w:sz w:val="26"/>
                <w:szCs w:val="26"/>
              </w:rPr>
            </w:pPr>
            <w:r w:rsidRPr="00163E25">
              <w:rPr>
                <w:sz w:val="26"/>
                <w:szCs w:val="26"/>
              </w:rPr>
              <w:t>3 504,6</w:t>
            </w:r>
          </w:p>
        </w:tc>
        <w:tc>
          <w:tcPr>
            <w:tcW w:w="1620" w:type="dxa"/>
            <w:tcBorders>
              <w:top w:val="nil"/>
              <w:left w:val="nil"/>
              <w:bottom w:val="single" w:sz="4" w:space="0" w:color="auto"/>
              <w:right w:val="single" w:sz="4" w:space="0" w:color="auto"/>
            </w:tcBorders>
            <w:shd w:val="clear" w:color="auto" w:fill="auto"/>
            <w:vAlign w:val="center"/>
            <w:hideMark/>
          </w:tcPr>
          <w:p w14:paraId="0978857D" w14:textId="77777777" w:rsidR="0089256B" w:rsidRPr="00163E25" w:rsidRDefault="0089256B" w:rsidP="0089256B">
            <w:pPr>
              <w:widowControl/>
              <w:autoSpaceDE/>
              <w:autoSpaceDN/>
              <w:adjustRightInd/>
              <w:jc w:val="right"/>
              <w:outlineLvl w:val="0"/>
              <w:rPr>
                <w:sz w:val="26"/>
                <w:szCs w:val="26"/>
              </w:rPr>
            </w:pPr>
            <w:r w:rsidRPr="00163E25">
              <w:rPr>
                <w:sz w:val="26"/>
                <w:szCs w:val="26"/>
              </w:rPr>
              <w:t>58,2</w:t>
            </w:r>
          </w:p>
        </w:tc>
      </w:tr>
      <w:tr w:rsidR="0089256B" w:rsidRPr="003F0CC2" w14:paraId="360D02B5" w14:textId="77777777" w:rsidTr="0089256B">
        <w:trPr>
          <w:trHeight w:val="90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3F60231" w14:textId="77777777" w:rsidR="0089256B" w:rsidRPr="00163E25" w:rsidRDefault="0089256B" w:rsidP="0089256B">
            <w:pPr>
              <w:widowControl/>
              <w:autoSpaceDE/>
              <w:autoSpaceDN/>
              <w:adjustRightInd/>
              <w:jc w:val="center"/>
              <w:outlineLvl w:val="0"/>
              <w:rPr>
                <w:sz w:val="26"/>
                <w:szCs w:val="26"/>
              </w:rPr>
            </w:pPr>
            <w:r w:rsidRPr="00163E25">
              <w:rPr>
                <w:sz w:val="26"/>
                <w:szCs w:val="26"/>
              </w:rPr>
              <w:t>0310</w:t>
            </w:r>
          </w:p>
        </w:tc>
        <w:tc>
          <w:tcPr>
            <w:tcW w:w="5596" w:type="dxa"/>
            <w:tcBorders>
              <w:top w:val="nil"/>
              <w:left w:val="nil"/>
              <w:bottom w:val="single" w:sz="4" w:space="0" w:color="auto"/>
              <w:right w:val="single" w:sz="4" w:space="0" w:color="auto"/>
            </w:tcBorders>
            <w:shd w:val="clear" w:color="auto" w:fill="auto"/>
            <w:vAlign w:val="center"/>
            <w:hideMark/>
          </w:tcPr>
          <w:p w14:paraId="4FBED8C2" w14:textId="77777777" w:rsidR="0089256B" w:rsidRPr="00163E25" w:rsidRDefault="0089256B" w:rsidP="0089256B">
            <w:pPr>
              <w:widowControl/>
              <w:autoSpaceDE/>
              <w:autoSpaceDN/>
              <w:adjustRightInd/>
              <w:outlineLvl w:val="0"/>
              <w:rPr>
                <w:sz w:val="26"/>
                <w:szCs w:val="26"/>
              </w:rPr>
            </w:pPr>
            <w:r w:rsidRPr="00163E25">
              <w:rPr>
                <w:sz w:val="26"/>
                <w:szCs w:val="26"/>
              </w:rPr>
              <w:t>Защита населения и территории от чрезвычайных ситуаций природного и техногенного характера, пожарная безопасность</w:t>
            </w:r>
          </w:p>
        </w:tc>
        <w:tc>
          <w:tcPr>
            <w:tcW w:w="1620" w:type="dxa"/>
            <w:tcBorders>
              <w:top w:val="nil"/>
              <w:left w:val="nil"/>
              <w:bottom w:val="single" w:sz="4" w:space="0" w:color="auto"/>
              <w:right w:val="single" w:sz="4" w:space="0" w:color="auto"/>
            </w:tcBorders>
            <w:shd w:val="clear" w:color="auto" w:fill="auto"/>
            <w:vAlign w:val="center"/>
            <w:hideMark/>
          </w:tcPr>
          <w:p w14:paraId="678E64D7" w14:textId="77777777" w:rsidR="0089256B" w:rsidRPr="00163E25" w:rsidRDefault="0089256B" w:rsidP="0089256B">
            <w:pPr>
              <w:widowControl/>
              <w:autoSpaceDE/>
              <w:autoSpaceDN/>
              <w:adjustRightInd/>
              <w:jc w:val="right"/>
              <w:outlineLvl w:val="0"/>
              <w:rPr>
                <w:sz w:val="26"/>
                <w:szCs w:val="26"/>
              </w:rPr>
            </w:pPr>
            <w:r w:rsidRPr="00163E25">
              <w:rPr>
                <w:sz w:val="26"/>
                <w:szCs w:val="26"/>
              </w:rPr>
              <w:t>0,0</w:t>
            </w:r>
          </w:p>
        </w:tc>
        <w:tc>
          <w:tcPr>
            <w:tcW w:w="1620" w:type="dxa"/>
            <w:tcBorders>
              <w:top w:val="nil"/>
              <w:left w:val="nil"/>
              <w:bottom w:val="single" w:sz="4" w:space="0" w:color="auto"/>
              <w:right w:val="single" w:sz="4" w:space="0" w:color="auto"/>
            </w:tcBorders>
            <w:shd w:val="clear" w:color="auto" w:fill="auto"/>
            <w:vAlign w:val="center"/>
            <w:hideMark/>
          </w:tcPr>
          <w:p w14:paraId="5CBF6831" w14:textId="77777777" w:rsidR="0089256B" w:rsidRPr="00163E25" w:rsidRDefault="0089256B" w:rsidP="0089256B">
            <w:pPr>
              <w:widowControl/>
              <w:autoSpaceDE/>
              <w:autoSpaceDN/>
              <w:adjustRightInd/>
              <w:jc w:val="right"/>
              <w:outlineLvl w:val="0"/>
              <w:rPr>
                <w:sz w:val="26"/>
                <w:szCs w:val="26"/>
              </w:rPr>
            </w:pPr>
            <w:r w:rsidRPr="00163E25">
              <w:rPr>
                <w:sz w:val="26"/>
                <w:szCs w:val="26"/>
              </w:rPr>
              <w:t>242,6</w:t>
            </w:r>
          </w:p>
        </w:tc>
      </w:tr>
      <w:tr w:rsidR="0089256B" w:rsidRPr="003F0CC2" w14:paraId="78840161" w14:textId="77777777" w:rsidTr="0089256B">
        <w:trPr>
          <w:trHeight w:val="551"/>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C2DAA9A" w14:textId="77777777" w:rsidR="0089256B" w:rsidRPr="00163E25" w:rsidRDefault="0089256B" w:rsidP="0089256B">
            <w:pPr>
              <w:widowControl/>
              <w:autoSpaceDE/>
              <w:autoSpaceDN/>
              <w:adjustRightInd/>
              <w:jc w:val="center"/>
              <w:outlineLvl w:val="0"/>
              <w:rPr>
                <w:sz w:val="26"/>
                <w:szCs w:val="26"/>
              </w:rPr>
            </w:pPr>
            <w:r w:rsidRPr="00163E25">
              <w:rPr>
                <w:sz w:val="26"/>
                <w:szCs w:val="26"/>
              </w:rPr>
              <w:lastRenderedPageBreak/>
              <w:t>0314</w:t>
            </w:r>
          </w:p>
        </w:tc>
        <w:tc>
          <w:tcPr>
            <w:tcW w:w="5596" w:type="dxa"/>
            <w:tcBorders>
              <w:top w:val="nil"/>
              <w:left w:val="nil"/>
              <w:bottom w:val="single" w:sz="4" w:space="0" w:color="auto"/>
              <w:right w:val="single" w:sz="4" w:space="0" w:color="auto"/>
            </w:tcBorders>
            <w:shd w:val="clear" w:color="auto" w:fill="auto"/>
            <w:vAlign w:val="center"/>
            <w:hideMark/>
          </w:tcPr>
          <w:p w14:paraId="6EF6AF68" w14:textId="77777777" w:rsidR="0089256B" w:rsidRPr="00163E25" w:rsidRDefault="0089256B" w:rsidP="0089256B">
            <w:pPr>
              <w:widowControl/>
              <w:autoSpaceDE/>
              <w:autoSpaceDN/>
              <w:adjustRightInd/>
              <w:outlineLvl w:val="0"/>
              <w:rPr>
                <w:sz w:val="26"/>
                <w:szCs w:val="26"/>
              </w:rPr>
            </w:pPr>
            <w:r w:rsidRPr="00163E25">
              <w:rPr>
                <w:sz w:val="26"/>
                <w:szCs w:val="26"/>
              </w:rPr>
              <w:t>Другие вопросы в области национальной безопасности и правоохранительной деятельности</w:t>
            </w:r>
          </w:p>
        </w:tc>
        <w:tc>
          <w:tcPr>
            <w:tcW w:w="1620" w:type="dxa"/>
            <w:tcBorders>
              <w:top w:val="nil"/>
              <w:left w:val="nil"/>
              <w:bottom w:val="single" w:sz="4" w:space="0" w:color="auto"/>
              <w:right w:val="single" w:sz="4" w:space="0" w:color="auto"/>
            </w:tcBorders>
            <w:shd w:val="clear" w:color="auto" w:fill="auto"/>
            <w:vAlign w:val="center"/>
            <w:hideMark/>
          </w:tcPr>
          <w:p w14:paraId="08B42457" w14:textId="77777777" w:rsidR="0089256B" w:rsidRPr="00163E25" w:rsidRDefault="0089256B" w:rsidP="0089256B">
            <w:pPr>
              <w:widowControl/>
              <w:autoSpaceDE/>
              <w:autoSpaceDN/>
              <w:adjustRightInd/>
              <w:jc w:val="right"/>
              <w:outlineLvl w:val="0"/>
              <w:rPr>
                <w:sz w:val="26"/>
                <w:szCs w:val="26"/>
              </w:rPr>
            </w:pPr>
            <w:r w:rsidRPr="00163E25">
              <w:rPr>
                <w:sz w:val="26"/>
                <w:szCs w:val="26"/>
              </w:rPr>
              <w:t>275,0</w:t>
            </w:r>
          </w:p>
        </w:tc>
        <w:tc>
          <w:tcPr>
            <w:tcW w:w="1620" w:type="dxa"/>
            <w:tcBorders>
              <w:top w:val="nil"/>
              <w:left w:val="nil"/>
              <w:bottom w:val="single" w:sz="4" w:space="0" w:color="auto"/>
              <w:right w:val="single" w:sz="4" w:space="0" w:color="auto"/>
            </w:tcBorders>
            <w:shd w:val="clear" w:color="auto" w:fill="auto"/>
            <w:vAlign w:val="center"/>
            <w:hideMark/>
          </w:tcPr>
          <w:p w14:paraId="01E2E551" w14:textId="77777777" w:rsidR="0089256B" w:rsidRPr="00163E25" w:rsidRDefault="0089256B" w:rsidP="0089256B">
            <w:pPr>
              <w:widowControl/>
              <w:autoSpaceDE/>
              <w:autoSpaceDN/>
              <w:adjustRightInd/>
              <w:jc w:val="right"/>
              <w:outlineLvl w:val="0"/>
              <w:rPr>
                <w:sz w:val="26"/>
                <w:szCs w:val="26"/>
              </w:rPr>
            </w:pPr>
            <w:r w:rsidRPr="00163E25">
              <w:rPr>
                <w:sz w:val="26"/>
                <w:szCs w:val="26"/>
              </w:rPr>
              <w:t>224,9</w:t>
            </w:r>
          </w:p>
        </w:tc>
      </w:tr>
      <w:tr w:rsidR="0089256B" w:rsidRPr="003F0CC2" w14:paraId="3370C524"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B35E5D7" w14:textId="77777777" w:rsidR="0089256B" w:rsidRPr="00163E25" w:rsidRDefault="0089256B" w:rsidP="0089256B">
            <w:pPr>
              <w:widowControl/>
              <w:autoSpaceDE/>
              <w:autoSpaceDN/>
              <w:adjustRightInd/>
              <w:jc w:val="center"/>
              <w:outlineLvl w:val="0"/>
              <w:rPr>
                <w:sz w:val="26"/>
                <w:szCs w:val="26"/>
              </w:rPr>
            </w:pPr>
            <w:r w:rsidRPr="00163E25">
              <w:rPr>
                <w:sz w:val="26"/>
                <w:szCs w:val="26"/>
              </w:rPr>
              <w:t>0408</w:t>
            </w:r>
          </w:p>
        </w:tc>
        <w:tc>
          <w:tcPr>
            <w:tcW w:w="5596" w:type="dxa"/>
            <w:tcBorders>
              <w:top w:val="nil"/>
              <w:left w:val="nil"/>
              <w:bottom w:val="single" w:sz="4" w:space="0" w:color="auto"/>
              <w:right w:val="single" w:sz="4" w:space="0" w:color="auto"/>
            </w:tcBorders>
            <w:shd w:val="clear" w:color="auto" w:fill="auto"/>
            <w:vAlign w:val="center"/>
            <w:hideMark/>
          </w:tcPr>
          <w:p w14:paraId="5DBF66C2" w14:textId="77777777" w:rsidR="0089256B" w:rsidRPr="00163E25" w:rsidRDefault="0089256B" w:rsidP="0089256B">
            <w:pPr>
              <w:widowControl/>
              <w:autoSpaceDE/>
              <w:autoSpaceDN/>
              <w:adjustRightInd/>
              <w:outlineLvl w:val="0"/>
              <w:rPr>
                <w:sz w:val="26"/>
                <w:szCs w:val="26"/>
              </w:rPr>
            </w:pPr>
            <w:r w:rsidRPr="00163E25">
              <w:rPr>
                <w:sz w:val="26"/>
                <w:szCs w:val="26"/>
              </w:rPr>
              <w:t>Транспорт</w:t>
            </w:r>
          </w:p>
        </w:tc>
        <w:tc>
          <w:tcPr>
            <w:tcW w:w="1620" w:type="dxa"/>
            <w:tcBorders>
              <w:top w:val="nil"/>
              <w:left w:val="nil"/>
              <w:bottom w:val="single" w:sz="4" w:space="0" w:color="auto"/>
              <w:right w:val="single" w:sz="4" w:space="0" w:color="auto"/>
            </w:tcBorders>
            <w:shd w:val="clear" w:color="auto" w:fill="auto"/>
            <w:vAlign w:val="center"/>
            <w:hideMark/>
          </w:tcPr>
          <w:p w14:paraId="12D611D9" w14:textId="77777777" w:rsidR="0089256B" w:rsidRPr="00163E25" w:rsidRDefault="0089256B" w:rsidP="0089256B">
            <w:pPr>
              <w:widowControl/>
              <w:autoSpaceDE/>
              <w:autoSpaceDN/>
              <w:adjustRightInd/>
              <w:jc w:val="right"/>
              <w:outlineLvl w:val="0"/>
              <w:rPr>
                <w:sz w:val="26"/>
                <w:szCs w:val="26"/>
              </w:rPr>
            </w:pPr>
            <w:r w:rsidRPr="00163E25">
              <w:rPr>
                <w:sz w:val="26"/>
                <w:szCs w:val="26"/>
              </w:rPr>
              <w:t>1 433,2</w:t>
            </w:r>
          </w:p>
        </w:tc>
        <w:tc>
          <w:tcPr>
            <w:tcW w:w="1620" w:type="dxa"/>
            <w:tcBorders>
              <w:top w:val="nil"/>
              <w:left w:val="nil"/>
              <w:bottom w:val="single" w:sz="4" w:space="0" w:color="auto"/>
              <w:right w:val="single" w:sz="4" w:space="0" w:color="auto"/>
            </w:tcBorders>
            <w:shd w:val="clear" w:color="auto" w:fill="auto"/>
            <w:vAlign w:val="center"/>
            <w:hideMark/>
          </w:tcPr>
          <w:p w14:paraId="39775E7D" w14:textId="77777777" w:rsidR="0089256B" w:rsidRPr="00163E25" w:rsidRDefault="0089256B" w:rsidP="0089256B">
            <w:pPr>
              <w:widowControl/>
              <w:autoSpaceDE/>
              <w:autoSpaceDN/>
              <w:adjustRightInd/>
              <w:jc w:val="right"/>
              <w:outlineLvl w:val="0"/>
              <w:rPr>
                <w:sz w:val="26"/>
                <w:szCs w:val="26"/>
              </w:rPr>
            </w:pPr>
            <w:r w:rsidRPr="00163E25">
              <w:rPr>
                <w:sz w:val="26"/>
                <w:szCs w:val="26"/>
              </w:rPr>
              <w:t>1 371,5</w:t>
            </w:r>
          </w:p>
        </w:tc>
      </w:tr>
      <w:tr w:rsidR="0089256B" w:rsidRPr="003F0CC2" w14:paraId="2076CEFB"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847C6DB" w14:textId="77777777" w:rsidR="0089256B" w:rsidRPr="00163E25" w:rsidRDefault="0089256B" w:rsidP="0089256B">
            <w:pPr>
              <w:widowControl/>
              <w:autoSpaceDE/>
              <w:autoSpaceDN/>
              <w:adjustRightInd/>
              <w:jc w:val="center"/>
              <w:outlineLvl w:val="0"/>
              <w:rPr>
                <w:sz w:val="26"/>
                <w:szCs w:val="26"/>
              </w:rPr>
            </w:pPr>
            <w:r w:rsidRPr="00163E25">
              <w:rPr>
                <w:sz w:val="26"/>
                <w:szCs w:val="26"/>
              </w:rPr>
              <w:t>0409</w:t>
            </w:r>
          </w:p>
        </w:tc>
        <w:tc>
          <w:tcPr>
            <w:tcW w:w="5596" w:type="dxa"/>
            <w:tcBorders>
              <w:top w:val="nil"/>
              <w:left w:val="nil"/>
              <w:bottom w:val="single" w:sz="4" w:space="0" w:color="auto"/>
              <w:right w:val="single" w:sz="4" w:space="0" w:color="auto"/>
            </w:tcBorders>
            <w:shd w:val="clear" w:color="auto" w:fill="auto"/>
            <w:vAlign w:val="center"/>
            <w:hideMark/>
          </w:tcPr>
          <w:p w14:paraId="44A46BB1" w14:textId="77777777" w:rsidR="0089256B" w:rsidRPr="00163E25" w:rsidRDefault="0089256B" w:rsidP="0089256B">
            <w:pPr>
              <w:widowControl/>
              <w:autoSpaceDE/>
              <w:autoSpaceDN/>
              <w:adjustRightInd/>
              <w:outlineLvl w:val="0"/>
              <w:rPr>
                <w:sz w:val="26"/>
                <w:szCs w:val="26"/>
              </w:rPr>
            </w:pPr>
            <w:r w:rsidRPr="00163E25">
              <w:rPr>
                <w:sz w:val="26"/>
                <w:szCs w:val="26"/>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vAlign w:val="center"/>
            <w:hideMark/>
          </w:tcPr>
          <w:p w14:paraId="72C43E9D" w14:textId="77777777" w:rsidR="0089256B" w:rsidRPr="00163E25" w:rsidRDefault="0089256B" w:rsidP="0089256B">
            <w:pPr>
              <w:widowControl/>
              <w:autoSpaceDE/>
              <w:autoSpaceDN/>
              <w:adjustRightInd/>
              <w:jc w:val="right"/>
              <w:outlineLvl w:val="0"/>
              <w:rPr>
                <w:sz w:val="26"/>
                <w:szCs w:val="26"/>
              </w:rPr>
            </w:pPr>
            <w:r w:rsidRPr="00163E25">
              <w:rPr>
                <w:sz w:val="26"/>
                <w:szCs w:val="26"/>
              </w:rPr>
              <w:t>559,9</w:t>
            </w:r>
          </w:p>
        </w:tc>
        <w:tc>
          <w:tcPr>
            <w:tcW w:w="1620" w:type="dxa"/>
            <w:tcBorders>
              <w:top w:val="nil"/>
              <w:left w:val="nil"/>
              <w:bottom w:val="single" w:sz="4" w:space="0" w:color="auto"/>
              <w:right w:val="single" w:sz="4" w:space="0" w:color="auto"/>
            </w:tcBorders>
            <w:shd w:val="clear" w:color="auto" w:fill="auto"/>
            <w:vAlign w:val="center"/>
            <w:hideMark/>
          </w:tcPr>
          <w:p w14:paraId="6DA2FAA7" w14:textId="77777777" w:rsidR="0089256B" w:rsidRPr="00163E25" w:rsidRDefault="0089256B" w:rsidP="0089256B">
            <w:pPr>
              <w:widowControl/>
              <w:autoSpaceDE/>
              <w:autoSpaceDN/>
              <w:adjustRightInd/>
              <w:jc w:val="right"/>
              <w:outlineLvl w:val="0"/>
              <w:rPr>
                <w:sz w:val="26"/>
                <w:szCs w:val="26"/>
              </w:rPr>
            </w:pPr>
            <w:r w:rsidRPr="00163E25">
              <w:rPr>
                <w:sz w:val="26"/>
                <w:szCs w:val="26"/>
              </w:rPr>
              <w:t>793,0</w:t>
            </w:r>
          </w:p>
        </w:tc>
      </w:tr>
      <w:tr w:rsidR="0089256B" w:rsidRPr="003F0CC2" w14:paraId="6B1ED72C" w14:textId="77777777" w:rsidTr="0089256B">
        <w:trPr>
          <w:trHeight w:val="6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8EF45D5" w14:textId="77777777" w:rsidR="0089256B" w:rsidRPr="00163E25" w:rsidRDefault="0089256B" w:rsidP="0089256B">
            <w:pPr>
              <w:widowControl/>
              <w:autoSpaceDE/>
              <w:autoSpaceDN/>
              <w:adjustRightInd/>
              <w:jc w:val="center"/>
              <w:outlineLvl w:val="0"/>
              <w:rPr>
                <w:sz w:val="26"/>
                <w:szCs w:val="26"/>
              </w:rPr>
            </w:pPr>
            <w:r w:rsidRPr="00163E25">
              <w:rPr>
                <w:sz w:val="26"/>
                <w:szCs w:val="26"/>
              </w:rPr>
              <w:t>0412</w:t>
            </w:r>
          </w:p>
        </w:tc>
        <w:tc>
          <w:tcPr>
            <w:tcW w:w="5596" w:type="dxa"/>
            <w:tcBorders>
              <w:top w:val="nil"/>
              <w:left w:val="nil"/>
              <w:bottom w:val="single" w:sz="4" w:space="0" w:color="auto"/>
              <w:right w:val="single" w:sz="4" w:space="0" w:color="auto"/>
            </w:tcBorders>
            <w:shd w:val="clear" w:color="auto" w:fill="auto"/>
            <w:vAlign w:val="center"/>
            <w:hideMark/>
          </w:tcPr>
          <w:p w14:paraId="5E56BD44" w14:textId="77777777" w:rsidR="0089256B" w:rsidRPr="00163E25" w:rsidRDefault="0089256B" w:rsidP="0089256B">
            <w:pPr>
              <w:widowControl/>
              <w:autoSpaceDE/>
              <w:autoSpaceDN/>
              <w:adjustRightInd/>
              <w:outlineLvl w:val="0"/>
              <w:rPr>
                <w:sz w:val="26"/>
                <w:szCs w:val="26"/>
              </w:rPr>
            </w:pPr>
            <w:r w:rsidRPr="00163E25">
              <w:rPr>
                <w:sz w:val="26"/>
                <w:szCs w:val="26"/>
              </w:rPr>
              <w:t>Другие вопросы в области национальной экономики</w:t>
            </w:r>
          </w:p>
        </w:tc>
        <w:tc>
          <w:tcPr>
            <w:tcW w:w="1620" w:type="dxa"/>
            <w:tcBorders>
              <w:top w:val="nil"/>
              <w:left w:val="nil"/>
              <w:bottom w:val="single" w:sz="4" w:space="0" w:color="auto"/>
              <w:right w:val="single" w:sz="4" w:space="0" w:color="auto"/>
            </w:tcBorders>
            <w:shd w:val="clear" w:color="auto" w:fill="auto"/>
            <w:vAlign w:val="center"/>
            <w:hideMark/>
          </w:tcPr>
          <w:p w14:paraId="40A7BF15" w14:textId="77777777" w:rsidR="0089256B" w:rsidRPr="00163E25" w:rsidRDefault="0089256B" w:rsidP="0089256B">
            <w:pPr>
              <w:widowControl/>
              <w:autoSpaceDE/>
              <w:autoSpaceDN/>
              <w:adjustRightInd/>
              <w:jc w:val="right"/>
              <w:outlineLvl w:val="0"/>
              <w:rPr>
                <w:sz w:val="26"/>
                <w:szCs w:val="26"/>
              </w:rPr>
            </w:pPr>
            <w:r w:rsidRPr="00163E25">
              <w:rPr>
                <w:sz w:val="26"/>
                <w:szCs w:val="26"/>
              </w:rPr>
              <w:t>789,0</w:t>
            </w:r>
          </w:p>
        </w:tc>
        <w:tc>
          <w:tcPr>
            <w:tcW w:w="1620" w:type="dxa"/>
            <w:tcBorders>
              <w:top w:val="nil"/>
              <w:left w:val="nil"/>
              <w:bottom w:val="single" w:sz="4" w:space="0" w:color="auto"/>
              <w:right w:val="single" w:sz="4" w:space="0" w:color="auto"/>
            </w:tcBorders>
            <w:shd w:val="clear" w:color="auto" w:fill="auto"/>
            <w:vAlign w:val="center"/>
            <w:hideMark/>
          </w:tcPr>
          <w:p w14:paraId="7E5A5940" w14:textId="77777777" w:rsidR="0089256B" w:rsidRPr="00163E25" w:rsidRDefault="0089256B" w:rsidP="0089256B">
            <w:pPr>
              <w:widowControl/>
              <w:autoSpaceDE/>
              <w:autoSpaceDN/>
              <w:adjustRightInd/>
              <w:jc w:val="right"/>
              <w:outlineLvl w:val="0"/>
              <w:rPr>
                <w:sz w:val="26"/>
                <w:szCs w:val="26"/>
              </w:rPr>
            </w:pPr>
            <w:r w:rsidRPr="00163E25">
              <w:rPr>
                <w:sz w:val="26"/>
                <w:szCs w:val="26"/>
              </w:rPr>
              <w:t>630,0</w:t>
            </w:r>
          </w:p>
        </w:tc>
      </w:tr>
      <w:tr w:rsidR="0089256B" w:rsidRPr="003F0CC2" w14:paraId="21F4FA8A"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931949E" w14:textId="77777777" w:rsidR="0089256B" w:rsidRPr="00163E25" w:rsidRDefault="0089256B" w:rsidP="0089256B">
            <w:pPr>
              <w:widowControl/>
              <w:autoSpaceDE/>
              <w:autoSpaceDN/>
              <w:adjustRightInd/>
              <w:jc w:val="center"/>
              <w:outlineLvl w:val="0"/>
              <w:rPr>
                <w:sz w:val="26"/>
                <w:szCs w:val="26"/>
              </w:rPr>
            </w:pPr>
            <w:r w:rsidRPr="00163E25">
              <w:rPr>
                <w:sz w:val="26"/>
                <w:szCs w:val="26"/>
              </w:rPr>
              <w:t>0503</w:t>
            </w:r>
          </w:p>
        </w:tc>
        <w:tc>
          <w:tcPr>
            <w:tcW w:w="5596" w:type="dxa"/>
            <w:tcBorders>
              <w:top w:val="nil"/>
              <w:left w:val="nil"/>
              <w:bottom w:val="single" w:sz="4" w:space="0" w:color="auto"/>
              <w:right w:val="single" w:sz="4" w:space="0" w:color="auto"/>
            </w:tcBorders>
            <w:shd w:val="clear" w:color="auto" w:fill="auto"/>
            <w:vAlign w:val="center"/>
            <w:hideMark/>
          </w:tcPr>
          <w:p w14:paraId="1E1F3EF4" w14:textId="77777777" w:rsidR="0089256B" w:rsidRPr="00163E25" w:rsidRDefault="0089256B" w:rsidP="0089256B">
            <w:pPr>
              <w:widowControl/>
              <w:autoSpaceDE/>
              <w:autoSpaceDN/>
              <w:adjustRightInd/>
              <w:outlineLvl w:val="0"/>
              <w:rPr>
                <w:sz w:val="26"/>
                <w:szCs w:val="26"/>
              </w:rPr>
            </w:pPr>
            <w:r w:rsidRPr="00163E25">
              <w:rPr>
                <w:sz w:val="26"/>
                <w:szCs w:val="26"/>
              </w:rPr>
              <w:t>Благоустройство</w:t>
            </w:r>
          </w:p>
        </w:tc>
        <w:tc>
          <w:tcPr>
            <w:tcW w:w="1620" w:type="dxa"/>
            <w:tcBorders>
              <w:top w:val="nil"/>
              <w:left w:val="nil"/>
              <w:bottom w:val="single" w:sz="4" w:space="0" w:color="auto"/>
              <w:right w:val="single" w:sz="4" w:space="0" w:color="auto"/>
            </w:tcBorders>
            <w:shd w:val="clear" w:color="auto" w:fill="auto"/>
            <w:vAlign w:val="center"/>
            <w:hideMark/>
          </w:tcPr>
          <w:p w14:paraId="2FBECA0B" w14:textId="77777777" w:rsidR="0089256B" w:rsidRPr="00163E25" w:rsidRDefault="0089256B" w:rsidP="0089256B">
            <w:pPr>
              <w:widowControl/>
              <w:autoSpaceDE/>
              <w:autoSpaceDN/>
              <w:adjustRightInd/>
              <w:jc w:val="right"/>
              <w:outlineLvl w:val="0"/>
              <w:rPr>
                <w:sz w:val="26"/>
                <w:szCs w:val="26"/>
              </w:rPr>
            </w:pPr>
            <w:r w:rsidRPr="00163E25">
              <w:rPr>
                <w:sz w:val="26"/>
                <w:szCs w:val="26"/>
              </w:rPr>
              <w:t>2 422,6</w:t>
            </w:r>
          </w:p>
        </w:tc>
        <w:tc>
          <w:tcPr>
            <w:tcW w:w="1620" w:type="dxa"/>
            <w:tcBorders>
              <w:top w:val="nil"/>
              <w:left w:val="nil"/>
              <w:bottom w:val="single" w:sz="4" w:space="0" w:color="auto"/>
              <w:right w:val="single" w:sz="4" w:space="0" w:color="auto"/>
            </w:tcBorders>
            <w:shd w:val="clear" w:color="auto" w:fill="auto"/>
            <w:vAlign w:val="center"/>
            <w:hideMark/>
          </w:tcPr>
          <w:p w14:paraId="4559D2B3" w14:textId="77777777" w:rsidR="0089256B" w:rsidRPr="00163E25" w:rsidRDefault="0089256B" w:rsidP="0089256B">
            <w:pPr>
              <w:widowControl/>
              <w:autoSpaceDE/>
              <w:autoSpaceDN/>
              <w:adjustRightInd/>
              <w:jc w:val="right"/>
              <w:outlineLvl w:val="0"/>
              <w:rPr>
                <w:sz w:val="26"/>
                <w:szCs w:val="26"/>
              </w:rPr>
            </w:pPr>
            <w:r w:rsidRPr="00163E25">
              <w:rPr>
                <w:sz w:val="26"/>
                <w:szCs w:val="26"/>
              </w:rPr>
              <w:t xml:space="preserve"> -</w:t>
            </w:r>
          </w:p>
        </w:tc>
      </w:tr>
      <w:tr w:rsidR="0089256B" w:rsidRPr="003F0CC2" w14:paraId="36E936D1"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E3C4DFC" w14:textId="77777777" w:rsidR="0089256B" w:rsidRPr="00163E25" w:rsidRDefault="0089256B" w:rsidP="0089256B">
            <w:pPr>
              <w:widowControl/>
              <w:autoSpaceDE/>
              <w:autoSpaceDN/>
              <w:adjustRightInd/>
              <w:jc w:val="center"/>
              <w:outlineLvl w:val="0"/>
              <w:rPr>
                <w:sz w:val="26"/>
                <w:szCs w:val="26"/>
              </w:rPr>
            </w:pPr>
            <w:r w:rsidRPr="00163E25">
              <w:rPr>
                <w:sz w:val="26"/>
                <w:szCs w:val="26"/>
              </w:rPr>
              <w:t>0701</w:t>
            </w:r>
          </w:p>
        </w:tc>
        <w:tc>
          <w:tcPr>
            <w:tcW w:w="5596" w:type="dxa"/>
            <w:tcBorders>
              <w:top w:val="nil"/>
              <w:left w:val="nil"/>
              <w:bottom w:val="single" w:sz="4" w:space="0" w:color="auto"/>
              <w:right w:val="single" w:sz="4" w:space="0" w:color="auto"/>
            </w:tcBorders>
            <w:shd w:val="clear" w:color="auto" w:fill="auto"/>
            <w:vAlign w:val="center"/>
            <w:hideMark/>
          </w:tcPr>
          <w:p w14:paraId="7A888BD1" w14:textId="77777777" w:rsidR="0089256B" w:rsidRPr="00163E25" w:rsidRDefault="0089256B" w:rsidP="0089256B">
            <w:pPr>
              <w:widowControl/>
              <w:autoSpaceDE/>
              <w:autoSpaceDN/>
              <w:adjustRightInd/>
              <w:outlineLvl w:val="0"/>
              <w:rPr>
                <w:sz w:val="26"/>
                <w:szCs w:val="26"/>
              </w:rPr>
            </w:pPr>
            <w:r w:rsidRPr="00163E25">
              <w:rPr>
                <w:sz w:val="26"/>
                <w:szCs w:val="26"/>
              </w:rPr>
              <w:t>Дошкольное образование</w:t>
            </w:r>
          </w:p>
        </w:tc>
        <w:tc>
          <w:tcPr>
            <w:tcW w:w="1620" w:type="dxa"/>
            <w:tcBorders>
              <w:top w:val="nil"/>
              <w:left w:val="nil"/>
              <w:bottom w:val="single" w:sz="4" w:space="0" w:color="auto"/>
              <w:right w:val="single" w:sz="4" w:space="0" w:color="auto"/>
            </w:tcBorders>
            <w:shd w:val="clear" w:color="auto" w:fill="auto"/>
            <w:vAlign w:val="center"/>
            <w:hideMark/>
          </w:tcPr>
          <w:p w14:paraId="6368D7DF" w14:textId="77777777" w:rsidR="0089256B" w:rsidRPr="00163E25" w:rsidRDefault="0089256B" w:rsidP="0089256B">
            <w:pPr>
              <w:widowControl/>
              <w:autoSpaceDE/>
              <w:autoSpaceDN/>
              <w:adjustRightInd/>
              <w:jc w:val="right"/>
              <w:outlineLvl w:val="0"/>
              <w:rPr>
                <w:sz w:val="26"/>
                <w:szCs w:val="26"/>
              </w:rPr>
            </w:pPr>
            <w:r w:rsidRPr="00163E25">
              <w:rPr>
                <w:sz w:val="26"/>
                <w:szCs w:val="26"/>
              </w:rPr>
              <w:t>579,6</w:t>
            </w:r>
          </w:p>
        </w:tc>
        <w:tc>
          <w:tcPr>
            <w:tcW w:w="1620" w:type="dxa"/>
            <w:tcBorders>
              <w:top w:val="nil"/>
              <w:left w:val="nil"/>
              <w:bottom w:val="single" w:sz="4" w:space="0" w:color="auto"/>
              <w:right w:val="single" w:sz="4" w:space="0" w:color="auto"/>
            </w:tcBorders>
            <w:shd w:val="clear" w:color="auto" w:fill="auto"/>
            <w:vAlign w:val="center"/>
            <w:hideMark/>
          </w:tcPr>
          <w:p w14:paraId="482E6518" w14:textId="77777777" w:rsidR="0089256B" w:rsidRPr="00163E25" w:rsidRDefault="0089256B" w:rsidP="0089256B">
            <w:pPr>
              <w:widowControl/>
              <w:autoSpaceDE/>
              <w:autoSpaceDN/>
              <w:adjustRightInd/>
              <w:jc w:val="right"/>
              <w:outlineLvl w:val="0"/>
              <w:rPr>
                <w:sz w:val="26"/>
                <w:szCs w:val="26"/>
              </w:rPr>
            </w:pPr>
            <w:r w:rsidRPr="00163E25">
              <w:rPr>
                <w:sz w:val="26"/>
                <w:szCs w:val="26"/>
              </w:rPr>
              <w:t>132,4</w:t>
            </w:r>
          </w:p>
        </w:tc>
      </w:tr>
      <w:tr w:rsidR="0089256B" w:rsidRPr="003F0CC2" w14:paraId="122A0F5A"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BE8B563" w14:textId="77777777" w:rsidR="0089256B" w:rsidRPr="00163E25" w:rsidRDefault="0089256B" w:rsidP="0089256B">
            <w:pPr>
              <w:widowControl/>
              <w:autoSpaceDE/>
              <w:autoSpaceDN/>
              <w:adjustRightInd/>
              <w:jc w:val="center"/>
              <w:outlineLvl w:val="0"/>
              <w:rPr>
                <w:sz w:val="26"/>
                <w:szCs w:val="26"/>
              </w:rPr>
            </w:pPr>
            <w:r w:rsidRPr="00163E25">
              <w:rPr>
                <w:sz w:val="26"/>
                <w:szCs w:val="26"/>
              </w:rPr>
              <w:t>0702</w:t>
            </w:r>
          </w:p>
        </w:tc>
        <w:tc>
          <w:tcPr>
            <w:tcW w:w="5596" w:type="dxa"/>
            <w:tcBorders>
              <w:top w:val="nil"/>
              <w:left w:val="nil"/>
              <w:bottom w:val="single" w:sz="4" w:space="0" w:color="auto"/>
              <w:right w:val="single" w:sz="4" w:space="0" w:color="auto"/>
            </w:tcBorders>
            <w:shd w:val="clear" w:color="auto" w:fill="auto"/>
            <w:vAlign w:val="center"/>
            <w:hideMark/>
          </w:tcPr>
          <w:p w14:paraId="1983590E" w14:textId="77777777" w:rsidR="0089256B" w:rsidRPr="00163E25" w:rsidRDefault="0089256B" w:rsidP="0089256B">
            <w:pPr>
              <w:widowControl/>
              <w:autoSpaceDE/>
              <w:autoSpaceDN/>
              <w:adjustRightInd/>
              <w:outlineLvl w:val="0"/>
              <w:rPr>
                <w:sz w:val="26"/>
                <w:szCs w:val="26"/>
              </w:rPr>
            </w:pPr>
            <w:r w:rsidRPr="00163E25">
              <w:rPr>
                <w:sz w:val="26"/>
                <w:szCs w:val="26"/>
              </w:rPr>
              <w:t>Общее образование</w:t>
            </w:r>
          </w:p>
        </w:tc>
        <w:tc>
          <w:tcPr>
            <w:tcW w:w="1620" w:type="dxa"/>
            <w:tcBorders>
              <w:top w:val="nil"/>
              <w:left w:val="nil"/>
              <w:bottom w:val="single" w:sz="4" w:space="0" w:color="auto"/>
              <w:right w:val="single" w:sz="4" w:space="0" w:color="auto"/>
            </w:tcBorders>
            <w:shd w:val="clear" w:color="auto" w:fill="auto"/>
            <w:vAlign w:val="center"/>
            <w:hideMark/>
          </w:tcPr>
          <w:p w14:paraId="5EFC2981" w14:textId="77777777" w:rsidR="0089256B" w:rsidRPr="00163E25" w:rsidRDefault="0089256B" w:rsidP="0089256B">
            <w:pPr>
              <w:widowControl/>
              <w:autoSpaceDE/>
              <w:autoSpaceDN/>
              <w:adjustRightInd/>
              <w:jc w:val="right"/>
              <w:outlineLvl w:val="0"/>
              <w:rPr>
                <w:sz w:val="26"/>
                <w:szCs w:val="26"/>
              </w:rPr>
            </w:pPr>
            <w:r w:rsidRPr="00163E25">
              <w:rPr>
                <w:sz w:val="26"/>
                <w:szCs w:val="26"/>
              </w:rPr>
              <w:t>603,1</w:t>
            </w:r>
          </w:p>
        </w:tc>
        <w:tc>
          <w:tcPr>
            <w:tcW w:w="1620" w:type="dxa"/>
            <w:tcBorders>
              <w:top w:val="nil"/>
              <w:left w:val="nil"/>
              <w:bottom w:val="single" w:sz="4" w:space="0" w:color="auto"/>
              <w:right w:val="single" w:sz="4" w:space="0" w:color="auto"/>
            </w:tcBorders>
            <w:shd w:val="clear" w:color="auto" w:fill="auto"/>
            <w:vAlign w:val="center"/>
            <w:hideMark/>
          </w:tcPr>
          <w:p w14:paraId="0AD11548" w14:textId="77777777" w:rsidR="0089256B" w:rsidRPr="00163E25" w:rsidRDefault="0089256B" w:rsidP="0089256B">
            <w:pPr>
              <w:widowControl/>
              <w:autoSpaceDE/>
              <w:autoSpaceDN/>
              <w:adjustRightInd/>
              <w:jc w:val="right"/>
              <w:outlineLvl w:val="0"/>
              <w:rPr>
                <w:sz w:val="26"/>
                <w:szCs w:val="26"/>
              </w:rPr>
            </w:pPr>
            <w:r w:rsidRPr="00163E25">
              <w:rPr>
                <w:sz w:val="26"/>
                <w:szCs w:val="26"/>
              </w:rPr>
              <w:t>3 500,0</w:t>
            </w:r>
          </w:p>
        </w:tc>
      </w:tr>
      <w:tr w:rsidR="0089256B" w:rsidRPr="003F0CC2" w14:paraId="4DBE61F5" w14:textId="77777777" w:rsidTr="0089256B">
        <w:trPr>
          <w:trHeight w:val="596"/>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29B98E7" w14:textId="77777777" w:rsidR="0089256B" w:rsidRPr="00163E25" w:rsidRDefault="0089256B" w:rsidP="0089256B">
            <w:pPr>
              <w:widowControl/>
              <w:autoSpaceDE/>
              <w:autoSpaceDN/>
              <w:adjustRightInd/>
              <w:jc w:val="center"/>
              <w:outlineLvl w:val="0"/>
              <w:rPr>
                <w:sz w:val="26"/>
                <w:szCs w:val="26"/>
              </w:rPr>
            </w:pPr>
            <w:r w:rsidRPr="00163E25">
              <w:rPr>
                <w:sz w:val="26"/>
                <w:szCs w:val="26"/>
              </w:rPr>
              <w:t>0705</w:t>
            </w:r>
          </w:p>
        </w:tc>
        <w:tc>
          <w:tcPr>
            <w:tcW w:w="5596" w:type="dxa"/>
            <w:tcBorders>
              <w:top w:val="nil"/>
              <w:left w:val="nil"/>
              <w:bottom w:val="single" w:sz="4" w:space="0" w:color="auto"/>
              <w:right w:val="single" w:sz="4" w:space="0" w:color="auto"/>
            </w:tcBorders>
            <w:shd w:val="clear" w:color="auto" w:fill="auto"/>
            <w:vAlign w:val="center"/>
            <w:hideMark/>
          </w:tcPr>
          <w:p w14:paraId="5645D25F" w14:textId="77777777" w:rsidR="0089256B" w:rsidRPr="00163E25" w:rsidRDefault="0089256B" w:rsidP="0089256B">
            <w:pPr>
              <w:widowControl/>
              <w:autoSpaceDE/>
              <w:autoSpaceDN/>
              <w:adjustRightInd/>
              <w:outlineLvl w:val="0"/>
              <w:rPr>
                <w:sz w:val="26"/>
                <w:szCs w:val="26"/>
              </w:rPr>
            </w:pPr>
            <w:r w:rsidRPr="00163E25">
              <w:rPr>
                <w:sz w:val="26"/>
                <w:szCs w:val="26"/>
              </w:rPr>
              <w:t>Профессиональная подготовка, переподготовка и повышение квалификации</w:t>
            </w:r>
          </w:p>
        </w:tc>
        <w:tc>
          <w:tcPr>
            <w:tcW w:w="1620" w:type="dxa"/>
            <w:tcBorders>
              <w:top w:val="nil"/>
              <w:left w:val="nil"/>
              <w:bottom w:val="single" w:sz="4" w:space="0" w:color="auto"/>
              <w:right w:val="single" w:sz="4" w:space="0" w:color="auto"/>
            </w:tcBorders>
            <w:shd w:val="clear" w:color="auto" w:fill="auto"/>
            <w:vAlign w:val="center"/>
            <w:hideMark/>
          </w:tcPr>
          <w:p w14:paraId="4FA47B79" w14:textId="77777777" w:rsidR="0089256B" w:rsidRPr="00163E25" w:rsidRDefault="0089256B" w:rsidP="0089256B">
            <w:pPr>
              <w:widowControl/>
              <w:autoSpaceDE/>
              <w:autoSpaceDN/>
              <w:adjustRightInd/>
              <w:jc w:val="right"/>
              <w:outlineLvl w:val="0"/>
              <w:rPr>
                <w:sz w:val="26"/>
                <w:szCs w:val="26"/>
              </w:rPr>
            </w:pPr>
            <w:r w:rsidRPr="00163E25">
              <w:rPr>
                <w:sz w:val="26"/>
                <w:szCs w:val="26"/>
              </w:rPr>
              <w:t>174,6</w:t>
            </w:r>
          </w:p>
        </w:tc>
        <w:tc>
          <w:tcPr>
            <w:tcW w:w="1620" w:type="dxa"/>
            <w:tcBorders>
              <w:top w:val="nil"/>
              <w:left w:val="nil"/>
              <w:bottom w:val="single" w:sz="4" w:space="0" w:color="auto"/>
              <w:right w:val="single" w:sz="4" w:space="0" w:color="auto"/>
            </w:tcBorders>
            <w:shd w:val="clear" w:color="auto" w:fill="auto"/>
            <w:vAlign w:val="center"/>
            <w:hideMark/>
          </w:tcPr>
          <w:p w14:paraId="7421BF8C" w14:textId="77777777" w:rsidR="0089256B" w:rsidRPr="00163E25" w:rsidRDefault="0089256B" w:rsidP="0089256B">
            <w:pPr>
              <w:widowControl/>
              <w:autoSpaceDE/>
              <w:autoSpaceDN/>
              <w:adjustRightInd/>
              <w:jc w:val="right"/>
              <w:outlineLvl w:val="0"/>
              <w:rPr>
                <w:sz w:val="26"/>
                <w:szCs w:val="26"/>
              </w:rPr>
            </w:pPr>
            <w:r w:rsidRPr="00163E25">
              <w:rPr>
                <w:sz w:val="26"/>
                <w:szCs w:val="26"/>
              </w:rPr>
              <w:t>172,2</w:t>
            </w:r>
          </w:p>
        </w:tc>
      </w:tr>
      <w:tr w:rsidR="0089256B" w:rsidRPr="003F0CC2" w14:paraId="5DF33852" w14:textId="77777777" w:rsidTr="0089256B">
        <w:trPr>
          <w:trHeight w:val="37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BC0D6D6" w14:textId="77777777" w:rsidR="0089256B" w:rsidRPr="00163E25" w:rsidRDefault="0089256B" w:rsidP="0089256B">
            <w:pPr>
              <w:widowControl/>
              <w:autoSpaceDE/>
              <w:autoSpaceDN/>
              <w:adjustRightInd/>
              <w:jc w:val="center"/>
              <w:outlineLvl w:val="0"/>
              <w:rPr>
                <w:sz w:val="26"/>
                <w:szCs w:val="26"/>
              </w:rPr>
            </w:pPr>
            <w:r w:rsidRPr="00163E25">
              <w:rPr>
                <w:sz w:val="26"/>
                <w:szCs w:val="26"/>
              </w:rPr>
              <w:t>0909</w:t>
            </w:r>
          </w:p>
        </w:tc>
        <w:tc>
          <w:tcPr>
            <w:tcW w:w="5596" w:type="dxa"/>
            <w:tcBorders>
              <w:top w:val="nil"/>
              <w:left w:val="nil"/>
              <w:bottom w:val="single" w:sz="4" w:space="0" w:color="auto"/>
              <w:right w:val="single" w:sz="4" w:space="0" w:color="auto"/>
            </w:tcBorders>
            <w:shd w:val="clear" w:color="auto" w:fill="auto"/>
            <w:vAlign w:val="center"/>
            <w:hideMark/>
          </w:tcPr>
          <w:p w14:paraId="4FFE999F" w14:textId="77777777" w:rsidR="0089256B" w:rsidRPr="00163E25" w:rsidRDefault="0089256B" w:rsidP="0089256B">
            <w:pPr>
              <w:widowControl/>
              <w:autoSpaceDE/>
              <w:autoSpaceDN/>
              <w:adjustRightInd/>
              <w:outlineLvl w:val="0"/>
              <w:rPr>
                <w:sz w:val="26"/>
                <w:szCs w:val="26"/>
              </w:rPr>
            </w:pPr>
            <w:r w:rsidRPr="00163E25">
              <w:rPr>
                <w:sz w:val="26"/>
                <w:szCs w:val="26"/>
              </w:rPr>
              <w:t>Другие вопросы в области здравоохранения</w:t>
            </w:r>
          </w:p>
        </w:tc>
        <w:tc>
          <w:tcPr>
            <w:tcW w:w="1620" w:type="dxa"/>
            <w:tcBorders>
              <w:top w:val="nil"/>
              <w:left w:val="nil"/>
              <w:bottom w:val="single" w:sz="4" w:space="0" w:color="auto"/>
              <w:right w:val="single" w:sz="4" w:space="0" w:color="auto"/>
            </w:tcBorders>
            <w:shd w:val="clear" w:color="auto" w:fill="auto"/>
            <w:vAlign w:val="center"/>
            <w:hideMark/>
          </w:tcPr>
          <w:p w14:paraId="75584658" w14:textId="77777777" w:rsidR="0089256B" w:rsidRPr="00163E25" w:rsidRDefault="0089256B" w:rsidP="0089256B">
            <w:pPr>
              <w:widowControl/>
              <w:autoSpaceDE/>
              <w:autoSpaceDN/>
              <w:adjustRightInd/>
              <w:jc w:val="right"/>
              <w:outlineLvl w:val="0"/>
              <w:rPr>
                <w:sz w:val="26"/>
                <w:szCs w:val="26"/>
              </w:rPr>
            </w:pPr>
            <w:r w:rsidRPr="00163E25">
              <w:rPr>
                <w:sz w:val="26"/>
                <w:szCs w:val="26"/>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568F9926" w14:textId="77777777" w:rsidR="0089256B" w:rsidRPr="00163E25" w:rsidRDefault="0089256B" w:rsidP="0089256B">
            <w:pPr>
              <w:widowControl/>
              <w:autoSpaceDE/>
              <w:autoSpaceDN/>
              <w:adjustRightInd/>
              <w:jc w:val="right"/>
              <w:outlineLvl w:val="0"/>
              <w:rPr>
                <w:sz w:val="26"/>
                <w:szCs w:val="26"/>
              </w:rPr>
            </w:pPr>
            <w:r w:rsidRPr="00163E25">
              <w:rPr>
                <w:sz w:val="26"/>
                <w:szCs w:val="26"/>
              </w:rPr>
              <w:t>382,8</w:t>
            </w:r>
          </w:p>
        </w:tc>
      </w:tr>
      <w:tr w:rsidR="0089256B" w:rsidRPr="003F0CC2" w14:paraId="56CAF031"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6C482BF" w14:textId="77777777" w:rsidR="0089256B" w:rsidRPr="00163E25" w:rsidRDefault="0089256B" w:rsidP="0089256B">
            <w:pPr>
              <w:widowControl/>
              <w:autoSpaceDE/>
              <w:autoSpaceDN/>
              <w:adjustRightInd/>
              <w:jc w:val="center"/>
              <w:outlineLvl w:val="0"/>
              <w:rPr>
                <w:sz w:val="26"/>
                <w:szCs w:val="26"/>
              </w:rPr>
            </w:pPr>
            <w:r w:rsidRPr="00163E25">
              <w:rPr>
                <w:sz w:val="26"/>
                <w:szCs w:val="26"/>
              </w:rPr>
              <w:t>1001</w:t>
            </w:r>
          </w:p>
        </w:tc>
        <w:tc>
          <w:tcPr>
            <w:tcW w:w="5596" w:type="dxa"/>
            <w:tcBorders>
              <w:top w:val="nil"/>
              <w:left w:val="nil"/>
              <w:bottom w:val="single" w:sz="4" w:space="0" w:color="auto"/>
              <w:right w:val="single" w:sz="4" w:space="0" w:color="auto"/>
            </w:tcBorders>
            <w:shd w:val="clear" w:color="auto" w:fill="auto"/>
            <w:vAlign w:val="center"/>
            <w:hideMark/>
          </w:tcPr>
          <w:p w14:paraId="4BD8B4E0" w14:textId="77777777" w:rsidR="0089256B" w:rsidRPr="00163E25" w:rsidRDefault="0089256B" w:rsidP="0089256B">
            <w:pPr>
              <w:widowControl/>
              <w:autoSpaceDE/>
              <w:autoSpaceDN/>
              <w:adjustRightInd/>
              <w:outlineLvl w:val="0"/>
              <w:rPr>
                <w:sz w:val="26"/>
                <w:szCs w:val="26"/>
              </w:rPr>
            </w:pPr>
            <w:r w:rsidRPr="00163E25">
              <w:rPr>
                <w:sz w:val="26"/>
                <w:szCs w:val="26"/>
              </w:rPr>
              <w:t>Пенсионное обеспечение</w:t>
            </w:r>
          </w:p>
        </w:tc>
        <w:tc>
          <w:tcPr>
            <w:tcW w:w="1620" w:type="dxa"/>
            <w:tcBorders>
              <w:top w:val="nil"/>
              <w:left w:val="nil"/>
              <w:bottom w:val="single" w:sz="4" w:space="0" w:color="auto"/>
              <w:right w:val="single" w:sz="4" w:space="0" w:color="auto"/>
            </w:tcBorders>
            <w:shd w:val="clear" w:color="auto" w:fill="auto"/>
            <w:vAlign w:val="center"/>
            <w:hideMark/>
          </w:tcPr>
          <w:p w14:paraId="539FC6E5" w14:textId="77777777" w:rsidR="0089256B" w:rsidRPr="00163E25" w:rsidRDefault="0089256B" w:rsidP="0089256B">
            <w:pPr>
              <w:widowControl/>
              <w:autoSpaceDE/>
              <w:autoSpaceDN/>
              <w:adjustRightInd/>
              <w:jc w:val="right"/>
              <w:outlineLvl w:val="0"/>
              <w:rPr>
                <w:sz w:val="26"/>
                <w:szCs w:val="26"/>
              </w:rPr>
            </w:pPr>
            <w:r w:rsidRPr="00163E25">
              <w:rPr>
                <w:sz w:val="26"/>
                <w:szCs w:val="26"/>
              </w:rPr>
              <w:t>5 652,9</w:t>
            </w:r>
          </w:p>
        </w:tc>
        <w:tc>
          <w:tcPr>
            <w:tcW w:w="1620" w:type="dxa"/>
            <w:tcBorders>
              <w:top w:val="nil"/>
              <w:left w:val="nil"/>
              <w:bottom w:val="single" w:sz="4" w:space="0" w:color="auto"/>
              <w:right w:val="single" w:sz="4" w:space="0" w:color="auto"/>
            </w:tcBorders>
            <w:shd w:val="clear" w:color="auto" w:fill="auto"/>
            <w:vAlign w:val="center"/>
            <w:hideMark/>
          </w:tcPr>
          <w:p w14:paraId="339E3102" w14:textId="77777777" w:rsidR="0089256B" w:rsidRPr="00163E25" w:rsidRDefault="0089256B" w:rsidP="0089256B">
            <w:pPr>
              <w:widowControl/>
              <w:autoSpaceDE/>
              <w:autoSpaceDN/>
              <w:adjustRightInd/>
              <w:jc w:val="right"/>
              <w:outlineLvl w:val="0"/>
              <w:rPr>
                <w:sz w:val="26"/>
                <w:szCs w:val="26"/>
              </w:rPr>
            </w:pPr>
            <w:r w:rsidRPr="00163E25">
              <w:rPr>
                <w:sz w:val="26"/>
                <w:szCs w:val="26"/>
              </w:rPr>
              <w:t>5 639,7</w:t>
            </w:r>
          </w:p>
        </w:tc>
      </w:tr>
      <w:tr w:rsidR="0089256B" w:rsidRPr="003F0CC2" w14:paraId="65B50B52"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26D792B" w14:textId="77777777" w:rsidR="0089256B" w:rsidRPr="00163E25" w:rsidRDefault="0089256B" w:rsidP="0089256B">
            <w:pPr>
              <w:widowControl/>
              <w:autoSpaceDE/>
              <w:autoSpaceDN/>
              <w:adjustRightInd/>
              <w:jc w:val="center"/>
              <w:outlineLvl w:val="0"/>
              <w:rPr>
                <w:sz w:val="26"/>
                <w:szCs w:val="26"/>
              </w:rPr>
            </w:pPr>
            <w:r w:rsidRPr="00163E25">
              <w:rPr>
                <w:sz w:val="26"/>
                <w:szCs w:val="26"/>
              </w:rPr>
              <w:t>1003</w:t>
            </w:r>
          </w:p>
        </w:tc>
        <w:tc>
          <w:tcPr>
            <w:tcW w:w="5596" w:type="dxa"/>
            <w:tcBorders>
              <w:top w:val="nil"/>
              <w:left w:val="nil"/>
              <w:bottom w:val="single" w:sz="4" w:space="0" w:color="auto"/>
              <w:right w:val="single" w:sz="4" w:space="0" w:color="auto"/>
            </w:tcBorders>
            <w:shd w:val="clear" w:color="auto" w:fill="auto"/>
            <w:vAlign w:val="center"/>
            <w:hideMark/>
          </w:tcPr>
          <w:p w14:paraId="7CCE39A3" w14:textId="77777777" w:rsidR="0089256B" w:rsidRPr="00163E25" w:rsidRDefault="0089256B" w:rsidP="0089256B">
            <w:pPr>
              <w:widowControl/>
              <w:autoSpaceDE/>
              <w:autoSpaceDN/>
              <w:adjustRightInd/>
              <w:outlineLvl w:val="0"/>
              <w:rPr>
                <w:sz w:val="26"/>
                <w:szCs w:val="26"/>
              </w:rPr>
            </w:pPr>
            <w:r w:rsidRPr="00163E25">
              <w:rPr>
                <w:sz w:val="26"/>
                <w:szCs w:val="26"/>
              </w:rPr>
              <w:t>Социальное обеспечение населения</w:t>
            </w:r>
          </w:p>
        </w:tc>
        <w:tc>
          <w:tcPr>
            <w:tcW w:w="1620" w:type="dxa"/>
            <w:tcBorders>
              <w:top w:val="nil"/>
              <w:left w:val="nil"/>
              <w:bottom w:val="single" w:sz="4" w:space="0" w:color="auto"/>
              <w:right w:val="single" w:sz="4" w:space="0" w:color="auto"/>
            </w:tcBorders>
            <w:shd w:val="clear" w:color="auto" w:fill="auto"/>
            <w:vAlign w:val="center"/>
            <w:hideMark/>
          </w:tcPr>
          <w:p w14:paraId="0E862C50" w14:textId="77777777" w:rsidR="0089256B" w:rsidRPr="00163E25" w:rsidRDefault="0089256B" w:rsidP="0089256B">
            <w:pPr>
              <w:widowControl/>
              <w:autoSpaceDE/>
              <w:autoSpaceDN/>
              <w:adjustRightInd/>
              <w:jc w:val="right"/>
              <w:outlineLvl w:val="0"/>
              <w:rPr>
                <w:sz w:val="26"/>
                <w:szCs w:val="26"/>
              </w:rPr>
            </w:pPr>
            <w:r w:rsidRPr="00163E25">
              <w:rPr>
                <w:sz w:val="26"/>
                <w:szCs w:val="26"/>
              </w:rPr>
              <w:t>30 914,1</w:t>
            </w:r>
          </w:p>
        </w:tc>
        <w:tc>
          <w:tcPr>
            <w:tcW w:w="1620" w:type="dxa"/>
            <w:tcBorders>
              <w:top w:val="nil"/>
              <w:left w:val="nil"/>
              <w:bottom w:val="single" w:sz="4" w:space="0" w:color="auto"/>
              <w:right w:val="single" w:sz="4" w:space="0" w:color="auto"/>
            </w:tcBorders>
            <w:shd w:val="clear" w:color="auto" w:fill="auto"/>
            <w:vAlign w:val="center"/>
            <w:hideMark/>
          </w:tcPr>
          <w:p w14:paraId="4C5EA38C" w14:textId="77777777" w:rsidR="0089256B" w:rsidRPr="00163E25" w:rsidRDefault="0089256B" w:rsidP="0089256B">
            <w:pPr>
              <w:widowControl/>
              <w:autoSpaceDE/>
              <w:autoSpaceDN/>
              <w:adjustRightInd/>
              <w:jc w:val="right"/>
              <w:outlineLvl w:val="0"/>
              <w:rPr>
                <w:sz w:val="26"/>
                <w:szCs w:val="26"/>
              </w:rPr>
            </w:pPr>
            <w:r w:rsidRPr="00163E25">
              <w:rPr>
                <w:sz w:val="26"/>
                <w:szCs w:val="26"/>
              </w:rPr>
              <w:t>28 645,8</w:t>
            </w:r>
          </w:p>
        </w:tc>
      </w:tr>
      <w:tr w:rsidR="0089256B" w:rsidRPr="003F0CC2" w14:paraId="773CCF0E"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D804458" w14:textId="77777777" w:rsidR="0089256B" w:rsidRPr="00163E25" w:rsidRDefault="0089256B" w:rsidP="0089256B">
            <w:pPr>
              <w:widowControl/>
              <w:autoSpaceDE/>
              <w:autoSpaceDN/>
              <w:adjustRightInd/>
              <w:jc w:val="center"/>
              <w:outlineLvl w:val="0"/>
              <w:rPr>
                <w:sz w:val="26"/>
                <w:szCs w:val="26"/>
              </w:rPr>
            </w:pPr>
            <w:r w:rsidRPr="00163E25">
              <w:rPr>
                <w:sz w:val="26"/>
                <w:szCs w:val="26"/>
              </w:rPr>
              <w:t>1004</w:t>
            </w:r>
          </w:p>
        </w:tc>
        <w:tc>
          <w:tcPr>
            <w:tcW w:w="5596" w:type="dxa"/>
            <w:tcBorders>
              <w:top w:val="nil"/>
              <w:left w:val="nil"/>
              <w:bottom w:val="single" w:sz="4" w:space="0" w:color="auto"/>
              <w:right w:val="single" w:sz="4" w:space="0" w:color="auto"/>
            </w:tcBorders>
            <w:shd w:val="clear" w:color="auto" w:fill="auto"/>
            <w:vAlign w:val="center"/>
            <w:hideMark/>
          </w:tcPr>
          <w:p w14:paraId="6CCAD1F6" w14:textId="77777777" w:rsidR="0089256B" w:rsidRPr="00163E25" w:rsidRDefault="0089256B" w:rsidP="0089256B">
            <w:pPr>
              <w:widowControl/>
              <w:autoSpaceDE/>
              <w:autoSpaceDN/>
              <w:adjustRightInd/>
              <w:outlineLvl w:val="0"/>
              <w:rPr>
                <w:sz w:val="26"/>
                <w:szCs w:val="26"/>
              </w:rPr>
            </w:pPr>
            <w:r w:rsidRPr="00163E25">
              <w:rPr>
                <w:sz w:val="26"/>
                <w:szCs w:val="26"/>
              </w:rPr>
              <w:t>Охрана семьи и детства</w:t>
            </w:r>
          </w:p>
        </w:tc>
        <w:tc>
          <w:tcPr>
            <w:tcW w:w="1620" w:type="dxa"/>
            <w:tcBorders>
              <w:top w:val="nil"/>
              <w:left w:val="nil"/>
              <w:bottom w:val="single" w:sz="4" w:space="0" w:color="auto"/>
              <w:right w:val="single" w:sz="4" w:space="0" w:color="auto"/>
            </w:tcBorders>
            <w:shd w:val="clear" w:color="auto" w:fill="auto"/>
            <w:vAlign w:val="center"/>
            <w:hideMark/>
          </w:tcPr>
          <w:p w14:paraId="3BE5BD15" w14:textId="77777777" w:rsidR="0089256B" w:rsidRPr="00163E25" w:rsidRDefault="0089256B" w:rsidP="0089256B">
            <w:pPr>
              <w:widowControl/>
              <w:autoSpaceDE/>
              <w:autoSpaceDN/>
              <w:adjustRightInd/>
              <w:jc w:val="right"/>
              <w:outlineLvl w:val="0"/>
              <w:rPr>
                <w:sz w:val="26"/>
                <w:szCs w:val="26"/>
              </w:rPr>
            </w:pPr>
            <w:r w:rsidRPr="00163E25">
              <w:rPr>
                <w:sz w:val="26"/>
                <w:szCs w:val="26"/>
              </w:rPr>
              <w:t>780,0</w:t>
            </w:r>
          </w:p>
        </w:tc>
        <w:tc>
          <w:tcPr>
            <w:tcW w:w="1620" w:type="dxa"/>
            <w:tcBorders>
              <w:top w:val="nil"/>
              <w:left w:val="nil"/>
              <w:bottom w:val="single" w:sz="4" w:space="0" w:color="auto"/>
              <w:right w:val="single" w:sz="4" w:space="0" w:color="auto"/>
            </w:tcBorders>
            <w:shd w:val="clear" w:color="auto" w:fill="auto"/>
            <w:vAlign w:val="center"/>
            <w:hideMark/>
          </w:tcPr>
          <w:p w14:paraId="7793AC10" w14:textId="77777777" w:rsidR="0089256B" w:rsidRPr="00163E25" w:rsidRDefault="0089256B" w:rsidP="0089256B">
            <w:pPr>
              <w:widowControl/>
              <w:autoSpaceDE/>
              <w:autoSpaceDN/>
              <w:adjustRightInd/>
              <w:jc w:val="right"/>
              <w:outlineLvl w:val="0"/>
              <w:rPr>
                <w:sz w:val="26"/>
                <w:szCs w:val="26"/>
              </w:rPr>
            </w:pPr>
            <w:r w:rsidRPr="00163E25">
              <w:rPr>
                <w:sz w:val="26"/>
                <w:szCs w:val="26"/>
              </w:rPr>
              <w:t>742,4</w:t>
            </w:r>
          </w:p>
        </w:tc>
      </w:tr>
      <w:tr w:rsidR="0089256B" w:rsidRPr="003F0CC2" w14:paraId="0B306C37" w14:textId="77777777" w:rsidTr="0089256B">
        <w:trPr>
          <w:trHeight w:val="32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2E045FE" w14:textId="77777777" w:rsidR="0089256B" w:rsidRPr="00163E25" w:rsidRDefault="0089256B" w:rsidP="0089256B">
            <w:pPr>
              <w:widowControl/>
              <w:autoSpaceDE/>
              <w:autoSpaceDN/>
              <w:adjustRightInd/>
              <w:jc w:val="center"/>
              <w:outlineLvl w:val="0"/>
              <w:rPr>
                <w:sz w:val="26"/>
                <w:szCs w:val="26"/>
              </w:rPr>
            </w:pPr>
            <w:r w:rsidRPr="00163E25">
              <w:rPr>
                <w:sz w:val="26"/>
                <w:szCs w:val="26"/>
              </w:rPr>
              <w:t>1006</w:t>
            </w:r>
          </w:p>
        </w:tc>
        <w:tc>
          <w:tcPr>
            <w:tcW w:w="5596" w:type="dxa"/>
            <w:tcBorders>
              <w:top w:val="nil"/>
              <w:left w:val="nil"/>
              <w:bottom w:val="single" w:sz="4" w:space="0" w:color="auto"/>
              <w:right w:val="single" w:sz="4" w:space="0" w:color="auto"/>
            </w:tcBorders>
            <w:shd w:val="clear" w:color="auto" w:fill="auto"/>
            <w:vAlign w:val="center"/>
            <w:hideMark/>
          </w:tcPr>
          <w:p w14:paraId="20EA0F7F" w14:textId="77777777" w:rsidR="0089256B" w:rsidRPr="00163E25" w:rsidRDefault="0089256B" w:rsidP="0089256B">
            <w:pPr>
              <w:widowControl/>
              <w:autoSpaceDE/>
              <w:autoSpaceDN/>
              <w:adjustRightInd/>
              <w:outlineLvl w:val="0"/>
              <w:rPr>
                <w:sz w:val="26"/>
                <w:szCs w:val="26"/>
              </w:rPr>
            </w:pPr>
            <w:r w:rsidRPr="00163E25">
              <w:rPr>
                <w:sz w:val="26"/>
                <w:szCs w:val="26"/>
              </w:rPr>
              <w:t>Другие вопросы в области социальной политики</w:t>
            </w:r>
          </w:p>
        </w:tc>
        <w:tc>
          <w:tcPr>
            <w:tcW w:w="1620" w:type="dxa"/>
            <w:tcBorders>
              <w:top w:val="nil"/>
              <w:left w:val="nil"/>
              <w:bottom w:val="single" w:sz="4" w:space="0" w:color="auto"/>
              <w:right w:val="single" w:sz="4" w:space="0" w:color="auto"/>
            </w:tcBorders>
            <w:shd w:val="clear" w:color="auto" w:fill="auto"/>
            <w:vAlign w:val="center"/>
            <w:hideMark/>
          </w:tcPr>
          <w:p w14:paraId="4E61361B" w14:textId="77777777" w:rsidR="0089256B" w:rsidRPr="00163E25" w:rsidRDefault="0089256B" w:rsidP="0089256B">
            <w:pPr>
              <w:widowControl/>
              <w:autoSpaceDE/>
              <w:autoSpaceDN/>
              <w:adjustRightInd/>
              <w:jc w:val="right"/>
              <w:outlineLvl w:val="0"/>
              <w:rPr>
                <w:sz w:val="26"/>
                <w:szCs w:val="26"/>
              </w:rPr>
            </w:pPr>
            <w:r w:rsidRPr="00163E25">
              <w:rPr>
                <w:sz w:val="26"/>
                <w:szCs w:val="26"/>
              </w:rPr>
              <w:t>5 905,7</w:t>
            </w:r>
          </w:p>
        </w:tc>
        <w:tc>
          <w:tcPr>
            <w:tcW w:w="1620" w:type="dxa"/>
            <w:tcBorders>
              <w:top w:val="nil"/>
              <w:left w:val="nil"/>
              <w:bottom w:val="single" w:sz="4" w:space="0" w:color="auto"/>
              <w:right w:val="single" w:sz="4" w:space="0" w:color="auto"/>
            </w:tcBorders>
            <w:shd w:val="clear" w:color="auto" w:fill="auto"/>
            <w:vAlign w:val="center"/>
            <w:hideMark/>
          </w:tcPr>
          <w:p w14:paraId="026581C7" w14:textId="77777777" w:rsidR="0089256B" w:rsidRPr="00163E25" w:rsidRDefault="0089256B" w:rsidP="0089256B">
            <w:pPr>
              <w:widowControl/>
              <w:autoSpaceDE/>
              <w:autoSpaceDN/>
              <w:adjustRightInd/>
              <w:jc w:val="right"/>
              <w:outlineLvl w:val="0"/>
              <w:rPr>
                <w:sz w:val="26"/>
                <w:szCs w:val="26"/>
              </w:rPr>
            </w:pPr>
            <w:r w:rsidRPr="00163E25">
              <w:rPr>
                <w:sz w:val="26"/>
                <w:szCs w:val="26"/>
              </w:rPr>
              <w:t>6 273,8</w:t>
            </w:r>
          </w:p>
        </w:tc>
      </w:tr>
      <w:tr w:rsidR="0089256B" w:rsidRPr="003F0CC2" w14:paraId="05AB3C1D"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BB420F2" w14:textId="77777777" w:rsidR="0089256B" w:rsidRPr="00163E25" w:rsidRDefault="0089256B" w:rsidP="0089256B">
            <w:pPr>
              <w:widowControl/>
              <w:autoSpaceDE/>
              <w:autoSpaceDN/>
              <w:adjustRightInd/>
              <w:jc w:val="center"/>
              <w:outlineLvl w:val="0"/>
              <w:rPr>
                <w:sz w:val="26"/>
                <w:szCs w:val="26"/>
              </w:rPr>
            </w:pPr>
            <w:r w:rsidRPr="00163E25">
              <w:rPr>
                <w:sz w:val="26"/>
                <w:szCs w:val="26"/>
              </w:rPr>
              <w:t>1101</w:t>
            </w:r>
          </w:p>
        </w:tc>
        <w:tc>
          <w:tcPr>
            <w:tcW w:w="5596" w:type="dxa"/>
            <w:tcBorders>
              <w:top w:val="nil"/>
              <w:left w:val="nil"/>
              <w:bottom w:val="single" w:sz="4" w:space="0" w:color="auto"/>
              <w:right w:val="single" w:sz="4" w:space="0" w:color="auto"/>
            </w:tcBorders>
            <w:shd w:val="clear" w:color="auto" w:fill="auto"/>
            <w:vAlign w:val="center"/>
            <w:hideMark/>
          </w:tcPr>
          <w:p w14:paraId="2860BFC5" w14:textId="77777777" w:rsidR="0089256B" w:rsidRPr="00163E25" w:rsidRDefault="0089256B" w:rsidP="0089256B">
            <w:pPr>
              <w:widowControl/>
              <w:autoSpaceDE/>
              <w:autoSpaceDN/>
              <w:adjustRightInd/>
              <w:outlineLvl w:val="0"/>
              <w:rPr>
                <w:sz w:val="26"/>
                <w:szCs w:val="26"/>
              </w:rPr>
            </w:pPr>
            <w:r w:rsidRPr="00163E25">
              <w:rPr>
                <w:sz w:val="26"/>
                <w:szCs w:val="26"/>
              </w:rPr>
              <w:t>Физическая культура</w:t>
            </w:r>
          </w:p>
        </w:tc>
        <w:tc>
          <w:tcPr>
            <w:tcW w:w="1620" w:type="dxa"/>
            <w:tcBorders>
              <w:top w:val="nil"/>
              <w:left w:val="nil"/>
              <w:bottom w:val="single" w:sz="4" w:space="0" w:color="auto"/>
              <w:right w:val="single" w:sz="4" w:space="0" w:color="auto"/>
            </w:tcBorders>
            <w:shd w:val="clear" w:color="auto" w:fill="auto"/>
            <w:vAlign w:val="center"/>
            <w:hideMark/>
          </w:tcPr>
          <w:p w14:paraId="22A9A749" w14:textId="77777777" w:rsidR="0089256B" w:rsidRPr="00163E25" w:rsidRDefault="0089256B" w:rsidP="0089256B">
            <w:pPr>
              <w:widowControl/>
              <w:autoSpaceDE/>
              <w:autoSpaceDN/>
              <w:adjustRightInd/>
              <w:jc w:val="right"/>
              <w:outlineLvl w:val="0"/>
              <w:rPr>
                <w:sz w:val="26"/>
                <w:szCs w:val="26"/>
              </w:rPr>
            </w:pPr>
            <w:r w:rsidRPr="00163E25">
              <w:rPr>
                <w:sz w:val="26"/>
                <w:szCs w:val="26"/>
              </w:rPr>
              <w:t>68 556,8</w:t>
            </w:r>
          </w:p>
        </w:tc>
        <w:tc>
          <w:tcPr>
            <w:tcW w:w="1620" w:type="dxa"/>
            <w:tcBorders>
              <w:top w:val="nil"/>
              <w:left w:val="nil"/>
              <w:bottom w:val="single" w:sz="4" w:space="0" w:color="auto"/>
              <w:right w:val="single" w:sz="4" w:space="0" w:color="auto"/>
            </w:tcBorders>
            <w:shd w:val="clear" w:color="auto" w:fill="auto"/>
            <w:vAlign w:val="center"/>
            <w:hideMark/>
          </w:tcPr>
          <w:p w14:paraId="61835044" w14:textId="77777777" w:rsidR="0089256B" w:rsidRPr="00163E25" w:rsidRDefault="0089256B" w:rsidP="0089256B">
            <w:pPr>
              <w:widowControl/>
              <w:autoSpaceDE/>
              <w:autoSpaceDN/>
              <w:adjustRightInd/>
              <w:jc w:val="right"/>
              <w:outlineLvl w:val="0"/>
              <w:rPr>
                <w:sz w:val="26"/>
                <w:szCs w:val="26"/>
              </w:rPr>
            </w:pPr>
            <w:r w:rsidRPr="00163E25">
              <w:rPr>
                <w:sz w:val="26"/>
                <w:szCs w:val="26"/>
              </w:rPr>
              <w:t>10 163,8</w:t>
            </w:r>
          </w:p>
        </w:tc>
      </w:tr>
      <w:tr w:rsidR="0089256B" w:rsidRPr="003F0CC2" w14:paraId="4CB0B1C6" w14:textId="77777777" w:rsidTr="0089256B">
        <w:trPr>
          <w:trHeight w:val="6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52DDE3C" w14:textId="77777777" w:rsidR="0089256B" w:rsidRPr="00163E25" w:rsidRDefault="0089256B" w:rsidP="0089256B">
            <w:pPr>
              <w:widowControl/>
              <w:autoSpaceDE/>
              <w:autoSpaceDN/>
              <w:adjustRightInd/>
              <w:jc w:val="center"/>
              <w:outlineLvl w:val="0"/>
              <w:rPr>
                <w:sz w:val="26"/>
                <w:szCs w:val="26"/>
              </w:rPr>
            </w:pPr>
            <w:r w:rsidRPr="00163E25">
              <w:rPr>
                <w:sz w:val="26"/>
                <w:szCs w:val="26"/>
              </w:rPr>
              <w:t>1204</w:t>
            </w:r>
          </w:p>
        </w:tc>
        <w:tc>
          <w:tcPr>
            <w:tcW w:w="5596" w:type="dxa"/>
            <w:tcBorders>
              <w:top w:val="nil"/>
              <w:left w:val="nil"/>
              <w:bottom w:val="single" w:sz="4" w:space="0" w:color="auto"/>
              <w:right w:val="single" w:sz="4" w:space="0" w:color="auto"/>
            </w:tcBorders>
            <w:shd w:val="clear" w:color="auto" w:fill="auto"/>
            <w:vAlign w:val="center"/>
            <w:hideMark/>
          </w:tcPr>
          <w:p w14:paraId="1BB35208" w14:textId="77777777" w:rsidR="0089256B" w:rsidRPr="00163E25" w:rsidRDefault="0089256B" w:rsidP="0089256B">
            <w:pPr>
              <w:widowControl/>
              <w:autoSpaceDE/>
              <w:autoSpaceDN/>
              <w:adjustRightInd/>
              <w:outlineLvl w:val="0"/>
              <w:rPr>
                <w:sz w:val="26"/>
                <w:szCs w:val="26"/>
              </w:rPr>
            </w:pPr>
            <w:r w:rsidRPr="00163E25">
              <w:rPr>
                <w:sz w:val="26"/>
                <w:szCs w:val="26"/>
              </w:rPr>
              <w:t>Другие вопросы в области средств массовой информации</w:t>
            </w:r>
          </w:p>
        </w:tc>
        <w:tc>
          <w:tcPr>
            <w:tcW w:w="1620" w:type="dxa"/>
            <w:tcBorders>
              <w:top w:val="nil"/>
              <w:left w:val="nil"/>
              <w:bottom w:val="single" w:sz="4" w:space="0" w:color="auto"/>
              <w:right w:val="single" w:sz="4" w:space="0" w:color="auto"/>
            </w:tcBorders>
            <w:shd w:val="clear" w:color="auto" w:fill="auto"/>
            <w:vAlign w:val="center"/>
            <w:hideMark/>
          </w:tcPr>
          <w:p w14:paraId="495EB327" w14:textId="77777777" w:rsidR="0089256B" w:rsidRPr="00163E25" w:rsidRDefault="0089256B" w:rsidP="0089256B">
            <w:pPr>
              <w:widowControl/>
              <w:autoSpaceDE/>
              <w:autoSpaceDN/>
              <w:adjustRightInd/>
              <w:jc w:val="right"/>
              <w:outlineLvl w:val="0"/>
              <w:rPr>
                <w:sz w:val="26"/>
                <w:szCs w:val="26"/>
              </w:rPr>
            </w:pPr>
            <w:r w:rsidRPr="00163E25">
              <w:rPr>
                <w:sz w:val="26"/>
                <w:szCs w:val="26"/>
              </w:rPr>
              <w:t>4 657,2</w:t>
            </w:r>
          </w:p>
        </w:tc>
        <w:tc>
          <w:tcPr>
            <w:tcW w:w="1620" w:type="dxa"/>
            <w:tcBorders>
              <w:top w:val="nil"/>
              <w:left w:val="nil"/>
              <w:bottom w:val="single" w:sz="4" w:space="0" w:color="auto"/>
              <w:right w:val="single" w:sz="4" w:space="0" w:color="auto"/>
            </w:tcBorders>
            <w:shd w:val="clear" w:color="auto" w:fill="auto"/>
            <w:vAlign w:val="center"/>
            <w:hideMark/>
          </w:tcPr>
          <w:p w14:paraId="510BCC7D" w14:textId="77777777" w:rsidR="0089256B" w:rsidRPr="00163E25" w:rsidRDefault="0089256B" w:rsidP="0089256B">
            <w:pPr>
              <w:widowControl/>
              <w:autoSpaceDE/>
              <w:autoSpaceDN/>
              <w:adjustRightInd/>
              <w:jc w:val="right"/>
              <w:outlineLvl w:val="0"/>
              <w:rPr>
                <w:sz w:val="26"/>
                <w:szCs w:val="26"/>
              </w:rPr>
            </w:pPr>
            <w:r w:rsidRPr="00163E25">
              <w:rPr>
                <w:sz w:val="26"/>
                <w:szCs w:val="26"/>
              </w:rPr>
              <w:t>5 817,1</w:t>
            </w:r>
          </w:p>
        </w:tc>
      </w:tr>
      <w:tr w:rsidR="0089256B" w:rsidRPr="003F0CC2" w14:paraId="5366F89A" w14:textId="77777777" w:rsidTr="0089256B">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A0D505" w14:textId="77777777" w:rsidR="0089256B" w:rsidRPr="00163E25" w:rsidRDefault="0089256B" w:rsidP="0089256B">
            <w:pPr>
              <w:widowControl/>
              <w:autoSpaceDE/>
              <w:autoSpaceDN/>
              <w:adjustRightInd/>
              <w:jc w:val="center"/>
              <w:rPr>
                <w:b/>
                <w:bCs/>
                <w:sz w:val="26"/>
                <w:szCs w:val="26"/>
              </w:rPr>
            </w:pPr>
            <w:r w:rsidRPr="00163E25">
              <w:rPr>
                <w:b/>
                <w:bCs/>
                <w:sz w:val="26"/>
                <w:szCs w:val="26"/>
              </w:rPr>
              <w:t>Итого</w:t>
            </w:r>
          </w:p>
        </w:tc>
        <w:tc>
          <w:tcPr>
            <w:tcW w:w="5596" w:type="dxa"/>
            <w:tcBorders>
              <w:top w:val="nil"/>
              <w:left w:val="nil"/>
              <w:bottom w:val="single" w:sz="4" w:space="0" w:color="auto"/>
              <w:right w:val="single" w:sz="4" w:space="0" w:color="auto"/>
            </w:tcBorders>
            <w:shd w:val="clear" w:color="auto" w:fill="auto"/>
            <w:noWrap/>
            <w:vAlign w:val="bottom"/>
            <w:hideMark/>
          </w:tcPr>
          <w:p w14:paraId="0218DD5D" w14:textId="77777777" w:rsidR="0089256B" w:rsidRPr="00163E25" w:rsidRDefault="0089256B" w:rsidP="0089256B">
            <w:pPr>
              <w:widowControl/>
              <w:autoSpaceDE/>
              <w:autoSpaceDN/>
              <w:adjustRightInd/>
              <w:rPr>
                <w:b/>
                <w:bCs/>
                <w:sz w:val="26"/>
                <w:szCs w:val="26"/>
              </w:rPr>
            </w:pPr>
            <w:r w:rsidRPr="00163E25">
              <w:rPr>
                <w:b/>
                <w:bCs/>
                <w:sz w:val="26"/>
                <w:szCs w:val="26"/>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F0E346" w14:textId="77777777" w:rsidR="0089256B" w:rsidRPr="00163E25" w:rsidRDefault="0089256B" w:rsidP="0089256B">
            <w:pPr>
              <w:widowControl/>
              <w:autoSpaceDE/>
              <w:autoSpaceDN/>
              <w:adjustRightInd/>
              <w:jc w:val="right"/>
              <w:rPr>
                <w:b/>
                <w:bCs/>
                <w:sz w:val="26"/>
                <w:szCs w:val="26"/>
              </w:rPr>
            </w:pPr>
            <w:r w:rsidRPr="00163E25">
              <w:rPr>
                <w:b/>
                <w:bCs/>
                <w:sz w:val="26"/>
                <w:szCs w:val="26"/>
              </w:rPr>
              <w:t>233 268,6</w:t>
            </w:r>
          </w:p>
        </w:tc>
        <w:tc>
          <w:tcPr>
            <w:tcW w:w="1620" w:type="dxa"/>
            <w:tcBorders>
              <w:top w:val="nil"/>
              <w:left w:val="nil"/>
              <w:bottom w:val="single" w:sz="4" w:space="0" w:color="auto"/>
              <w:right w:val="single" w:sz="4" w:space="0" w:color="auto"/>
            </w:tcBorders>
            <w:shd w:val="clear" w:color="auto" w:fill="auto"/>
            <w:noWrap/>
            <w:vAlign w:val="bottom"/>
            <w:hideMark/>
          </w:tcPr>
          <w:p w14:paraId="4A4BA788" w14:textId="77777777" w:rsidR="0089256B" w:rsidRPr="00163E25" w:rsidRDefault="0089256B" w:rsidP="0089256B">
            <w:pPr>
              <w:widowControl/>
              <w:autoSpaceDE/>
              <w:autoSpaceDN/>
              <w:adjustRightInd/>
              <w:jc w:val="right"/>
              <w:rPr>
                <w:b/>
                <w:bCs/>
                <w:sz w:val="26"/>
                <w:szCs w:val="26"/>
              </w:rPr>
            </w:pPr>
            <w:r w:rsidRPr="00163E25">
              <w:rPr>
                <w:b/>
                <w:bCs/>
                <w:sz w:val="26"/>
                <w:szCs w:val="26"/>
              </w:rPr>
              <w:t>184 353,9</w:t>
            </w:r>
          </w:p>
        </w:tc>
      </w:tr>
    </w:tbl>
    <w:p w14:paraId="618A6BC7" w14:textId="77777777" w:rsidR="00AF6F20" w:rsidRPr="003F0CC2" w:rsidRDefault="00AF6F20" w:rsidP="00AF6F20">
      <w:pPr>
        <w:widowControl/>
        <w:autoSpaceDE/>
        <w:autoSpaceDN/>
        <w:adjustRightInd/>
        <w:ind w:firstLine="708"/>
        <w:rPr>
          <w:sz w:val="26"/>
          <w:szCs w:val="26"/>
          <w:lang w:val="en-US"/>
        </w:rPr>
      </w:pPr>
    </w:p>
    <w:p w14:paraId="4B0372C1" w14:textId="7AB57481" w:rsidR="00FC1A80" w:rsidRPr="003F0CC2" w:rsidRDefault="00FC1A80" w:rsidP="00FC1A80">
      <w:pPr>
        <w:widowControl/>
        <w:autoSpaceDE/>
        <w:autoSpaceDN/>
        <w:adjustRightInd/>
        <w:ind w:firstLine="708"/>
        <w:jc w:val="both"/>
        <w:rPr>
          <w:sz w:val="26"/>
          <w:szCs w:val="26"/>
        </w:rPr>
      </w:pPr>
      <w:r w:rsidRPr="003F0CC2">
        <w:rPr>
          <w:sz w:val="26"/>
          <w:szCs w:val="26"/>
        </w:rPr>
        <w:t>КСК УКМО отмечает, что расходы по муниципальной подпрограмме «Привлечение врачебных кадров в медицинские организации, расположенные на территории Усть-Кутского муниципального образования» отражены по подразделу 1003 «Социальное обеспечение населения» в 2020 году – в сумме 2 865,8 тыс. рублей</w:t>
      </w:r>
      <w:r w:rsidR="005D1C75" w:rsidRPr="003F0CC2">
        <w:rPr>
          <w:sz w:val="26"/>
          <w:szCs w:val="26"/>
        </w:rPr>
        <w:t>, в 2021 году – в сумме 2 257,9 тыс. рублей. В связи с уточнением кодов бюджетной классификации в 2021 году по подразделу 0909 «Другие вопросы в области здравоохранения» отражены расходы по муниципальной программе «Профилактика социально значимых заболеваний» в сумме 59,9 тыс. рублей и по муниципальной программе «Формирование системы мотивации граждан к ведению здорового образа жизни, включая здоровое питание</w:t>
      </w:r>
      <w:r w:rsidR="00587866" w:rsidRPr="003F0CC2">
        <w:rPr>
          <w:sz w:val="26"/>
          <w:szCs w:val="26"/>
        </w:rPr>
        <w:t xml:space="preserve"> и отказ от вредных привычек в Усть-Кутском муниципальном образовании» в сумме – 322,9 тыс. рублей.</w:t>
      </w:r>
    </w:p>
    <w:p w14:paraId="106B2D4C" w14:textId="2F9723F2" w:rsidR="00587866" w:rsidRPr="003F0CC2" w:rsidRDefault="00587866" w:rsidP="00FC1A80">
      <w:pPr>
        <w:widowControl/>
        <w:autoSpaceDE/>
        <w:autoSpaceDN/>
        <w:adjustRightInd/>
        <w:ind w:firstLine="708"/>
        <w:jc w:val="both"/>
        <w:rPr>
          <w:sz w:val="26"/>
          <w:szCs w:val="26"/>
        </w:rPr>
      </w:pPr>
      <w:r w:rsidRPr="003F0CC2">
        <w:rPr>
          <w:sz w:val="26"/>
          <w:szCs w:val="26"/>
        </w:rPr>
        <w:t xml:space="preserve">Динамика кассовых расходов по целевой статье «Муниципальные органы» и </w:t>
      </w:r>
      <w:r w:rsidR="00BB032A" w:rsidRPr="003F0CC2">
        <w:rPr>
          <w:sz w:val="26"/>
          <w:szCs w:val="26"/>
        </w:rPr>
        <w:t>«</w:t>
      </w:r>
      <w:r w:rsidRPr="003F0CC2">
        <w:rPr>
          <w:sz w:val="26"/>
          <w:szCs w:val="26"/>
        </w:rPr>
        <w:t>Мэр муниципального образования</w:t>
      </w:r>
      <w:r w:rsidR="00BB032A" w:rsidRPr="003F0CC2">
        <w:rPr>
          <w:sz w:val="26"/>
          <w:szCs w:val="26"/>
        </w:rPr>
        <w:t>»</w:t>
      </w:r>
      <w:r w:rsidRPr="003F0CC2">
        <w:rPr>
          <w:sz w:val="26"/>
          <w:szCs w:val="26"/>
        </w:rPr>
        <w:t xml:space="preserve"> (расходы на содержание Администрации) представлены в таблице:</w:t>
      </w:r>
    </w:p>
    <w:p w14:paraId="3F3A4BCF" w14:textId="1100C96C" w:rsidR="004A5491" w:rsidRPr="0001448F" w:rsidRDefault="004A5491" w:rsidP="00FC1A80">
      <w:pPr>
        <w:widowControl/>
        <w:autoSpaceDE/>
        <w:autoSpaceDN/>
        <w:adjustRightInd/>
        <w:ind w:firstLine="708"/>
        <w:jc w:val="both"/>
        <w:rPr>
          <w:sz w:val="22"/>
          <w:szCs w:val="22"/>
        </w:rPr>
      </w:pPr>
      <w:r w:rsidRPr="0001448F">
        <w:rPr>
          <w:sz w:val="28"/>
          <w:szCs w:val="28"/>
        </w:rPr>
        <w:t xml:space="preserve">                                                                                                    </w:t>
      </w:r>
      <w:r w:rsidRPr="0001448F">
        <w:rPr>
          <w:sz w:val="22"/>
          <w:szCs w:val="22"/>
        </w:rPr>
        <w:t>тыс. рублей</w:t>
      </w:r>
    </w:p>
    <w:tbl>
      <w:tblPr>
        <w:tblW w:w="9174" w:type="dxa"/>
        <w:tblInd w:w="113" w:type="dxa"/>
        <w:tblLook w:val="04A0" w:firstRow="1" w:lastRow="0" w:firstColumn="1" w:lastColumn="0" w:noHBand="0" w:noVBand="1"/>
      </w:tblPr>
      <w:tblGrid>
        <w:gridCol w:w="6374"/>
        <w:gridCol w:w="1400"/>
        <w:gridCol w:w="1400"/>
      </w:tblGrid>
      <w:tr w:rsidR="004A5491" w:rsidRPr="0001448F" w14:paraId="086C0C49" w14:textId="77777777" w:rsidTr="004A5491">
        <w:trPr>
          <w:trHeight w:val="31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E5851" w14:textId="77777777" w:rsidR="004A5491" w:rsidRPr="0001448F" w:rsidRDefault="004A5491" w:rsidP="004A5491">
            <w:pPr>
              <w:widowControl/>
              <w:autoSpaceDE/>
              <w:autoSpaceDN/>
              <w:adjustRightInd/>
              <w:jc w:val="center"/>
              <w:rPr>
                <w:b/>
                <w:bCs/>
                <w:sz w:val="22"/>
                <w:szCs w:val="22"/>
              </w:rPr>
            </w:pPr>
            <w:r w:rsidRPr="0001448F">
              <w:rPr>
                <w:b/>
                <w:bCs/>
                <w:sz w:val="22"/>
                <w:szCs w:val="22"/>
              </w:rPr>
              <w:t>Наименование расходов</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51EF5F1" w14:textId="77777777" w:rsidR="004A5491" w:rsidRPr="0001448F" w:rsidRDefault="004A5491" w:rsidP="004A5491">
            <w:pPr>
              <w:widowControl/>
              <w:autoSpaceDE/>
              <w:autoSpaceDN/>
              <w:adjustRightInd/>
              <w:jc w:val="center"/>
              <w:rPr>
                <w:b/>
                <w:bCs/>
                <w:sz w:val="22"/>
                <w:szCs w:val="22"/>
              </w:rPr>
            </w:pPr>
            <w:r w:rsidRPr="0001448F">
              <w:rPr>
                <w:b/>
                <w:bCs/>
                <w:sz w:val="22"/>
                <w:szCs w:val="22"/>
              </w:rPr>
              <w:t>Факт 2020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FCDE236" w14:textId="77777777" w:rsidR="004A5491" w:rsidRPr="0001448F" w:rsidRDefault="004A5491" w:rsidP="004A5491">
            <w:pPr>
              <w:widowControl/>
              <w:autoSpaceDE/>
              <w:autoSpaceDN/>
              <w:adjustRightInd/>
              <w:jc w:val="center"/>
              <w:rPr>
                <w:b/>
                <w:bCs/>
                <w:sz w:val="22"/>
                <w:szCs w:val="22"/>
              </w:rPr>
            </w:pPr>
            <w:r w:rsidRPr="0001448F">
              <w:rPr>
                <w:b/>
                <w:bCs/>
                <w:sz w:val="22"/>
                <w:szCs w:val="22"/>
              </w:rPr>
              <w:t>Факт 2021</w:t>
            </w:r>
          </w:p>
        </w:tc>
      </w:tr>
      <w:tr w:rsidR="004A5491" w:rsidRPr="0001448F" w14:paraId="632EFD46" w14:textId="77777777" w:rsidTr="004A5491">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41FF7C1" w14:textId="77777777" w:rsidR="004A5491" w:rsidRPr="0001448F" w:rsidRDefault="004A5491" w:rsidP="004A5491">
            <w:pPr>
              <w:widowControl/>
              <w:autoSpaceDE/>
              <w:autoSpaceDN/>
              <w:adjustRightInd/>
              <w:jc w:val="center"/>
              <w:rPr>
                <w:b/>
                <w:bCs/>
                <w:sz w:val="22"/>
                <w:szCs w:val="22"/>
              </w:rPr>
            </w:pPr>
            <w:r w:rsidRPr="0001448F">
              <w:rPr>
                <w:b/>
                <w:bCs/>
                <w:sz w:val="22"/>
                <w:szCs w:val="22"/>
              </w:rPr>
              <w:t>Мэр муниципального образования</w:t>
            </w:r>
          </w:p>
        </w:tc>
        <w:tc>
          <w:tcPr>
            <w:tcW w:w="1400" w:type="dxa"/>
            <w:tcBorders>
              <w:top w:val="nil"/>
              <w:left w:val="nil"/>
              <w:bottom w:val="single" w:sz="4" w:space="0" w:color="auto"/>
              <w:right w:val="single" w:sz="4" w:space="0" w:color="auto"/>
            </w:tcBorders>
            <w:shd w:val="clear" w:color="auto" w:fill="auto"/>
            <w:vAlign w:val="center"/>
            <w:hideMark/>
          </w:tcPr>
          <w:p w14:paraId="49707989" w14:textId="77777777" w:rsidR="004A5491" w:rsidRPr="0001448F" w:rsidRDefault="004A5491" w:rsidP="004A5491">
            <w:pPr>
              <w:widowControl/>
              <w:autoSpaceDE/>
              <w:autoSpaceDN/>
              <w:adjustRightInd/>
              <w:jc w:val="center"/>
              <w:rPr>
                <w:b/>
                <w:bCs/>
                <w:sz w:val="22"/>
                <w:szCs w:val="22"/>
              </w:rPr>
            </w:pPr>
            <w:r w:rsidRPr="0001448F">
              <w:rPr>
                <w:b/>
                <w:b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7AF34F1D" w14:textId="77777777" w:rsidR="004A5491" w:rsidRPr="0001448F" w:rsidRDefault="004A5491" w:rsidP="004A5491">
            <w:pPr>
              <w:widowControl/>
              <w:autoSpaceDE/>
              <w:autoSpaceDN/>
              <w:adjustRightInd/>
              <w:jc w:val="center"/>
              <w:rPr>
                <w:b/>
                <w:bCs/>
                <w:sz w:val="22"/>
                <w:szCs w:val="22"/>
              </w:rPr>
            </w:pPr>
            <w:r w:rsidRPr="0001448F">
              <w:rPr>
                <w:b/>
                <w:bCs/>
                <w:sz w:val="22"/>
                <w:szCs w:val="22"/>
              </w:rPr>
              <w:t> </w:t>
            </w:r>
          </w:p>
        </w:tc>
      </w:tr>
      <w:tr w:rsidR="004A5491" w:rsidRPr="0001448F" w14:paraId="1CEC3131"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CB75C72" w14:textId="77777777" w:rsidR="004A5491" w:rsidRPr="0001448F" w:rsidRDefault="004A5491" w:rsidP="004A5491">
            <w:pPr>
              <w:widowControl/>
              <w:autoSpaceDE/>
              <w:autoSpaceDN/>
              <w:adjustRightInd/>
              <w:outlineLvl w:val="0"/>
              <w:rPr>
                <w:sz w:val="22"/>
                <w:szCs w:val="22"/>
              </w:rPr>
            </w:pPr>
            <w:r w:rsidRPr="0001448F">
              <w:rPr>
                <w:sz w:val="22"/>
                <w:szCs w:val="22"/>
              </w:rPr>
              <w:t>Командировочные (суточные)</w:t>
            </w:r>
          </w:p>
        </w:tc>
        <w:tc>
          <w:tcPr>
            <w:tcW w:w="1400" w:type="dxa"/>
            <w:tcBorders>
              <w:top w:val="nil"/>
              <w:left w:val="nil"/>
              <w:bottom w:val="single" w:sz="4" w:space="0" w:color="auto"/>
              <w:right w:val="single" w:sz="4" w:space="0" w:color="auto"/>
            </w:tcBorders>
            <w:shd w:val="clear" w:color="auto" w:fill="auto"/>
            <w:vAlign w:val="center"/>
            <w:hideMark/>
          </w:tcPr>
          <w:p w14:paraId="4162381D" w14:textId="77777777" w:rsidR="004A5491" w:rsidRPr="0001448F" w:rsidRDefault="004A5491" w:rsidP="004A5491">
            <w:pPr>
              <w:widowControl/>
              <w:autoSpaceDE/>
              <w:autoSpaceDN/>
              <w:adjustRightInd/>
              <w:jc w:val="right"/>
              <w:outlineLvl w:val="0"/>
              <w:rPr>
                <w:sz w:val="22"/>
                <w:szCs w:val="22"/>
              </w:rPr>
            </w:pPr>
            <w:r w:rsidRPr="0001448F">
              <w:rPr>
                <w:sz w:val="22"/>
                <w:szCs w:val="22"/>
              </w:rPr>
              <w:t>29,5</w:t>
            </w:r>
          </w:p>
        </w:tc>
        <w:tc>
          <w:tcPr>
            <w:tcW w:w="1400" w:type="dxa"/>
            <w:tcBorders>
              <w:top w:val="nil"/>
              <w:left w:val="nil"/>
              <w:bottom w:val="single" w:sz="4" w:space="0" w:color="auto"/>
              <w:right w:val="single" w:sz="4" w:space="0" w:color="auto"/>
            </w:tcBorders>
            <w:shd w:val="clear" w:color="auto" w:fill="auto"/>
            <w:vAlign w:val="center"/>
            <w:hideMark/>
          </w:tcPr>
          <w:p w14:paraId="700F7AF0" w14:textId="77777777" w:rsidR="004A5491" w:rsidRPr="0001448F" w:rsidRDefault="004A5491" w:rsidP="004A5491">
            <w:pPr>
              <w:widowControl/>
              <w:autoSpaceDE/>
              <w:autoSpaceDN/>
              <w:adjustRightInd/>
              <w:jc w:val="right"/>
              <w:outlineLvl w:val="0"/>
              <w:rPr>
                <w:sz w:val="22"/>
                <w:szCs w:val="22"/>
              </w:rPr>
            </w:pPr>
            <w:r w:rsidRPr="0001448F">
              <w:rPr>
                <w:sz w:val="22"/>
                <w:szCs w:val="22"/>
              </w:rPr>
              <w:t>33,8</w:t>
            </w:r>
          </w:p>
        </w:tc>
      </w:tr>
      <w:tr w:rsidR="004A5491" w:rsidRPr="0001448F" w14:paraId="3053B927"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C27DCC6" w14:textId="77777777" w:rsidR="004A5491" w:rsidRPr="0001448F" w:rsidRDefault="004A5491" w:rsidP="004A5491">
            <w:pPr>
              <w:widowControl/>
              <w:autoSpaceDE/>
              <w:autoSpaceDN/>
              <w:adjustRightInd/>
              <w:outlineLvl w:val="0"/>
              <w:rPr>
                <w:sz w:val="22"/>
                <w:szCs w:val="22"/>
              </w:rPr>
            </w:pPr>
            <w:r w:rsidRPr="0001448F">
              <w:rPr>
                <w:sz w:val="22"/>
                <w:szCs w:val="22"/>
              </w:rPr>
              <w:t>Командировочные (проезд)</w:t>
            </w:r>
          </w:p>
        </w:tc>
        <w:tc>
          <w:tcPr>
            <w:tcW w:w="1400" w:type="dxa"/>
            <w:tcBorders>
              <w:top w:val="nil"/>
              <w:left w:val="nil"/>
              <w:bottom w:val="single" w:sz="4" w:space="0" w:color="auto"/>
              <w:right w:val="single" w:sz="4" w:space="0" w:color="auto"/>
            </w:tcBorders>
            <w:shd w:val="clear" w:color="auto" w:fill="auto"/>
            <w:vAlign w:val="center"/>
            <w:hideMark/>
          </w:tcPr>
          <w:p w14:paraId="104D65B5" w14:textId="77777777" w:rsidR="004A5491" w:rsidRPr="0001448F" w:rsidRDefault="004A5491" w:rsidP="004A5491">
            <w:pPr>
              <w:widowControl/>
              <w:autoSpaceDE/>
              <w:autoSpaceDN/>
              <w:adjustRightInd/>
              <w:jc w:val="right"/>
              <w:outlineLvl w:val="0"/>
              <w:rPr>
                <w:sz w:val="22"/>
                <w:szCs w:val="22"/>
              </w:rPr>
            </w:pPr>
            <w:r w:rsidRPr="0001448F">
              <w:rPr>
                <w:sz w:val="22"/>
                <w:szCs w:val="22"/>
              </w:rPr>
              <w:t>148,5</w:t>
            </w:r>
          </w:p>
        </w:tc>
        <w:tc>
          <w:tcPr>
            <w:tcW w:w="1400" w:type="dxa"/>
            <w:tcBorders>
              <w:top w:val="nil"/>
              <w:left w:val="nil"/>
              <w:bottom w:val="single" w:sz="4" w:space="0" w:color="auto"/>
              <w:right w:val="single" w:sz="4" w:space="0" w:color="auto"/>
            </w:tcBorders>
            <w:shd w:val="clear" w:color="auto" w:fill="auto"/>
            <w:vAlign w:val="center"/>
            <w:hideMark/>
          </w:tcPr>
          <w:p w14:paraId="04439910" w14:textId="77777777" w:rsidR="004A5491" w:rsidRPr="0001448F" w:rsidRDefault="004A5491" w:rsidP="004A5491">
            <w:pPr>
              <w:widowControl/>
              <w:autoSpaceDE/>
              <w:autoSpaceDN/>
              <w:adjustRightInd/>
              <w:jc w:val="right"/>
              <w:outlineLvl w:val="0"/>
              <w:rPr>
                <w:sz w:val="22"/>
                <w:szCs w:val="22"/>
              </w:rPr>
            </w:pPr>
            <w:r w:rsidRPr="0001448F">
              <w:rPr>
                <w:sz w:val="22"/>
                <w:szCs w:val="22"/>
              </w:rPr>
              <w:t>252,7</w:t>
            </w:r>
          </w:p>
        </w:tc>
      </w:tr>
      <w:tr w:rsidR="004A5491" w:rsidRPr="0001448F" w14:paraId="5F1F5B9E"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6F2EBCE" w14:textId="77777777" w:rsidR="004A5491" w:rsidRPr="0001448F" w:rsidRDefault="004A5491" w:rsidP="004A5491">
            <w:pPr>
              <w:widowControl/>
              <w:autoSpaceDE/>
              <w:autoSpaceDN/>
              <w:adjustRightInd/>
              <w:outlineLvl w:val="0"/>
              <w:rPr>
                <w:sz w:val="22"/>
                <w:szCs w:val="22"/>
              </w:rPr>
            </w:pPr>
            <w:r w:rsidRPr="0001448F">
              <w:rPr>
                <w:sz w:val="22"/>
                <w:szCs w:val="22"/>
              </w:rPr>
              <w:t>Проезд в отпуск</w:t>
            </w:r>
          </w:p>
        </w:tc>
        <w:tc>
          <w:tcPr>
            <w:tcW w:w="1400" w:type="dxa"/>
            <w:tcBorders>
              <w:top w:val="nil"/>
              <w:left w:val="nil"/>
              <w:bottom w:val="single" w:sz="4" w:space="0" w:color="auto"/>
              <w:right w:val="single" w:sz="4" w:space="0" w:color="auto"/>
            </w:tcBorders>
            <w:shd w:val="clear" w:color="auto" w:fill="auto"/>
            <w:vAlign w:val="center"/>
            <w:hideMark/>
          </w:tcPr>
          <w:p w14:paraId="004D0120" w14:textId="77777777" w:rsidR="004A5491" w:rsidRPr="0001448F" w:rsidRDefault="004A5491" w:rsidP="004A5491">
            <w:pPr>
              <w:widowControl/>
              <w:autoSpaceDE/>
              <w:autoSpaceDN/>
              <w:adjustRightInd/>
              <w:jc w:val="right"/>
              <w:outlineLvl w:val="0"/>
              <w:rPr>
                <w:sz w:val="22"/>
                <w:szCs w:val="22"/>
              </w:rPr>
            </w:pPr>
            <w:r w:rsidRPr="0001448F">
              <w:rPr>
                <w:sz w:val="22"/>
                <w:szCs w:val="22"/>
              </w:rPr>
              <w:t>41,1</w:t>
            </w:r>
          </w:p>
        </w:tc>
        <w:tc>
          <w:tcPr>
            <w:tcW w:w="1400" w:type="dxa"/>
            <w:tcBorders>
              <w:top w:val="nil"/>
              <w:left w:val="nil"/>
              <w:bottom w:val="single" w:sz="4" w:space="0" w:color="auto"/>
              <w:right w:val="single" w:sz="4" w:space="0" w:color="auto"/>
            </w:tcBorders>
            <w:shd w:val="clear" w:color="auto" w:fill="auto"/>
            <w:vAlign w:val="center"/>
            <w:hideMark/>
          </w:tcPr>
          <w:p w14:paraId="2530E073" w14:textId="77777777" w:rsidR="004A5491" w:rsidRPr="0001448F" w:rsidRDefault="004A5491" w:rsidP="004A5491">
            <w:pPr>
              <w:widowControl/>
              <w:autoSpaceDE/>
              <w:autoSpaceDN/>
              <w:adjustRightInd/>
              <w:jc w:val="right"/>
              <w:outlineLvl w:val="0"/>
              <w:rPr>
                <w:sz w:val="22"/>
                <w:szCs w:val="22"/>
              </w:rPr>
            </w:pPr>
            <w:r w:rsidRPr="0001448F">
              <w:rPr>
                <w:sz w:val="22"/>
                <w:szCs w:val="22"/>
              </w:rPr>
              <w:t>0,0</w:t>
            </w:r>
          </w:p>
        </w:tc>
      </w:tr>
      <w:tr w:rsidR="004A5491" w:rsidRPr="0001448F" w14:paraId="414E2094"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10A9B55" w14:textId="77777777" w:rsidR="004A5491" w:rsidRPr="0001448F" w:rsidRDefault="004A5491" w:rsidP="004A5491">
            <w:pPr>
              <w:widowControl/>
              <w:autoSpaceDE/>
              <w:autoSpaceDN/>
              <w:adjustRightInd/>
              <w:outlineLvl w:val="0"/>
              <w:rPr>
                <w:sz w:val="22"/>
                <w:szCs w:val="22"/>
              </w:rPr>
            </w:pPr>
            <w:r w:rsidRPr="0001448F">
              <w:rPr>
                <w:sz w:val="22"/>
                <w:szCs w:val="22"/>
              </w:rPr>
              <w:t>Заработная плата</w:t>
            </w:r>
          </w:p>
        </w:tc>
        <w:tc>
          <w:tcPr>
            <w:tcW w:w="1400" w:type="dxa"/>
            <w:tcBorders>
              <w:top w:val="nil"/>
              <w:left w:val="nil"/>
              <w:bottom w:val="single" w:sz="4" w:space="0" w:color="auto"/>
              <w:right w:val="single" w:sz="4" w:space="0" w:color="auto"/>
            </w:tcBorders>
            <w:shd w:val="clear" w:color="auto" w:fill="auto"/>
            <w:vAlign w:val="center"/>
            <w:hideMark/>
          </w:tcPr>
          <w:p w14:paraId="1EF5EB0A" w14:textId="77777777" w:rsidR="004A5491" w:rsidRPr="0001448F" w:rsidRDefault="004A5491" w:rsidP="004A5491">
            <w:pPr>
              <w:widowControl/>
              <w:autoSpaceDE/>
              <w:autoSpaceDN/>
              <w:adjustRightInd/>
              <w:jc w:val="right"/>
              <w:outlineLvl w:val="0"/>
              <w:rPr>
                <w:sz w:val="22"/>
                <w:szCs w:val="22"/>
              </w:rPr>
            </w:pPr>
            <w:r w:rsidRPr="0001448F">
              <w:rPr>
                <w:sz w:val="22"/>
                <w:szCs w:val="22"/>
              </w:rPr>
              <w:t>2 745,2</w:t>
            </w:r>
          </w:p>
        </w:tc>
        <w:tc>
          <w:tcPr>
            <w:tcW w:w="1400" w:type="dxa"/>
            <w:tcBorders>
              <w:top w:val="nil"/>
              <w:left w:val="nil"/>
              <w:bottom w:val="single" w:sz="4" w:space="0" w:color="auto"/>
              <w:right w:val="single" w:sz="4" w:space="0" w:color="auto"/>
            </w:tcBorders>
            <w:shd w:val="clear" w:color="auto" w:fill="auto"/>
            <w:vAlign w:val="center"/>
            <w:hideMark/>
          </w:tcPr>
          <w:p w14:paraId="5B46AC55" w14:textId="77777777" w:rsidR="004A5491" w:rsidRPr="0001448F" w:rsidRDefault="004A5491" w:rsidP="004A5491">
            <w:pPr>
              <w:widowControl/>
              <w:autoSpaceDE/>
              <w:autoSpaceDN/>
              <w:adjustRightInd/>
              <w:jc w:val="right"/>
              <w:outlineLvl w:val="0"/>
              <w:rPr>
                <w:sz w:val="22"/>
                <w:szCs w:val="22"/>
              </w:rPr>
            </w:pPr>
            <w:r w:rsidRPr="0001448F">
              <w:rPr>
                <w:sz w:val="22"/>
                <w:szCs w:val="22"/>
              </w:rPr>
              <w:t>3 083,4</w:t>
            </w:r>
          </w:p>
        </w:tc>
      </w:tr>
      <w:tr w:rsidR="004A5491" w:rsidRPr="0001448F" w14:paraId="17DB01ED"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D44B696" w14:textId="77777777" w:rsidR="004A5491" w:rsidRPr="0001448F" w:rsidRDefault="004A5491" w:rsidP="004A5491">
            <w:pPr>
              <w:widowControl/>
              <w:autoSpaceDE/>
              <w:autoSpaceDN/>
              <w:adjustRightInd/>
              <w:outlineLvl w:val="0"/>
              <w:rPr>
                <w:sz w:val="22"/>
                <w:szCs w:val="22"/>
              </w:rPr>
            </w:pPr>
            <w:r w:rsidRPr="0001448F">
              <w:rPr>
                <w:sz w:val="22"/>
                <w:szCs w:val="22"/>
              </w:rPr>
              <w:t>Начисления на выплаты по оплате труда</w:t>
            </w:r>
          </w:p>
        </w:tc>
        <w:tc>
          <w:tcPr>
            <w:tcW w:w="1400" w:type="dxa"/>
            <w:tcBorders>
              <w:top w:val="nil"/>
              <w:left w:val="nil"/>
              <w:bottom w:val="single" w:sz="4" w:space="0" w:color="auto"/>
              <w:right w:val="single" w:sz="4" w:space="0" w:color="auto"/>
            </w:tcBorders>
            <w:shd w:val="clear" w:color="auto" w:fill="auto"/>
            <w:vAlign w:val="center"/>
            <w:hideMark/>
          </w:tcPr>
          <w:p w14:paraId="001D9D1F" w14:textId="77777777" w:rsidR="004A5491" w:rsidRPr="0001448F" w:rsidRDefault="004A5491" w:rsidP="004A5491">
            <w:pPr>
              <w:widowControl/>
              <w:autoSpaceDE/>
              <w:autoSpaceDN/>
              <w:adjustRightInd/>
              <w:jc w:val="right"/>
              <w:outlineLvl w:val="0"/>
              <w:rPr>
                <w:sz w:val="22"/>
                <w:szCs w:val="22"/>
              </w:rPr>
            </w:pPr>
            <w:r w:rsidRPr="0001448F">
              <w:rPr>
                <w:sz w:val="22"/>
                <w:szCs w:val="22"/>
              </w:rPr>
              <w:t>666,8</w:t>
            </w:r>
          </w:p>
        </w:tc>
        <w:tc>
          <w:tcPr>
            <w:tcW w:w="1400" w:type="dxa"/>
            <w:tcBorders>
              <w:top w:val="nil"/>
              <w:left w:val="nil"/>
              <w:bottom w:val="single" w:sz="4" w:space="0" w:color="auto"/>
              <w:right w:val="single" w:sz="4" w:space="0" w:color="auto"/>
            </w:tcBorders>
            <w:shd w:val="clear" w:color="auto" w:fill="auto"/>
            <w:vAlign w:val="center"/>
            <w:hideMark/>
          </w:tcPr>
          <w:p w14:paraId="0B214EDC" w14:textId="77777777" w:rsidR="004A5491" w:rsidRPr="0001448F" w:rsidRDefault="004A5491" w:rsidP="004A5491">
            <w:pPr>
              <w:widowControl/>
              <w:autoSpaceDE/>
              <w:autoSpaceDN/>
              <w:adjustRightInd/>
              <w:jc w:val="right"/>
              <w:outlineLvl w:val="0"/>
              <w:rPr>
                <w:sz w:val="22"/>
                <w:szCs w:val="22"/>
              </w:rPr>
            </w:pPr>
            <w:r w:rsidRPr="0001448F">
              <w:rPr>
                <w:sz w:val="22"/>
                <w:szCs w:val="22"/>
              </w:rPr>
              <w:t>675,9</w:t>
            </w:r>
          </w:p>
        </w:tc>
      </w:tr>
      <w:tr w:rsidR="004A5491" w:rsidRPr="0001448F" w14:paraId="0C733AA3" w14:textId="77777777" w:rsidTr="004A5491">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7E5A533" w14:textId="77777777" w:rsidR="004A5491" w:rsidRPr="0001448F" w:rsidRDefault="004A5491" w:rsidP="004A5491">
            <w:pPr>
              <w:widowControl/>
              <w:autoSpaceDE/>
              <w:autoSpaceDN/>
              <w:adjustRightInd/>
              <w:rPr>
                <w:b/>
                <w:bCs/>
                <w:sz w:val="22"/>
                <w:szCs w:val="22"/>
              </w:rPr>
            </w:pPr>
            <w:r w:rsidRPr="0001448F">
              <w:rPr>
                <w:b/>
                <w:bCs/>
                <w:sz w:val="22"/>
                <w:szCs w:val="22"/>
              </w:rPr>
              <w:t xml:space="preserve">ИТОГО </w:t>
            </w:r>
          </w:p>
        </w:tc>
        <w:tc>
          <w:tcPr>
            <w:tcW w:w="1400" w:type="dxa"/>
            <w:tcBorders>
              <w:top w:val="nil"/>
              <w:left w:val="nil"/>
              <w:bottom w:val="single" w:sz="4" w:space="0" w:color="auto"/>
              <w:right w:val="single" w:sz="4" w:space="0" w:color="auto"/>
            </w:tcBorders>
            <w:shd w:val="clear" w:color="auto" w:fill="auto"/>
            <w:vAlign w:val="center"/>
            <w:hideMark/>
          </w:tcPr>
          <w:p w14:paraId="4FFF6464" w14:textId="77777777" w:rsidR="004A5491" w:rsidRPr="0001448F" w:rsidRDefault="004A5491" w:rsidP="004A5491">
            <w:pPr>
              <w:widowControl/>
              <w:autoSpaceDE/>
              <w:autoSpaceDN/>
              <w:adjustRightInd/>
              <w:jc w:val="right"/>
              <w:rPr>
                <w:b/>
                <w:bCs/>
                <w:sz w:val="22"/>
                <w:szCs w:val="22"/>
              </w:rPr>
            </w:pPr>
            <w:r w:rsidRPr="0001448F">
              <w:rPr>
                <w:b/>
                <w:bCs/>
                <w:sz w:val="22"/>
                <w:szCs w:val="22"/>
              </w:rPr>
              <w:t>3 631,1</w:t>
            </w:r>
          </w:p>
        </w:tc>
        <w:tc>
          <w:tcPr>
            <w:tcW w:w="1400" w:type="dxa"/>
            <w:tcBorders>
              <w:top w:val="nil"/>
              <w:left w:val="nil"/>
              <w:bottom w:val="single" w:sz="4" w:space="0" w:color="auto"/>
              <w:right w:val="single" w:sz="4" w:space="0" w:color="auto"/>
            </w:tcBorders>
            <w:shd w:val="clear" w:color="auto" w:fill="auto"/>
            <w:vAlign w:val="center"/>
            <w:hideMark/>
          </w:tcPr>
          <w:p w14:paraId="13BB1DCF" w14:textId="77777777" w:rsidR="004A5491" w:rsidRPr="0001448F" w:rsidRDefault="004A5491" w:rsidP="004A5491">
            <w:pPr>
              <w:widowControl/>
              <w:autoSpaceDE/>
              <w:autoSpaceDN/>
              <w:adjustRightInd/>
              <w:jc w:val="right"/>
              <w:rPr>
                <w:b/>
                <w:bCs/>
                <w:sz w:val="22"/>
                <w:szCs w:val="22"/>
              </w:rPr>
            </w:pPr>
            <w:r w:rsidRPr="0001448F">
              <w:rPr>
                <w:b/>
                <w:bCs/>
                <w:sz w:val="22"/>
                <w:szCs w:val="22"/>
              </w:rPr>
              <w:t>4 045,8</w:t>
            </w:r>
          </w:p>
        </w:tc>
      </w:tr>
      <w:tr w:rsidR="004A5491" w:rsidRPr="0001448F" w14:paraId="7EEA733F" w14:textId="77777777" w:rsidTr="004A5491">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B9D27AD" w14:textId="77777777" w:rsidR="004A5491" w:rsidRPr="0001448F" w:rsidRDefault="004A5491" w:rsidP="004A5491">
            <w:pPr>
              <w:widowControl/>
              <w:autoSpaceDE/>
              <w:autoSpaceDN/>
              <w:adjustRightInd/>
              <w:rPr>
                <w:b/>
                <w:bCs/>
                <w:sz w:val="22"/>
                <w:szCs w:val="22"/>
              </w:rPr>
            </w:pPr>
            <w:r w:rsidRPr="0001448F">
              <w:rPr>
                <w:b/>
                <w:bCs/>
                <w:sz w:val="22"/>
                <w:szCs w:val="22"/>
              </w:rPr>
              <w:lastRenderedPageBreak/>
              <w:t>Администрация</w:t>
            </w:r>
          </w:p>
        </w:tc>
        <w:tc>
          <w:tcPr>
            <w:tcW w:w="1400" w:type="dxa"/>
            <w:tcBorders>
              <w:top w:val="nil"/>
              <w:left w:val="nil"/>
              <w:bottom w:val="single" w:sz="4" w:space="0" w:color="auto"/>
              <w:right w:val="single" w:sz="4" w:space="0" w:color="auto"/>
            </w:tcBorders>
            <w:shd w:val="clear" w:color="auto" w:fill="auto"/>
            <w:vAlign w:val="center"/>
            <w:hideMark/>
          </w:tcPr>
          <w:p w14:paraId="1707F4FD" w14:textId="77777777" w:rsidR="004A5491" w:rsidRPr="0001448F" w:rsidRDefault="004A5491" w:rsidP="004A5491">
            <w:pPr>
              <w:widowControl/>
              <w:autoSpaceDE/>
              <w:autoSpaceDN/>
              <w:adjustRightInd/>
              <w:jc w:val="right"/>
              <w:rPr>
                <w:b/>
                <w:bCs/>
                <w:sz w:val="22"/>
                <w:szCs w:val="22"/>
              </w:rPr>
            </w:pPr>
            <w:r w:rsidRPr="0001448F">
              <w:rPr>
                <w:b/>
                <w:b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274E38EC" w14:textId="77777777" w:rsidR="004A5491" w:rsidRPr="0001448F" w:rsidRDefault="004A5491" w:rsidP="004A5491">
            <w:pPr>
              <w:widowControl/>
              <w:autoSpaceDE/>
              <w:autoSpaceDN/>
              <w:adjustRightInd/>
              <w:jc w:val="right"/>
              <w:rPr>
                <w:b/>
                <w:bCs/>
                <w:sz w:val="22"/>
                <w:szCs w:val="22"/>
              </w:rPr>
            </w:pPr>
            <w:r w:rsidRPr="0001448F">
              <w:rPr>
                <w:b/>
                <w:bCs/>
                <w:sz w:val="22"/>
                <w:szCs w:val="22"/>
              </w:rPr>
              <w:t> </w:t>
            </w:r>
          </w:p>
        </w:tc>
      </w:tr>
      <w:tr w:rsidR="004A5491" w:rsidRPr="0001448F" w14:paraId="57F9C03B" w14:textId="77777777" w:rsidTr="004A5491">
        <w:trPr>
          <w:trHeight w:val="374"/>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3543CF7" w14:textId="77777777" w:rsidR="004A5491" w:rsidRPr="0001448F" w:rsidRDefault="004A5491" w:rsidP="004A5491">
            <w:pPr>
              <w:widowControl/>
              <w:autoSpaceDE/>
              <w:autoSpaceDN/>
              <w:adjustRightInd/>
              <w:outlineLvl w:val="0"/>
              <w:rPr>
                <w:sz w:val="22"/>
                <w:szCs w:val="22"/>
              </w:rPr>
            </w:pPr>
            <w:r w:rsidRPr="0001448F">
              <w:rPr>
                <w:sz w:val="22"/>
                <w:szCs w:val="22"/>
              </w:rPr>
              <w:t>Оплата за вывоз твердых коммунальных отходов</w:t>
            </w:r>
          </w:p>
        </w:tc>
        <w:tc>
          <w:tcPr>
            <w:tcW w:w="1400" w:type="dxa"/>
            <w:tcBorders>
              <w:top w:val="nil"/>
              <w:left w:val="nil"/>
              <w:bottom w:val="single" w:sz="4" w:space="0" w:color="auto"/>
              <w:right w:val="single" w:sz="4" w:space="0" w:color="auto"/>
            </w:tcBorders>
            <w:shd w:val="clear" w:color="auto" w:fill="auto"/>
            <w:vAlign w:val="center"/>
            <w:hideMark/>
          </w:tcPr>
          <w:p w14:paraId="51B3739F" w14:textId="77777777" w:rsidR="004A5491" w:rsidRPr="0001448F" w:rsidRDefault="004A5491" w:rsidP="004A5491">
            <w:pPr>
              <w:widowControl/>
              <w:autoSpaceDE/>
              <w:autoSpaceDN/>
              <w:adjustRightInd/>
              <w:jc w:val="right"/>
              <w:outlineLvl w:val="0"/>
              <w:rPr>
                <w:sz w:val="22"/>
                <w:szCs w:val="22"/>
              </w:rPr>
            </w:pPr>
            <w:r w:rsidRPr="0001448F">
              <w:rPr>
                <w:sz w:val="22"/>
                <w:szCs w:val="22"/>
              </w:rPr>
              <w:t>47,0</w:t>
            </w:r>
          </w:p>
        </w:tc>
        <w:tc>
          <w:tcPr>
            <w:tcW w:w="1400" w:type="dxa"/>
            <w:tcBorders>
              <w:top w:val="nil"/>
              <w:left w:val="nil"/>
              <w:bottom w:val="single" w:sz="4" w:space="0" w:color="auto"/>
              <w:right w:val="single" w:sz="4" w:space="0" w:color="auto"/>
            </w:tcBorders>
            <w:shd w:val="clear" w:color="auto" w:fill="auto"/>
            <w:vAlign w:val="center"/>
            <w:hideMark/>
          </w:tcPr>
          <w:p w14:paraId="6C6774D3" w14:textId="34865D44" w:rsidR="004A5491" w:rsidRPr="0001448F" w:rsidRDefault="004A5491" w:rsidP="004A5491">
            <w:pPr>
              <w:widowControl/>
              <w:autoSpaceDE/>
              <w:autoSpaceDN/>
              <w:adjustRightInd/>
              <w:jc w:val="right"/>
              <w:outlineLvl w:val="0"/>
              <w:rPr>
                <w:sz w:val="22"/>
                <w:szCs w:val="22"/>
              </w:rPr>
            </w:pPr>
            <w:r w:rsidRPr="0001448F">
              <w:rPr>
                <w:sz w:val="22"/>
                <w:szCs w:val="22"/>
              </w:rPr>
              <w:t>40,9</w:t>
            </w:r>
          </w:p>
        </w:tc>
      </w:tr>
      <w:tr w:rsidR="004A5491" w:rsidRPr="0001448F" w14:paraId="59850E93"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35081C2" w14:textId="77777777" w:rsidR="004A5491" w:rsidRPr="0001448F" w:rsidRDefault="004A5491" w:rsidP="004A5491">
            <w:pPr>
              <w:widowControl/>
              <w:autoSpaceDE/>
              <w:autoSpaceDN/>
              <w:adjustRightInd/>
              <w:outlineLvl w:val="0"/>
              <w:rPr>
                <w:sz w:val="22"/>
                <w:szCs w:val="22"/>
              </w:rPr>
            </w:pPr>
            <w:r w:rsidRPr="0001448F">
              <w:rPr>
                <w:sz w:val="22"/>
                <w:szCs w:val="22"/>
              </w:rPr>
              <w:t>Оплата за тепло</w:t>
            </w:r>
          </w:p>
        </w:tc>
        <w:tc>
          <w:tcPr>
            <w:tcW w:w="1400" w:type="dxa"/>
            <w:tcBorders>
              <w:top w:val="nil"/>
              <w:left w:val="nil"/>
              <w:bottom w:val="single" w:sz="4" w:space="0" w:color="auto"/>
              <w:right w:val="single" w:sz="4" w:space="0" w:color="auto"/>
            </w:tcBorders>
            <w:shd w:val="clear" w:color="auto" w:fill="auto"/>
            <w:vAlign w:val="center"/>
            <w:hideMark/>
          </w:tcPr>
          <w:p w14:paraId="628EBFA6" w14:textId="77777777" w:rsidR="004A5491" w:rsidRPr="0001448F" w:rsidRDefault="004A5491" w:rsidP="004A5491">
            <w:pPr>
              <w:widowControl/>
              <w:autoSpaceDE/>
              <w:autoSpaceDN/>
              <w:adjustRightInd/>
              <w:jc w:val="right"/>
              <w:outlineLvl w:val="0"/>
              <w:rPr>
                <w:sz w:val="22"/>
                <w:szCs w:val="22"/>
              </w:rPr>
            </w:pPr>
            <w:r w:rsidRPr="0001448F">
              <w:rPr>
                <w:sz w:val="22"/>
                <w:szCs w:val="22"/>
              </w:rPr>
              <w:t>1 696,9</w:t>
            </w:r>
          </w:p>
        </w:tc>
        <w:tc>
          <w:tcPr>
            <w:tcW w:w="1400" w:type="dxa"/>
            <w:tcBorders>
              <w:top w:val="nil"/>
              <w:left w:val="nil"/>
              <w:bottom w:val="single" w:sz="4" w:space="0" w:color="auto"/>
              <w:right w:val="single" w:sz="4" w:space="0" w:color="auto"/>
            </w:tcBorders>
            <w:shd w:val="clear" w:color="auto" w:fill="auto"/>
            <w:vAlign w:val="center"/>
            <w:hideMark/>
          </w:tcPr>
          <w:p w14:paraId="195B2AC9" w14:textId="21EB98F1" w:rsidR="004A5491" w:rsidRPr="0001448F" w:rsidRDefault="004A5491" w:rsidP="004A5491">
            <w:pPr>
              <w:widowControl/>
              <w:autoSpaceDE/>
              <w:autoSpaceDN/>
              <w:adjustRightInd/>
              <w:jc w:val="right"/>
              <w:outlineLvl w:val="0"/>
              <w:rPr>
                <w:sz w:val="22"/>
                <w:szCs w:val="22"/>
              </w:rPr>
            </w:pPr>
            <w:r w:rsidRPr="0001448F">
              <w:rPr>
                <w:sz w:val="22"/>
                <w:szCs w:val="22"/>
              </w:rPr>
              <w:t>1 956,5</w:t>
            </w:r>
          </w:p>
        </w:tc>
      </w:tr>
      <w:tr w:rsidR="004A5491" w:rsidRPr="0001448F" w14:paraId="6CF6AD3A"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08D0806" w14:textId="77777777" w:rsidR="004A5491" w:rsidRPr="0001448F" w:rsidRDefault="004A5491" w:rsidP="004A5491">
            <w:pPr>
              <w:widowControl/>
              <w:autoSpaceDE/>
              <w:autoSpaceDN/>
              <w:adjustRightInd/>
              <w:outlineLvl w:val="0"/>
              <w:rPr>
                <w:sz w:val="22"/>
                <w:szCs w:val="22"/>
              </w:rPr>
            </w:pPr>
            <w:r w:rsidRPr="0001448F">
              <w:rPr>
                <w:sz w:val="22"/>
                <w:szCs w:val="22"/>
              </w:rPr>
              <w:t>Электроснабжение</w:t>
            </w:r>
          </w:p>
        </w:tc>
        <w:tc>
          <w:tcPr>
            <w:tcW w:w="1400" w:type="dxa"/>
            <w:tcBorders>
              <w:top w:val="nil"/>
              <w:left w:val="nil"/>
              <w:bottom w:val="single" w:sz="4" w:space="0" w:color="auto"/>
              <w:right w:val="single" w:sz="4" w:space="0" w:color="auto"/>
            </w:tcBorders>
            <w:shd w:val="clear" w:color="auto" w:fill="auto"/>
            <w:vAlign w:val="center"/>
            <w:hideMark/>
          </w:tcPr>
          <w:p w14:paraId="1D79BA3B" w14:textId="77777777" w:rsidR="004A5491" w:rsidRPr="0001448F" w:rsidRDefault="004A5491" w:rsidP="004A5491">
            <w:pPr>
              <w:widowControl/>
              <w:autoSpaceDE/>
              <w:autoSpaceDN/>
              <w:adjustRightInd/>
              <w:jc w:val="right"/>
              <w:outlineLvl w:val="0"/>
              <w:rPr>
                <w:sz w:val="22"/>
                <w:szCs w:val="22"/>
              </w:rPr>
            </w:pPr>
            <w:r w:rsidRPr="0001448F">
              <w:rPr>
                <w:sz w:val="22"/>
                <w:szCs w:val="22"/>
              </w:rPr>
              <w:t>523,2</w:t>
            </w:r>
          </w:p>
        </w:tc>
        <w:tc>
          <w:tcPr>
            <w:tcW w:w="1400" w:type="dxa"/>
            <w:tcBorders>
              <w:top w:val="nil"/>
              <w:left w:val="nil"/>
              <w:bottom w:val="single" w:sz="4" w:space="0" w:color="auto"/>
              <w:right w:val="single" w:sz="4" w:space="0" w:color="auto"/>
            </w:tcBorders>
            <w:shd w:val="clear" w:color="auto" w:fill="auto"/>
            <w:vAlign w:val="center"/>
            <w:hideMark/>
          </w:tcPr>
          <w:p w14:paraId="61EA1A0F" w14:textId="05CD8566" w:rsidR="004A5491" w:rsidRPr="0001448F" w:rsidRDefault="004A5491" w:rsidP="004A5491">
            <w:pPr>
              <w:widowControl/>
              <w:autoSpaceDE/>
              <w:autoSpaceDN/>
              <w:adjustRightInd/>
              <w:jc w:val="right"/>
              <w:outlineLvl w:val="0"/>
              <w:rPr>
                <w:sz w:val="22"/>
                <w:szCs w:val="22"/>
              </w:rPr>
            </w:pPr>
            <w:r w:rsidRPr="0001448F">
              <w:rPr>
                <w:sz w:val="22"/>
                <w:szCs w:val="22"/>
              </w:rPr>
              <w:t>680,8</w:t>
            </w:r>
          </w:p>
        </w:tc>
      </w:tr>
      <w:tr w:rsidR="004A5491" w:rsidRPr="0001448F" w14:paraId="6ECA5028"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E608CF8" w14:textId="77777777" w:rsidR="004A5491" w:rsidRPr="0001448F" w:rsidRDefault="004A5491" w:rsidP="004A5491">
            <w:pPr>
              <w:widowControl/>
              <w:autoSpaceDE/>
              <w:autoSpaceDN/>
              <w:adjustRightInd/>
              <w:outlineLvl w:val="0"/>
              <w:rPr>
                <w:sz w:val="22"/>
                <w:szCs w:val="22"/>
              </w:rPr>
            </w:pPr>
            <w:r w:rsidRPr="0001448F">
              <w:rPr>
                <w:sz w:val="22"/>
                <w:szCs w:val="22"/>
              </w:rPr>
              <w:t>Водоснабжение</w:t>
            </w:r>
          </w:p>
        </w:tc>
        <w:tc>
          <w:tcPr>
            <w:tcW w:w="1400" w:type="dxa"/>
            <w:tcBorders>
              <w:top w:val="nil"/>
              <w:left w:val="nil"/>
              <w:bottom w:val="single" w:sz="4" w:space="0" w:color="auto"/>
              <w:right w:val="single" w:sz="4" w:space="0" w:color="auto"/>
            </w:tcBorders>
            <w:shd w:val="clear" w:color="auto" w:fill="auto"/>
            <w:vAlign w:val="center"/>
            <w:hideMark/>
          </w:tcPr>
          <w:p w14:paraId="690CEC85" w14:textId="77777777" w:rsidR="004A5491" w:rsidRPr="0001448F" w:rsidRDefault="004A5491" w:rsidP="004A5491">
            <w:pPr>
              <w:widowControl/>
              <w:autoSpaceDE/>
              <w:autoSpaceDN/>
              <w:adjustRightInd/>
              <w:jc w:val="right"/>
              <w:outlineLvl w:val="0"/>
              <w:rPr>
                <w:sz w:val="22"/>
                <w:szCs w:val="22"/>
              </w:rPr>
            </w:pPr>
            <w:r w:rsidRPr="0001448F">
              <w:rPr>
                <w:sz w:val="22"/>
                <w:szCs w:val="22"/>
              </w:rPr>
              <w:t>87,7</w:t>
            </w:r>
          </w:p>
        </w:tc>
        <w:tc>
          <w:tcPr>
            <w:tcW w:w="1400" w:type="dxa"/>
            <w:tcBorders>
              <w:top w:val="nil"/>
              <w:left w:val="nil"/>
              <w:bottom w:val="single" w:sz="4" w:space="0" w:color="auto"/>
              <w:right w:val="single" w:sz="4" w:space="0" w:color="auto"/>
            </w:tcBorders>
            <w:shd w:val="clear" w:color="auto" w:fill="auto"/>
            <w:vAlign w:val="center"/>
            <w:hideMark/>
          </w:tcPr>
          <w:p w14:paraId="2FDA8FC5" w14:textId="301E81CF" w:rsidR="004A5491" w:rsidRPr="0001448F" w:rsidRDefault="004A5491" w:rsidP="004A5491">
            <w:pPr>
              <w:widowControl/>
              <w:autoSpaceDE/>
              <w:autoSpaceDN/>
              <w:adjustRightInd/>
              <w:jc w:val="right"/>
              <w:outlineLvl w:val="0"/>
              <w:rPr>
                <w:sz w:val="22"/>
                <w:szCs w:val="22"/>
              </w:rPr>
            </w:pPr>
            <w:r w:rsidRPr="0001448F">
              <w:rPr>
                <w:sz w:val="22"/>
                <w:szCs w:val="22"/>
              </w:rPr>
              <w:t>74,3</w:t>
            </w:r>
          </w:p>
        </w:tc>
      </w:tr>
      <w:tr w:rsidR="004A5491" w:rsidRPr="0001448F" w14:paraId="74D03088"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271F555" w14:textId="77777777" w:rsidR="004A5491" w:rsidRPr="0001448F" w:rsidRDefault="004A5491" w:rsidP="004A5491">
            <w:pPr>
              <w:widowControl/>
              <w:autoSpaceDE/>
              <w:autoSpaceDN/>
              <w:adjustRightInd/>
              <w:outlineLvl w:val="0"/>
              <w:rPr>
                <w:sz w:val="22"/>
                <w:szCs w:val="22"/>
              </w:rPr>
            </w:pPr>
            <w:r w:rsidRPr="0001448F">
              <w:rPr>
                <w:sz w:val="22"/>
                <w:szCs w:val="22"/>
              </w:rPr>
              <w:t>Оплата текущего ремонта оборудования</w:t>
            </w:r>
          </w:p>
        </w:tc>
        <w:tc>
          <w:tcPr>
            <w:tcW w:w="1400" w:type="dxa"/>
            <w:tcBorders>
              <w:top w:val="nil"/>
              <w:left w:val="nil"/>
              <w:bottom w:val="single" w:sz="4" w:space="0" w:color="auto"/>
              <w:right w:val="single" w:sz="4" w:space="0" w:color="auto"/>
            </w:tcBorders>
            <w:shd w:val="clear" w:color="auto" w:fill="auto"/>
            <w:vAlign w:val="center"/>
            <w:hideMark/>
          </w:tcPr>
          <w:p w14:paraId="48DD9FCF" w14:textId="77777777" w:rsidR="004A5491" w:rsidRPr="0001448F" w:rsidRDefault="004A5491" w:rsidP="004A5491">
            <w:pPr>
              <w:widowControl/>
              <w:autoSpaceDE/>
              <w:autoSpaceDN/>
              <w:adjustRightInd/>
              <w:jc w:val="right"/>
              <w:outlineLvl w:val="0"/>
              <w:rPr>
                <w:sz w:val="22"/>
                <w:szCs w:val="22"/>
              </w:rPr>
            </w:pPr>
            <w:r w:rsidRPr="0001448F">
              <w:rPr>
                <w:sz w:val="22"/>
                <w:szCs w:val="22"/>
              </w:rPr>
              <w:t>157,3</w:t>
            </w:r>
          </w:p>
        </w:tc>
        <w:tc>
          <w:tcPr>
            <w:tcW w:w="1400" w:type="dxa"/>
            <w:tcBorders>
              <w:top w:val="nil"/>
              <w:left w:val="nil"/>
              <w:bottom w:val="single" w:sz="4" w:space="0" w:color="auto"/>
              <w:right w:val="single" w:sz="4" w:space="0" w:color="auto"/>
            </w:tcBorders>
            <w:shd w:val="clear" w:color="auto" w:fill="auto"/>
            <w:vAlign w:val="center"/>
            <w:hideMark/>
          </w:tcPr>
          <w:p w14:paraId="7948B18C" w14:textId="3FC07260" w:rsidR="004A5491" w:rsidRPr="0001448F" w:rsidRDefault="004A5491" w:rsidP="004A5491">
            <w:pPr>
              <w:widowControl/>
              <w:autoSpaceDE/>
              <w:autoSpaceDN/>
              <w:adjustRightInd/>
              <w:jc w:val="right"/>
              <w:outlineLvl w:val="0"/>
              <w:rPr>
                <w:sz w:val="22"/>
                <w:szCs w:val="22"/>
              </w:rPr>
            </w:pPr>
            <w:r w:rsidRPr="0001448F">
              <w:rPr>
                <w:sz w:val="22"/>
                <w:szCs w:val="22"/>
              </w:rPr>
              <w:t>172,0</w:t>
            </w:r>
          </w:p>
        </w:tc>
      </w:tr>
      <w:tr w:rsidR="004A5491" w:rsidRPr="0001448F" w14:paraId="25AB03DD" w14:textId="77777777" w:rsidTr="004A5491">
        <w:trPr>
          <w:trHeight w:val="342"/>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1E2C82A" w14:textId="77777777" w:rsidR="004A5491" w:rsidRPr="0001448F" w:rsidRDefault="004A5491" w:rsidP="004A5491">
            <w:pPr>
              <w:widowControl/>
              <w:autoSpaceDE/>
              <w:autoSpaceDN/>
              <w:adjustRightInd/>
              <w:outlineLvl w:val="0"/>
              <w:rPr>
                <w:sz w:val="22"/>
                <w:szCs w:val="22"/>
              </w:rPr>
            </w:pPr>
            <w:r w:rsidRPr="0001448F">
              <w:rPr>
                <w:sz w:val="22"/>
                <w:szCs w:val="22"/>
              </w:rPr>
              <w:t>Оплата текущего ремонта зданий и сооружений</w:t>
            </w:r>
          </w:p>
        </w:tc>
        <w:tc>
          <w:tcPr>
            <w:tcW w:w="1400" w:type="dxa"/>
            <w:tcBorders>
              <w:top w:val="nil"/>
              <w:left w:val="nil"/>
              <w:bottom w:val="single" w:sz="4" w:space="0" w:color="auto"/>
              <w:right w:val="single" w:sz="4" w:space="0" w:color="auto"/>
            </w:tcBorders>
            <w:shd w:val="clear" w:color="auto" w:fill="auto"/>
            <w:vAlign w:val="center"/>
            <w:hideMark/>
          </w:tcPr>
          <w:p w14:paraId="2425EFB7" w14:textId="77777777" w:rsidR="004A5491" w:rsidRPr="0001448F" w:rsidRDefault="004A5491" w:rsidP="004A5491">
            <w:pPr>
              <w:widowControl/>
              <w:autoSpaceDE/>
              <w:autoSpaceDN/>
              <w:adjustRightInd/>
              <w:jc w:val="right"/>
              <w:outlineLvl w:val="0"/>
              <w:rPr>
                <w:sz w:val="22"/>
                <w:szCs w:val="22"/>
              </w:rPr>
            </w:pPr>
            <w:r w:rsidRPr="0001448F">
              <w:rPr>
                <w:sz w:val="22"/>
                <w:szCs w:val="22"/>
              </w:rPr>
              <w:t>597,6</w:t>
            </w:r>
          </w:p>
        </w:tc>
        <w:tc>
          <w:tcPr>
            <w:tcW w:w="1400" w:type="dxa"/>
            <w:tcBorders>
              <w:top w:val="nil"/>
              <w:left w:val="nil"/>
              <w:bottom w:val="single" w:sz="4" w:space="0" w:color="auto"/>
              <w:right w:val="single" w:sz="4" w:space="0" w:color="auto"/>
            </w:tcBorders>
            <w:shd w:val="clear" w:color="auto" w:fill="auto"/>
            <w:vAlign w:val="center"/>
            <w:hideMark/>
          </w:tcPr>
          <w:p w14:paraId="5E6A0E14" w14:textId="3A745509" w:rsidR="004A5491" w:rsidRPr="0001448F" w:rsidRDefault="004A5491" w:rsidP="004A5491">
            <w:pPr>
              <w:widowControl/>
              <w:autoSpaceDE/>
              <w:autoSpaceDN/>
              <w:adjustRightInd/>
              <w:jc w:val="right"/>
              <w:outlineLvl w:val="0"/>
              <w:rPr>
                <w:sz w:val="22"/>
                <w:szCs w:val="22"/>
              </w:rPr>
            </w:pPr>
            <w:r w:rsidRPr="0001448F">
              <w:rPr>
                <w:sz w:val="22"/>
                <w:szCs w:val="22"/>
              </w:rPr>
              <w:t>3 957,6</w:t>
            </w:r>
          </w:p>
        </w:tc>
      </w:tr>
      <w:tr w:rsidR="004A5491" w:rsidRPr="0001448F" w14:paraId="4BFE69F4"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CBFECA9" w14:textId="77777777" w:rsidR="004A5491" w:rsidRPr="0001448F" w:rsidRDefault="004A5491" w:rsidP="004A5491">
            <w:pPr>
              <w:widowControl/>
              <w:autoSpaceDE/>
              <w:autoSpaceDN/>
              <w:adjustRightInd/>
              <w:outlineLvl w:val="0"/>
              <w:rPr>
                <w:sz w:val="22"/>
                <w:szCs w:val="22"/>
              </w:rPr>
            </w:pPr>
            <w:r w:rsidRPr="0001448F">
              <w:rPr>
                <w:sz w:val="22"/>
                <w:szCs w:val="22"/>
              </w:rPr>
              <w:t>Капитальный ремонт объектов</w:t>
            </w:r>
          </w:p>
        </w:tc>
        <w:tc>
          <w:tcPr>
            <w:tcW w:w="1400" w:type="dxa"/>
            <w:tcBorders>
              <w:top w:val="nil"/>
              <w:left w:val="nil"/>
              <w:bottom w:val="single" w:sz="4" w:space="0" w:color="auto"/>
              <w:right w:val="single" w:sz="4" w:space="0" w:color="auto"/>
            </w:tcBorders>
            <w:shd w:val="clear" w:color="auto" w:fill="auto"/>
            <w:vAlign w:val="center"/>
            <w:hideMark/>
          </w:tcPr>
          <w:p w14:paraId="59E6CBC9" w14:textId="77777777" w:rsidR="004A5491" w:rsidRPr="0001448F" w:rsidRDefault="004A5491" w:rsidP="004A5491">
            <w:pPr>
              <w:widowControl/>
              <w:autoSpaceDE/>
              <w:autoSpaceDN/>
              <w:adjustRightInd/>
              <w:jc w:val="right"/>
              <w:outlineLvl w:val="0"/>
              <w:rPr>
                <w:sz w:val="22"/>
                <w:szCs w:val="22"/>
              </w:rPr>
            </w:pPr>
            <w:r w:rsidRPr="0001448F">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14:paraId="0624C74C" w14:textId="2409C8A3" w:rsidR="004A5491" w:rsidRPr="0001448F" w:rsidRDefault="004A5491" w:rsidP="004A5491">
            <w:pPr>
              <w:widowControl/>
              <w:autoSpaceDE/>
              <w:autoSpaceDN/>
              <w:adjustRightInd/>
              <w:jc w:val="right"/>
              <w:outlineLvl w:val="0"/>
              <w:rPr>
                <w:sz w:val="22"/>
                <w:szCs w:val="22"/>
              </w:rPr>
            </w:pPr>
            <w:r w:rsidRPr="0001448F">
              <w:rPr>
                <w:sz w:val="22"/>
                <w:szCs w:val="22"/>
              </w:rPr>
              <w:t>1 675,7</w:t>
            </w:r>
          </w:p>
        </w:tc>
      </w:tr>
      <w:tr w:rsidR="004A5491" w:rsidRPr="0001448F" w14:paraId="1A375226"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A338A15" w14:textId="77777777" w:rsidR="004A5491" w:rsidRPr="0001448F" w:rsidRDefault="004A5491" w:rsidP="004A5491">
            <w:pPr>
              <w:widowControl/>
              <w:autoSpaceDE/>
              <w:autoSpaceDN/>
              <w:adjustRightInd/>
              <w:outlineLvl w:val="0"/>
              <w:rPr>
                <w:sz w:val="22"/>
                <w:szCs w:val="22"/>
              </w:rPr>
            </w:pPr>
            <w:r w:rsidRPr="0001448F">
              <w:rPr>
                <w:sz w:val="22"/>
                <w:szCs w:val="22"/>
              </w:rPr>
              <w:t>Санитарно-гигиеническое обслуживание</w:t>
            </w:r>
          </w:p>
        </w:tc>
        <w:tc>
          <w:tcPr>
            <w:tcW w:w="1400" w:type="dxa"/>
            <w:tcBorders>
              <w:top w:val="nil"/>
              <w:left w:val="nil"/>
              <w:bottom w:val="single" w:sz="4" w:space="0" w:color="auto"/>
              <w:right w:val="single" w:sz="4" w:space="0" w:color="auto"/>
            </w:tcBorders>
            <w:shd w:val="clear" w:color="auto" w:fill="auto"/>
            <w:vAlign w:val="center"/>
            <w:hideMark/>
          </w:tcPr>
          <w:p w14:paraId="26453CAB" w14:textId="77777777" w:rsidR="004A5491" w:rsidRPr="0001448F" w:rsidRDefault="004A5491" w:rsidP="004A5491">
            <w:pPr>
              <w:widowControl/>
              <w:autoSpaceDE/>
              <w:autoSpaceDN/>
              <w:adjustRightInd/>
              <w:jc w:val="right"/>
              <w:outlineLvl w:val="0"/>
              <w:rPr>
                <w:sz w:val="22"/>
                <w:szCs w:val="22"/>
              </w:rPr>
            </w:pPr>
            <w:r w:rsidRPr="0001448F">
              <w:rPr>
                <w:sz w:val="22"/>
                <w:szCs w:val="22"/>
              </w:rPr>
              <w:t>21,7</w:t>
            </w:r>
          </w:p>
        </w:tc>
        <w:tc>
          <w:tcPr>
            <w:tcW w:w="1400" w:type="dxa"/>
            <w:tcBorders>
              <w:top w:val="nil"/>
              <w:left w:val="nil"/>
              <w:bottom w:val="single" w:sz="4" w:space="0" w:color="auto"/>
              <w:right w:val="single" w:sz="4" w:space="0" w:color="auto"/>
            </w:tcBorders>
            <w:shd w:val="clear" w:color="auto" w:fill="auto"/>
            <w:vAlign w:val="center"/>
            <w:hideMark/>
          </w:tcPr>
          <w:p w14:paraId="49353B78" w14:textId="1E8F17B3" w:rsidR="004A5491" w:rsidRPr="0001448F" w:rsidRDefault="004A5491" w:rsidP="004A5491">
            <w:pPr>
              <w:widowControl/>
              <w:autoSpaceDE/>
              <w:autoSpaceDN/>
              <w:adjustRightInd/>
              <w:jc w:val="right"/>
              <w:outlineLvl w:val="0"/>
              <w:rPr>
                <w:sz w:val="22"/>
                <w:szCs w:val="22"/>
              </w:rPr>
            </w:pPr>
            <w:r w:rsidRPr="0001448F">
              <w:rPr>
                <w:sz w:val="22"/>
                <w:szCs w:val="22"/>
              </w:rPr>
              <w:t>0,0</w:t>
            </w:r>
          </w:p>
        </w:tc>
      </w:tr>
      <w:tr w:rsidR="004A5491" w:rsidRPr="0001448F" w14:paraId="2E55CAD9"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7573054" w14:textId="77777777" w:rsidR="004A5491" w:rsidRPr="0001448F" w:rsidRDefault="004A5491" w:rsidP="004A5491">
            <w:pPr>
              <w:widowControl/>
              <w:autoSpaceDE/>
              <w:autoSpaceDN/>
              <w:adjustRightInd/>
              <w:outlineLvl w:val="0"/>
              <w:rPr>
                <w:sz w:val="22"/>
                <w:szCs w:val="22"/>
              </w:rPr>
            </w:pPr>
            <w:r w:rsidRPr="0001448F">
              <w:rPr>
                <w:sz w:val="22"/>
                <w:szCs w:val="22"/>
              </w:rPr>
              <w:t>Оплата содержания помещений</w:t>
            </w:r>
          </w:p>
        </w:tc>
        <w:tc>
          <w:tcPr>
            <w:tcW w:w="1400" w:type="dxa"/>
            <w:tcBorders>
              <w:top w:val="nil"/>
              <w:left w:val="nil"/>
              <w:bottom w:val="single" w:sz="4" w:space="0" w:color="auto"/>
              <w:right w:val="single" w:sz="4" w:space="0" w:color="auto"/>
            </w:tcBorders>
            <w:shd w:val="clear" w:color="auto" w:fill="auto"/>
            <w:vAlign w:val="center"/>
            <w:hideMark/>
          </w:tcPr>
          <w:p w14:paraId="46E5ED04" w14:textId="77777777" w:rsidR="004A5491" w:rsidRPr="0001448F" w:rsidRDefault="004A5491" w:rsidP="004A5491">
            <w:pPr>
              <w:widowControl/>
              <w:autoSpaceDE/>
              <w:autoSpaceDN/>
              <w:adjustRightInd/>
              <w:jc w:val="right"/>
              <w:outlineLvl w:val="0"/>
              <w:rPr>
                <w:sz w:val="22"/>
                <w:szCs w:val="22"/>
              </w:rPr>
            </w:pPr>
            <w:r w:rsidRPr="0001448F">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14:paraId="7DC29EDF" w14:textId="13DBB0FE" w:rsidR="004A5491" w:rsidRPr="0001448F" w:rsidRDefault="004A5491" w:rsidP="004A5491">
            <w:pPr>
              <w:widowControl/>
              <w:autoSpaceDE/>
              <w:autoSpaceDN/>
              <w:adjustRightInd/>
              <w:jc w:val="right"/>
              <w:outlineLvl w:val="0"/>
              <w:rPr>
                <w:sz w:val="22"/>
                <w:szCs w:val="22"/>
              </w:rPr>
            </w:pPr>
            <w:r w:rsidRPr="0001448F">
              <w:rPr>
                <w:sz w:val="22"/>
                <w:szCs w:val="22"/>
              </w:rPr>
              <w:t>37,0</w:t>
            </w:r>
          </w:p>
        </w:tc>
      </w:tr>
      <w:tr w:rsidR="004A5491" w:rsidRPr="0001448F" w14:paraId="39225BA4"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C53A7CC" w14:textId="77777777" w:rsidR="004A5491" w:rsidRPr="0001448F" w:rsidRDefault="004A5491" w:rsidP="004A5491">
            <w:pPr>
              <w:widowControl/>
              <w:autoSpaceDE/>
              <w:autoSpaceDN/>
              <w:adjustRightInd/>
              <w:outlineLvl w:val="0"/>
              <w:rPr>
                <w:sz w:val="22"/>
                <w:szCs w:val="22"/>
              </w:rPr>
            </w:pPr>
            <w:r w:rsidRPr="0001448F">
              <w:rPr>
                <w:sz w:val="22"/>
                <w:szCs w:val="22"/>
              </w:rPr>
              <w:t>Сервисное обслуживание</w:t>
            </w:r>
          </w:p>
        </w:tc>
        <w:tc>
          <w:tcPr>
            <w:tcW w:w="1400" w:type="dxa"/>
            <w:tcBorders>
              <w:top w:val="nil"/>
              <w:left w:val="nil"/>
              <w:bottom w:val="single" w:sz="4" w:space="0" w:color="auto"/>
              <w:right w:val="single" w:sz="4" w:space="0" w:color="auto"/>
            </w:tcBorders>
            <w:shd w:val="clear" w:color="auto" w:fill="auto"/>
            <w:vAlign w:val="center"/>
            <w:hideMark/>
          </w:tcPr>
          <w:p w14:paraId="20590318" w14:textId="77777777" w:rsidR="004A5491" w:rsidRPr="0001448F" w:rsidRDefault="004A5491" w:rsidP="004A5491">
            <w:pPr>
              <w:widowControl/>
              <w:autoSpaceDE/>
              <w:autoSpaceDN/>
              <w:adjustRightInd/>
              <w:jc w:val="right"/>
              <w:outlineLvl w:val="0"/>
              <w:rPr>
                <w:sz w:val="22"/>
                <w:szCs w:val="22"/>
              </w:rPr>
            </w:pPr>
            <w:r w:rsidRPr="0001448F">
              <w:rPr>
                <w:sz w:val="22"/>
                <w:szCs w:val="22"/>
              </w:rPr>
              <w:t>397,5</w:t>
            </w:r>
          </w:p>
        </w:tc>
        <w:tc>
          <w:tcPr>
            <w:tcW w:w="1400" w:type="dxa"/>
            <w:tcBorders>
              <w:top w:val="nil"/>
              <w:left w:val="nil"/>
              <w:bottom w:val="single" w:sz="4" w:space="0" w:color="auto"/>
              <w:right w:val="single" w:sz="4" w:space="0" w:color="auto"/>
            </w:tcBorders>
            <w:shd w:val="clear" w:color="auto" w:fill="auto"/>
            <w:vAlign w:val="center"/>
            <w:hideMark/>
          </w:tcPr>
          <w:p w14:paraId="11D87C39" w14:textId="551C304F" w:rsidR="004A5491" w:rsidRPr="0001448F" w:rsidRDefault="004A5491" w:rsidP="004A5491">
            <w:pPr>
              <w:widowControl/>
              <w:autoSpaceDE/>
              <w:autoSpaceDN/>
              <w:adjustRightInd/>
              <w:jc w:val="right"/>
              <w:outlineLvl w:val="0"/>
              <w:rPr>
                <w:sz w:val="22"/>
                <w:szCs w:val="22"/>
              </w:rPr>
            </w:pPr>
            <w:r w:rsidRPr="0001448F">
              <w:rPr>
                <w:sz w:val="22"/>
                <w:szCs w:val="22"/>
              </w:rPr>
              <w:t>468,8</w:t>
            </w:r>
          </w:p>
        </w:tc>
      </w:tr>
      <w:tr w:rsidR="004A5491" w:rsidRPr="0001448F" w14:paraId="5EF58CC9"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622809C" w14:textId="77777777" w:rsidR="004A5491" w:rsidRPr="0001448F" w:rsidRDefault="004A5491" w:rsidP="004A5491">
            <w:pPr>
              <w:widowControl/>
              <w:autoSpaceDE/>
              <w:autoSpaceDN/>
              <w:adjustRightInd/>
              <w:outlineLvl w:val="0"/>
              <w:rPr>
                <w:sz w:val="22"/>
                <w:szCs w:val="22"/>
              </w:rPr>
            </w:pPr>
            <w:r w:rsidRPr="0001448F">
              <w:rPr>
                <w:sz w:val="22"/>
                <w:szCs w:val="22"/>
              </w:rPr>
              <w:t>Транспортный налог</w:t>
            </w:r>
          </w:p>
        </w:tc>
        <w:tc>
          <w:tcPr>
            <w:tcW w:w="1400" w:type="dxa"/>
            <w:tcBorders>
              <w:top w:val="nil"/>
              <w:left w:val="nil"/>
              <w:bottom w:val="single" w:sz="4" w:space="0" w:color="auto"/>
              <w:right w:val="single" w:sz="4" w:space="0" w:color="auto"/>
            </w:tcBorders>
            <w:shd w:val="clear" w:color="auto" w:fill="auto"/>
            <w:vAlign w:val="center"/>
            <w:hideMark/>
          </w:tcPr>
          <w:p w14:paraId="24ACDF4D" w14:textId="77777777" w:rsidR="004A5491" w:rsidRPr="0001448F" w:rsidRDefault="004A5491" w:rsidP="004A5491">
            <w:pPr>
              <w:widowControl/>
              <w:autoSpaceDE/>
              <w:autoSpaceDN/>
              <w:adjustRightInd/>
              <w:jc w:val="right"/>
              <w:outlineLvl w:val="0"/>
              <w:rPr>
                <w:sz w:val="22"/>
                <w:szCs w:val="22"/>
              </w:rPr>
            </w:pPr>
            <w:r w:rsidRPr="0001448F">
              <w:rPr>
                <w:sz w:val="22"/>
                <w:szCs w:val="22"/>
              </w:rPr>
              <w:t>10,4</w:t>
            </w:r>
          </w:p>
        </w:tc>
        <w:tc>
          <w:tcPr>
            <w:tcW w:w="1400" w:type="dxa"/>
            <w:tcBorders>
              <w:top w:val="nil"/>
              <w:left w:val="nil"/>
              <w:bottom w:val="single" w:sz="4" w:space="0" w:color="auto"/>
              <w:right w:val="single" w:sz="4" w:space="0" w:color="auto"/>
            </w:tcBorders>
            <w:shd w:val="clear" w:color="auto" w:fill="auto"/>
            <w:vAlign w:val="center"/>
            <w:hideMark/>
          </w:tcPr>
          <w:p w14:paraId="16FF65EA" w14:textId="0012B131" w:rsidR="004A5491" w:rsidRPr="0001448F" w:rsidRDefault="004A5491" w:rsidP="004A5491">
            <w:pPr>
              <w:widowControl/>
              <w:autoSpaceDE/>
              <w:autoSpaceDN/>
              <w:adjustRightInd/>
              <w:jc w:val="right"/>
              <w:outlineLvl w:val="0"/>
              <w:rPr>
                <w:sz w:val="22"/>
                <w:szCs w:val="22"/>
              </w:rPr>
            </w:pPr>
            <w:r w:rsidRPr="0001448F">
              <w:rPr>
                <w:sz w:val="22"/>
                <w:szCs w:val="22"/>
              </w:rPr>
              <w:t>10,1</w:t>
            </w:r>
          </w:p>
        </w:tc>
      </w:tr>
      <w:tr w:rsidR="004A5491" w:rsidRPr="0001448F" w14:paraId="03E3C0B2"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D26DF80" w14:textId="77777777" w:rsidR="004A5491" w:rsidRPr="0001448F" w:rsidRDefault="004A5491" w:rsidP="004A5491">
            <w:pPr>
              <w:widowControl/>
              <w:autoSpaceDE/>
              <w:autoSpaceDN/>
              <w:adjustRightInd/>
              <w:outlineLvl w:val="0"/>
              <w:rPr>
                <w:sz w:val="22"/>
                <w:szCs w:val="22"/>
              </w:rPr>
            </w:pPr>
            <w:r w:rsidRPr="0001448F">
              <w:rPr>
                <w:sz w:val="22"/>
                <w:szCs w:val="22"/>
              </w:rPr>
              <w:t>Земельный налог</w:t>
            </w:r>
          </w:p>
        </w:tc>
        <w:tc>
          <w:tcPr>
            <w:tcW w:w="1400" w:type="dxa"/>
            <w:tcBorders>
              <w:top w:val="nil"/>
              <w:left w:val="nil"/>
              <w:bottom w:val="single" w:sz="4" w:space="0" w:color="auto"/>
              <w:right w:val="single" w:sz="4" w:space="0" w:color="auto"/>
            </w:tcBorders>
            <w:shd w:val="clear" w:color="auto" w:fill="auto"/>
            <w:vAlign w:val="center"/>
            <w:hideMark/>
          </w:tcPr>
          <w:p w14:paraId="2758FB3B" w14:textId="77777777" w:rsidR="004A5491" w:rsidRPr="0001448F" w:rsidRDefault="004A5491" w:rsidP="004A5491">
            <w:pPr>
              <w:widowControl/>
              <w:autoSpaceDE/>
              <w:autoSpaceDN/>
              <w:adjustRightInd/>
              <w:jc w:val="right"/>
              <w:outlineLvl w:val="0"/>
              <w:rPr>
                <w:sz w:val="22"/>
                <w:szCs w:val="22"/>
              </w:rPr>
            </w:pPr>
            <w:r w:rsidRPr="0001448F">
              <w:rPr>
                <w:sz w:val="22"/>
                <w:szCs w:val="22"/>
              </w:rPr>
              <w:t>109,6</w:t>
            </w:r>
          </w:p>
        </w:tc>
        <w:tc>
          <w:tcPr>
            <w:tcW w:w="1400" w:type="dxa"/>
            <w:tcBorders>
              <w:top w:val="nil"/>
              <w:left w:val="nil"/>
              <w:bottom w:val="single" w:sz="4" w:space="0" w:color="auto"/>
              <w:right w:val="single" w:sz="4" w:space="0" w:color="auto"/>
            </w:tcBorders>
            <w:shd w:val="clear" w:color="auto" w:fill="auto"/>
            <w:vAlign w:val="center"/>
            <w:hideMark/>
          </w:tcPr>
          <w:p w14:paraId="1BAAD616" w14:textId="4CB1683D" w:rsidR="004A5491" w:rsidRPr="0001448F" w:rsidRDefault="004A5491" w:rsidP="004A5491">
            <w:pPr>
              <w:widowControl/>
              <w:autoSpaceDE/>
              <w:autoSpaceDN/>
              <w:adjustRightInd/>
              <w:jc w:val="right"/>
              <w:outlineLvl w:val="0"/>
              <w:rPr>
                <w:sz w:val="22"/>
                <w:szCs w:val="22"/>
              </w:rPr>
            </w:pPr>
            <w:r w:rsidRPr="0001448F">
              <w:rPr>
                <w:sz w:val="22"/>
                <w:szCs w:val="22"/>
              </w:rPr>
              <w:t>105,0</w:t>
            </w:r>
          </w:p>
        </w:tc>
      </w:tr>
      <w:tr w:rsidR="004A5491" w:rsidRPr="0001448F" w14:paraId="36817289"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36410B4" w14:textId="77777777" w:rsidR="004A5491" w:rsidRPr="0001448F" w:rsidRDefault="004A5491" w:rsidP="004A5491">
            <w:pPr>
              <w:widowControl/>
              <w:autoSpaceDE/>
              <w:autoSpaceDN/>
              <w:adjustRightInd/>
              <w:outlineLvl w:val="0"/>
              <w:rPr>
                <w:sz w:val="22"/>
                <w:szCs w:val="22"/>
              </w:rPr>
            </w:pPr>
            <w:r w:rsidRPr="0001448F">
              <w:rPr>
                <w:sz w:val="22"/>
                <w:szCs w:val="22"/>
              </w:rPr>
              <w:t>Государственная пошлина и сборы</w:t>
            </w:r>
          </w:p>
        </w:tc>
        <w:tc>
          <w:tcPr>
            <w:tcW w:w="1400" w:type="dxa"/>
            <w:tcBorders>
              <w:top w:val="nil"/>
              <w:left w:val="nil"/>
              <w:bottom w:val="single" w:sz="4" w:space="0" w:color="auto"/>
              <w:right w:val="single" w:sz="4" w:space="0" w:color="auto"/>
            </w:tcBorders>
            <w:shd w:val="clear" w:color="auto" w:fill="auto"/>
            <w:vAlign w:val="center"/>
            <w:hideMark/>
          </w:tcPr>
          <w:p w14:paraId="40E1B164" w14:textId="77777777" w:rsidR="004A5491" w:rsidRPr="0001448F" w:rsidRDefault="004A5491" w:rsidP="004A5491">
            <w:pPr>
              <w:widowControl/>
              <w:autoSpaceDE/>
              <w:autoSpaceDN/>
              <w:adjustRightInd/>
              <w:jc w:val="right"/>
              <w:outlineLvl w:val="0"/>
              <w:rPr>
                <w:sz w:val="22"/>
                <w:szCs w:val="22"/>
              </w:rPr>
            </w:pPr>
            <w:r w:rsidRPr="0001448F">
              <w:rPr>
                <w:sz w:val="22"/>
                <w:szCs w:val="22"/>
              </w:rPr>
              <w:t>1,3</w:t>
            </w:r>
          </w:p>
        </w:tc>
        <w:tc>
          <w:tcPr>
            <w:tcW w:w="1400" w:type="dxa"/>
            <w:tcBorders>
              <w:top w:val="nil"/>
              <w:left w:val="nil"/>
              <w:bottom w:val="single" w:sz="4" w:space="0" w:color="auto"/>
              <w:right w:val="single" w:sz="4" w:space="0" w:color="auto"/>
            </w:tcBorders>
            <w:shd w:val="clear" w:color="auto" w:fill="auto"/>
            <w:vAlign w:val="center"/>
            <w:hideMark/>
          </w:tcPr>
          <w:p w14:paraId="2D5F27AA" w14:textId="4AE3F546" w:rsidR="004A5491" w:rsidRPr="0001448F" w:rsidRDefault="004A5491" w:rsidP="004A5491">
            <w:pPr>
              <w:widowControl/>
              <w:autoSpaceDE/>
              <w:autoSpaceDN/>
              <w:adjustRightInd/>
              <w:jc w:val="right"/>
              <w:outlineLvl w:val="0"/>
              <w:rPr>
                <w:sz w:val="22"/>
                <w:szCs w:val="22"/>
              </w:rPr>
            </w:pPr>
            <w:r w:rsidRPr="0001448F">
              <w:rPr>
                <w:sz w:val="22"/>
                <w:szCs w:val="22"/>
              </w:rPr>
              <w:t>0,9</w:t>
            </w:r>
          </w:p>
        </w:tc>
      </w:tr>
      <w:tr w:rsidR="004A5491" w:rsidRPr="0001448F" w14:paraId="0674C634"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F13BA14" w14:textId="77777777" w:rsidR="004A5491" w:rsidRPr="0001448F" w:rsidRDefault="004A5491" w:rsidP="004A5491">
            <w:pPr>
              <w:widowControl/>
              <w:autoSpaceDE/>
              <w:autoSpaceDN/>
              <w:adjustRightInd/>
              <w:outlineLvl w:val="0"/>
              <w:rPr>
                <w:sz w:val="22"/>
                <w:szCs w:val="22"/>
              </w:rPr>
            </w:pPr>
            <w:r w:rsidRPr="0001448F">
              <w:rPr>
                <w:sz w:val="22"/>
                <w:szCs w:val="22"/>
              </w:rPr>
              <w:t>Прочие текущие расходы</w:t>
            </w:r>
          </w:p>
        </w:tc>
        <w:tc>
          <w:tcPr>
            <w:tcW w:w="1400" w:type="dxa"/>
            <w:tcBorders>
              <w:top w:val="nil"/>
              <w:left w:val="nil"/>
              <w:bottom w:val="single" w:sz="4" w:space="0" w:color="auto"/>
              <w:right w:val="single" w:sz="4" w:space="0" w:color="auto"/>
            </w:tcBorders>
            <w:shd w:val="clear" w:color="auto" w:fill="auto"/>
            <w:vAlign w:val="center"/>
            <w:hideMark/>
          </w:tcPr>
          <w:p w14:paraId="52D64F9B" w14:textId="77777777" w:rsidR="004A5491" w:rsidRPr="0001448F" w:rsidRDefault="004A5491" w:rsidP="004A5491">
            <w:pPr>
              <w:widowControl/>
              <w:autoSpaceDE/>
              <w:autoSpaceDN/>
              <w:adjustRightInd/>
              <w:jc w:val="right"/>
              <w:outlineLvl w:val="0"/>
              <w:rPr>
                <w:sz w:val="22"/>
                <w:szCs w:val="22"/>
              </w:rPr>
            </w:pPr>
            <w:r w:rsidRPr="0001448F">
              <w:rPr>
                <w:sz w:val="22"/>
                <w:szCs w:val="22"/>
              </w:rPr>
              <w:t>2 486,9</w:t>
            </w:r>
          </w:p>
        </w:tc>
        <w:tc>
          <w:tcPr>
            <w:tcW w:w="1400" w:type="dxa"/>
            <w:tcBorders>
              <w:top w:val="nil"/>
              <w:left w:val="nil"/>
              <w:bottom w:val="single" w:sz="4" w:space="0" w:color="auto"/>
              <w:right w:val="single" w:sz="4" w:space="0" w:color="auto"/>
            </w:tcBorders>
            <w:shd w:val="clear" w:color="auto" w:fill="auto"/>
            <w:vAlign w:val="center"/>
            <w:hideMark/>
          </w:tcPr>
          <w:p w14:paraId="02B8CBF2" w14:textId="12376C8D" w:rsidR="004A5491" w:rsidRPr="0001448F" w:rsidRDefault="004A5491" w:rsidP="004A5491">
            <w:pPr>
              <w:widowControl/>
              <w:autoSpaceDE/>
              <w:autoSpaceDN/>
              <w:adjustRightInd/>
              <w:jc w:val="right"/>
              <w:outlineLvl w:val="0"/>
              <w:rPr>
                <w:sz w:val="22"/>
                <w:szCs w:val="22"/>
              </w:rPr>
            </w:pPr>
            <w:r w:rsidRPr="0001448F">
              <w:rPr>
                <w:sz w:val="22"/>
                <w:szCs w:val="22"/>
              </w:rPr>
              <w:t>4 412,3</w:t>
            </w:r>
          </w:p>
        </w:tc>
      </w:tr>
      <w:tr w:rsidR="004A5491" w:rsidRPr="0001448F" w14:paraId="60B81097" w14:textId="77777777" w:rsidTr="004A5491">
        <w:trPr>
          <w:trHeight w:val="6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8E470B7" w14:textId="77777777" w:rsidR="004A5491" w:rsidRPr="0001448F" w:rsidRDefault="004A5491" w:rsidP="004A5491">
            <w:pPr>
              <w:widowControl/>
              <w:autoSpaceDE/>
              <w:autoSpaceDN/>
              <w:adjustRightInd/>
              <w:outlineLvl w:val="0"/>
              <w:rPr>
                <w:sz w:val="22"/>
                <w:szCs w:val="22"/>
              </w:rPr>
            </w:pPr>
            <w:r w:rsidRPr="0001448F">
              <w:rPr>
                <w:sz w:val="22"/>
                <w:szCs w:val="22"/>
              </w:rPr>
              <w:t>Противопожарные мероприятия, связанные с содержанием имущества</w:t>
            </w:r>
          </w:p>
        </w:tc>
        <w:tc>
          <w:tcPr>
            <w:tcW w:w="1400" w:type="dxa"/>
            <w:tcBorders>
              <w:top w:val="nil"/>
              <w:left w:val="nil"/>
              <w:bottom w:val="single" w:sz="4" w:space="0" w:color="auto"/>
              <w:right w:val="single" w:sz="4" w:space="0" w:color="auto"/>
            </w:tcBorders>
            <w:shd w:val="clear" w:color="auto" w:fill="auto"/>
            <w:vAlign w:val="center"/>
            <w:hideMark/>
          </w:tcPr>
          <w:p w14:paraId="7EC4F34F" w14:textId="77777777" w:rsidR="004A5491" w:rsidRPr="0001448F" w:rsidRDefault="004A5491" w:rsidP="004A5491">
            <w:pPr>
              <w:widowControl/>
              <w:autoSpaceDE/>
              <w:autoSpaceDN/>
              <w:adjustRightInd/>
              <w:jc w:val="right"/>
              <w:outlineLvl w:val="0"/>
              <w:rPr>
                <w:sz w:val="22"/>
                <w:szCs w:val="22"/>
              </w:rPr>
            </w:pPr>
            <w:r w:rsidRPr="0001448F">
              <w:rPr>
                <w:sz w:val="22"/>
                <w:szCs w:val="22"/>
              </w:rPr>
              <w:t>179,5</w:t>
            </w:r>
          </w:p>
        </w:tc>
        <w:tc>
          <w:tcPr>
            <w:tcW w:w="1400" w:type="dxa"/>
            <w:tcBorders>
              <w:top w:val="nil"/>
              <w:left w:val="nil"/>
              <w:bottom w:val="single" w:sz="4" w:space="0" w:color="auto"/>
              <w:right w:val="single" w:sz="4" w:space="0" w:color="auto"/>
            </w:tcBorders>
            <w:shd w:val="clear" w:color="auto" w:fill="auto"/>
            <w:vAlign w:val="center"/>
            <w:hideMark/>
          </w:tcPr>
          <w:p w14:paraId="64B7229F" w14:textId="072C361F" w:rsidR="004A5491" w:rsidRPr="0001448F" w:rsidRDefault="004A5491" w:rsidP="004A5491">
            <w:pPr>
              <w:widowControl/>
              <w:autoSpaceDE/>
              <w:autoSpaceDN/>
              <w:adjustRightInd/>
              <w:jc w:val="right"/>
              <w:outlineLvl w:val="0"/>
              <w:rPr>
                <w:sz w:val="22"/>
                <w:szCs w:val="22"/>
              </w:rPr>
            </w:pPr>
            <w:r w:rsidRPr="0001448F">
              <w:rPr>
                <w:sz w:val="22"/>
                <w:szCs w:val="22"/>
              </w:rPr>
              <w:t>114,5</w:t>
            </w:r>
          </w:p>
        </w:tc>
      </w:tr>
      <w:tr w:rsidR="004A5491" w:rsidRPr="0001448F" w14:paraId="6D466DB4" w14:textId="77777777" w:rsidTr="004A5491">
        <w:trPr>
          <w:trHeight w:val="6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061611A" w14:textId="77777777" w:rsidR="004A5491" w:rsidRPr="0001448F" w:rsidRDefault="004A5491" w:rsidP="004A5491">
            <w:pPr>
              <w:widowControl/>
              <w:autoSpaceDE/>
              <w:autoSpaceDN/>
              <w:adjustRightInd/>
              <w:outlineLvl w:val="0"/>
              <w:rPr>
                <w:sz w:val="22"/>
                <w:szCs w:val="22"/>
              </w:rPr>
            </w:pPr>
            <w:r w:rsidRPr="0001448F">
              <w:rPr>
                <w:sz w:val="22"/>
                <w:szCs w:val="22"/>
              </w:rPr>
              <w:t>Компенсация за использование личного транспорта для служебных целей</w:t>
            </w:r>
          </w:p>
        </w:tc>
        <w:tc>
          <w:tcPr>
            <w:tcW w:w="1400" w:type="dxa"/>
            <w:tcBorders>
              <w:top w:val="nil"/>
              <w:left w:val="nil"/>
              <w:bottom w:val="single" w:sz="4" w:space="0" w:color="auto"/>
              <w:right w:val="single" w:sz="4" w:space="0" w:color="auto"/>
            </w:tcBorders>
            <w:shd w:val="clear" w:color="auto" w:fill="auto"/>
            <w:vAlign w:val="center"/>
            <w:hideMark/>
          </w:tcPr>
          <w:p w14:paraId="02D6D9AC" w14:textId="77777777" w:rsidR="004A5491" w:rsidRPr="0001448F" w:rsidRDefault="004A5491" w:rsidP="004A5491">
            <w:pPr>
              <w:widowControl/>
              <w:autoSpaceDE/>
              <w:autoSpaceDN/>
              <w:adjustRightInd/>
              <w:jc w:val="right"/>
              <w:outlineLvl w:val="0"/>
              <w:rPr>
                <w:sz w:val="22"/>
                <w:szCs w:val="22"/>
              </w:rPr>
            </w:pPr>
            <w:r w:rsidRPr="0001448F">
              <w:rPr>
                <w:sz w:val="22"/>
                <w:szCs w:val="22"/>
              </w:rPr>
              <w:t>19,6</w:t>
            </w:r>
          </w:p>
        </w:tc>
        <w:tc>
          <w:tcPr>
            <w:tcW w:w="1400" w:type="dxa"/>
            <w:tcBorders>
              <w:top w:val="nil"/>
              <w:left w:val="nil"/>
              <w:bottom w:val="single" w:sz="4" w:space="0" w:color="auto"/>
              <w:right w:val="single" w:sz="4" w:space="0" w:color="auto"/>
            </w:tcBorders>
            <w:shd w:val="clear" w:color="auto" w:fill="auto"/>
            <w:vAlign w:val="center"/>
            <w:hideMark/>
          </w:tcPr>
          <w:p w14:paraId="076949F2" w14:textId="424E2568" w:rsidR="004A5491" w:rsidRPr="0001448F" w:rsidRDefault="004A5491" w:rsidP="004A5491">
            <w:pPr>
              <w:widowControl/>
              <w:autoSpaceDE/>
              <w:autoSpaceDN/>
              <w:adjustRightInd/>
              <w:jc w:val="right"/>
              <w:outlineLvl w:val="0"/>
              <w:rPr>
                <w:sz w:val="22"/>
                <w:szCs w:val="22"/>
              </w:rPr>
            </w:pPr>
            <w:r w:rsidRPr="0001448F">
              <w:rPr>
                <w:sz w:val="22"/>
                <w:szCs w:val="22"/>
              </w:rPr>
              <w:t>38,1</w:t>
            </w:r>
          </w:p>
        </w:tc>
      </w:tr>
      <w:tr w:rsidR="004A5491" w:rsidRPr="0001448F" w14:paraId="274DDA6C"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1EB8A57" w14:textId="77777777" w:rsidR="004A5491" w:rsidRPr="0001448F" w:rsidRDefault="004A5491" w:rsidP="004A5491">
            <w:pPr>
              <w:widowControl/>
              <w:autoSpaceDE/>
              <w:autoSpaceDN/>
              <w:adjustRightInd/>
              <w:outlineLvl w:val="0"/>
              <w:rPr>
                <w:sz w:val="22"/>
                <w:szCs w:val="22"/>
              </w:rPr>
            </w:pPr>
            <w:r w:rsidRPr="0001448F">
              <w:rPr>
                <w:sz w:val="22"/>
                <w:szCs w:val="22"/>
              </w:rPr>
              <w:t>Расходы на медицинские услуги</w:t>
            </w:r>
          </w:p>
        </w:tc>
        <w:tc>
          <w:tcPr>
            <w:tcW w:w="1400" w:type="dxa"/>
            <w:tcBorders>
              <w:top w:val="nil"/>
              <w:left w:val="nil"/>
              <w:bottom w:val="single" w:sz="4" w:space="0" w:color="auto"/>
              <w:right w:val="single" w:sz="4" w:space="0" w:color="auto"/>
            </w:tcBorders>
            <w:shd w:val="clear" w:color="auto" w:fill="auto"/>
            <w:vAlign w:val="center"/>
            <w:hideMark/>
          </w:tcPr>
          <w:p w14:paraId="0427152F" w14:textId="77777777" w:rsidR="004A5491" w:rsidRPr="0001448F" w:rsidRDefault="004A5491" w:rsidP="004A5491">
            <w:pPr>
              <w:widowControl/>
              <w:autoSpaceDE/>
              <w:autoSpaceDN/>
              <w:adjustRightInd/>
              <w:jc w:val="right"/>
              <w:outlineLvl w:val="0"/>
              <w:rPr>
                <w:sz w:val="22"/>
                <w:szCs w:val="22"/>
              </w:rPr>
            </w:pPr>
            <w:r w:rsidRPr="0001448F">
              <w:rPr>
                <w:sz w:val="22"/>
                <w:szCs w:val="22"/>
              </w:rPr>
              <w:t>245,7</w:t>
            </w:r>
          </w:p>
        </w:tc>
        <w:tc>
          <w:tcPr>
            <w:tcW w:w="1400" w:type="dxa"/>
            <w:tcBorders>
              <w:top w:val="nil"/>
              <w:left w:val="nil"/>
              <w:bottom w:val="single" w:sz="4" w:space="0" w:color="auto"/>
              <w:right w:val="single" w:sz="4" w:space="0" w:color="auto"/>
            </w:tcBorders>
            <w:shd w:val="clear" w:color="auto" w:fill="auto"/>
            <w:vAlign w:val="center"/>
            <w:hideMark/>
          </w:tcPr>
          <w:p w14:paraId="6A645CED" w14:textId="1DE3AC1A" w:rsidR="004A5491" w:rsidRPr="0001448F" w:rsidRDefault="004A5491" w:rsidP="004A5491">
            <w:pPr>
              <w:widowControl/>
              <w:autoSpaceDE/>
              <w:autoSpaceDN/>
              <w:adjustRightInd/>
              <w:jc w:val="right"/>
              <w:outlineLvl w:val="0"/>
              <w:rPr>
                <w:sz w:val="22"/>
                <w:szCs w:val="22"/>
              </w:rPr>
            </w:pPr>
            <w:r w:rsidRPr="0001448F">
              <w:rPr>
                <w:sz w:val="22"/>
                <w:szCs w:val="22"/>
              </w:rPr>
              <w:t>239,0</w:t>
            </w:r>
          </w:p>
        </w:tc>
      </w:tr>
      <w:tr w:rsidR="004A5491" w:rsidRPr="0001448F" w14:paraId="6B51B0AF" w14:textId="77777777" w:rsidTr="004A5491">
        <w:trPr>
          <w:trHeight w:val="55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0C13168" w14:textId="77777777" w:rsidR="004A5491" w:rsidRPr="0001448F" w:rsidRDefault="004A5491" w:rsidP="004A5491">
            <w:pPr>
              <w:widowControl/>
              <w:autoSpaceDE/>
              <w:autoSpaceDN/>
              <w:adjustRightInd/>
              <w:outlineLvl w:val="0"/>
              <w:rPr>
                <w:sz w:val="22"/>
                <w:szCs w:val="22"/>
              </w:rPr>
            </w:pPr>
            <w:r w:rsidRPr="0001448F">
              <w:rPr>
                <w:sz w:val="22"/>
                <w:szCs w:val="22"/>
              </w:rPr>
              <w:t xml:space="preserve">Социальные выплаты, денежная компенсация за </w:t>
            </w:r>
            <w:proofErr w:type="spellStart"/>
            <w:r w:rsidRPr="0001448F">
              <w:rPr>
                <w:sz w:val="22"/>
                <w:szCs w:val="22"/>
              </w:rPr>
              <w:t>найм</w:t>
            </w:r>
            <w:proofErr w:type="spellEnd"/>
            <w:r w:rsidRPr="0001448F">
              <w:rPr>
                <w:sz w:val="22"/>
                <w:szCs w:val="22"/>
              </w:rPr>
              <w:t xml:space="preserve"> жилых помещений</w:t>
            </w:r>
          </w:p>
        </w:tc>
        <w:tc>
          <w:tcPr>
            <w:tcW w:w="1400" w:type="dxa"/>
            <w:tcBorders>
              <w:top w:val="nil"/>
              <w:left w:val="nil"/>
              <w:bottom w:val="single" w:sz="4" w:space="0" w:color="auto"/>
              <w:right w:val="single" w:sz="4" w:space="0" w:color="auto"/>
            </w:tcBorders>
            <w:shd w:val="clear" w:color="auto" w:fill="auto"/>
            <w:vAlign w:val="center"/>
            <w:hideMark/>
          </w:tcPr>
          <w:p w14:paraId="3E914A42" w14:textId="77777777" w:rsidR="004A5491" w:rsidRPr="0001448F" w:rsidRDefault="004A5491" w:rsidP="004A5491">
            <w:pPr>
              <w:widowControl/>
              <w:autoSpaceDE/>
              <w:autoSpaceDN/>
              <w:adjustRightInd/>
              <w:jc w:val="right"/>
              <w:outlineLvl w:val="0"/>
              <w:rPr>
                <w:sz w:val="22"/>
                <w:szCs w:val="22"/>
              </w:rPr>
            </w:pPr>
            <w:r w:rsidRPr="0001448F">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14:paraId="66DA99F8" w14:textId="1C28F8AE" w:rsidR="004A5491" w:rsidRPr="0001448F" w:rsidRDefault="004A5491" w:rsidP="004A5491">
            <w:pPr>
              <w:widowControl/>
              <w:autoSpaceDE/>
              <w:autoSpaceDN/>
              <w:adjustRightInd/>
              <w:jc w:val="right"/>
              <w:outlineLvl w:val="0"/>
              <w:rPr>
                <w:sz w:val="22"/>
                <w:szCs w:val="22"/>
              </w:rPr>
            </w:pPr>
            <w:r w:rsidRPr="0001448F">
              <w:rPr>
                <w:sz w:val="22"/>
                <w:szCs w:val="22"/>
              </w:rPr>
              <w:t>420,0</w:t>
            </w:r>
          </w:p>
        </w:tc>
      </w:tr>
      <w:tr w:rsidR="004A5491" w:rsidRPr="0001448F" w14:paraId="334B6CAF" w14:textId="77777777" w:rsidTr="004A5491">
        <w:trPr>
          <w:trHeight w:val="536"/>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7F41180" w14:textId="77777777" w:rsidR="004A5491" w:rsidRPr="0001448F" w:rsidRDefault="004A5491" w:rsidP="004A5491">
            <w:pPr>
              <w:widowControl/>
              <w:autoSpaceDE/>
              <w:autoSpaceDN/>
              <w:adjustRightInd/>
              <w:outlineLvl w:val="0"/>
              <w:rPr>
                <w:sz w:val="22"/>
                <w:szCs w:val="22"/>
              </w:rPr>
            </w:pPr>
            <w:r w:rsidRPr="0001448F">
              <w:rPr>
                <w:sz w:val="22"/>
                <w:szCs w:val="22"/>
              </w:rPr>
              <w:t>Компенсация расходов, связанных с переездом из районов Крайнего Севера</w:t>
            </w:r>
          </w:p>
        </w:tc>
        <w:tc>
          <w:tcPr>
            <w:tcW w:w="1400" w:type="dxa"/>
            <w:tcBorders>
              <w:top w:val="nil"/>
              <w:left w:val="nil"/>
              <w:bottom w:val="single" w:sz="4" w:space="0" w:color="auto"/>
              <w:right w:val="single" w:sz="4" w:space="0" w:color="auto"/>
            </w:tcBorders>
            <w:shd w:val="clear" w:color="auto" w:fill="auto"/>
            <w:vAlign w:val="center"/>
            <w:hideMark/>
          </w:tcPr>
          <w:p w14:paraId="295032F1" w14:textId="77777777" w:rsidR="004A5491" w:rsidRPr="0001448F" w:rsidRDefault="004A5491" w:rsidP="004A5491">
            <w:pPr>
              <w:widowControl/>
              <w:autoSpaceDE/>
              <w:autoSpaceDN/>
              <w:adjustRightInd/>
              <w:jc w:val="right"/>
              <w:outlineLvl w:val="0"/>
              <w:rPr>
                <w:sz w:val="22"/>
                <w:szCs w:val="22"/>
              </w:rPr>
            </w:pPr>
            <w:r w:rsidRPr="0001448F">
              <w:rPr>
                <w:sz w:val="22"/>
                <w:szCs w:val="22"/>
              </w:rPr>
              <w:t>0,0</w:t>
            </w:r>
          </w:p>
        </w:tc>
        <w:tc>
          <w:tcPr>
            <w:tcW w:w="1400" w:type="dxa"/>
            <w:tcBorders>
              <w:top w:val="nil"/>
              <w:left w:val="nil"/>
              <w:bottom w:val="single" w:sz="4" w:space="0" w:color="auto"/>
              <w:right w:val="single" w:sz="4" w:space="0" w:color="auto"/>
            </w:tcBorders>
            <w:shd w:val="clear" w:color="auto" w:fill="auto"/>
            <w:vAlign w:val="center"/>
            <w:hideMark/>
          </w:tcPr>
          <w:p w14:paraId="04BF206B" w14:textId="1DFCC497" w:rsidR="004A5491" w:rsidRPr="0001448F" w:rsidRDefault="004A5491" w:rsidP="004A5491">
            <w:pPr>
              <w:widowControl/>
              <w:autoSpaceDE/>
              <w:autoSpaceDN/>
              <w:adjustRightInd/>
              <w:jc w:val="right"/>
              <w:outlineLvl w:val="0"/>
              <w:rPr>
                <w:sz w:val="22"/>
                <w:szCs w:val="22"/>
              </w:rPr>
            </w:pPr>
            <w:r w:rsidRPr="0001448F">
              <w:rPr>
                <w:sz w:val="22"/>
                <w:szCs w:val="22"/>
              </w:rPr>
              <w:t>27,5</w:t>
            </w:r>
          </w:p>
        </w:tc>
      </w:tr>
      <w:tr w:rsidR="004A5491" w:rsidRPr="0001448F" w14:paraId="079CC8AC" w14:textId="77777777" w:rsidTr="004A5491">
        <w:trPr>
          <w:trHeight w:val="304"/>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F9537CF" w14:textId="77777777" w:rsidR="004A5491" w:rsidRPr="0001448F" w:rsidRDefault="004A5491" w:rsidP="004A5491">
            <w:pPr>
              <w:widowControl/>
              <w:autoSpaceDE/>
              <w:autoSpaceDN/>
              <w:adjustRightInd/>
              <w:outlineLvl w:val="0"/>
              <w:rPr>
                <w:sz w:val="22"/>
                <w:szCs w:val="22"/>
              </w:rPr>
            </w:pPr>
            <w:r w:rsidRPr="0001448F">
              <w:rPr>
                <w:sz w:val="22"/>
                <w:szCs w:val="22"/>
              </w:rPr>
              <w:t>Оплата по договорам гражданско-правового характера</w:t>
            </w:r>
          </w:p>
        </w:tc>
        <w:tc>
          <w:tcPr>
            <w:tcW w:w="1400" w:type="dxa"/>
            <w:tcBorders>
              <w:top w:val="nil"/>
              <w:left w:val="nil"/>
              <w:bottom w:val="single" w:sz="4" w:space="0" w:color="auto"/>
              <w:right w:val="single" w:sz="4" w:space="0" w:color="auto"/>
            </w:tcBorders>
            <w:shd w:val="clear" w:color="auto" w:fill="auto"/>
            <w:vAlign w:val="center"/>
            <w:hideMark/>
          </w:tcPr>
          <w:p w14:paraId="4A8AEFEB" w14:textId="77777777" w:rsidR="004A5491" w:rsidRPr="0001448F" w:rsidRDefault="004A5491" w:rsidP="004A5491">
            <w:pPr>
              <w:widowControl/>
              <w:autoSpaceDE/>
              <w:autoSpaceDN/>
              <w:adjustRightInd/>
              <w:jc w:val="right"/>
              <w:outlineLvl w:val="0"/>
              <w:rPr>
                <w:sz w:val="22"/>
                <w:szCs w:val="22"/>
              </w:rPr>
            </w:pPr>
            <w:r w:rsidRPr="0001448F">
              <w:rPr>
                <w:sz w:val="22"/>
                <w:szCs w:val="22"/>
              </w:rPr>
              <w:t>515,6</w:t>
            </w:r>
          </w:p>
        </w:tc>
        <w:tc>
          <w:tcPr>
            <w:tcW w:w="1400" w:type="dxa"/>
            <w:tcBorders>
              <w:top w:val="nil"/>
              <w:left w:val="nil"/>
              <w:bottom w:val="single" w:sz="4" w:space="0" w:color="auto"/>
              <w:right w:val="single" w:sz="4" w:space="0" w:color="auto"/>
            </w:tcBorders>
            <w:shd w:val="clear" w:color="auto" w:fill="auto"/>
            <w:vAlign w:val="center"/>
            <w:hideMark/>
          </w:tcPr>
          <w:p w14:paraId="4F22DD9E" w14:textId="73CB785D" w:rsidR="004A5491" w:rsidRPr="0001448F" w:rsidRDefault="004A5491" w:rsidP="004A5491">
            <w:pPr>
              <w:widowControl/>
              <w:autoSpaceDE/>
              <w:autoSpaceDN/>
              <w:adjustRightInd/>
              <w:jc w:val="right"/>
              <w:outlineLvl w:val="0"/>
              <w:rPr>
                <w:sz w:val="22"/>
                <w:szCs w:val="22"/>
              </w:rPr>
            </w:pPr>
            <w:r w:rsidRPr="0001448F">
              <w:rPr>
                <w:sz w:val="22"/>
                <w:szCs w:val="22"/>
              </w:rPr>
              <w:t>369,3</w:t>
            </w:r>
          </w:p>
        </w:tc>
      </w:tr>
      <w:tr w:rsidR="004A5491" w:rsidRPr="0001448F" w14:paraId="2FCDE33B"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4CB32E5" w14:textId="77777777" w:rsidR="004A5491" w:rsidRPr="0001448F" w:rsidRDefault="004A5491" w:rsidP="004A5491">
            <w:pPr>
              <w:widowControl/>
              <w:autoSpaceDE/>
              <w:autoSpaceDN/>
              <w:adjustRightInd/>
              <w:outlineLvl w:val="0"/>
              <w:rPr>
                <w:sz w:val="22"/>
                <w:szCs w:val="22"/>
              </w:rPr>
            </w:pPr>
            <w:r w:rsidRPr="0001448F">
              <w:rPr>
                <w:sz w:val="22"/>
                <w:szCs w:val="22"/>
              </w:rPr>
              <w:t>Командировочные (суточные)</w:t>
            </w:r>
          </w:p>
        </w:tc>
        <w:tc>
          <w:tcPr>
            <w:tcW w:w="1400" w:type="dxa"/>
            <w:tcBorders>
              <w:top w:val="nil"/>
              <w:left w:val="nil"/>
              <w:bottom w:val="single" w:sz="4" w:space="0" w:color="auto"/>
              <w:right w:val="single" w:sz="4" w:space="0" w:color="auto"/>
            </w:tcBorders>
            <w:shd w:val="clear" w:color="auto" w:fill="auto"/>
            <w:vAlign w:val="center"/>
            <w:hideMark/>
          </w:tcPr>
          <w:p w14:paraId="226C4ED0" w14:textId="77777777" w:rsidR="004A5491" w:rsidRPr="0001448F" w:rsidRDefault="004A5491" w:rsidP="004A5491">
            <w:pPr>
              <w:widowControl/>
              <w:autoSpaceDE/>
              <w:autoSpaceDN/>
              <w:adjustRightInd/>
              <w:jc w:val="right"/>
              <w:outlineLvl w:val="0"/>
              <w:rPr>
                <w:sz w:val="22"/>
                <w:szCs w:val="22"/>
              </w:rPr>
            </w:pPr>
            <w:r w:rsidRPr="0001448F">
              <w:rPr>
                <w:sz w:val="22"/>
                <w:szCs w:val="22"/>
              </w:rPr>
              <w:t>126,0</w:t>
            </w:r>
          </w:p>
        </w:tc>
        <w:tc>
          <w:tcPr>
            <w:tcW w:w="1400" w:type="dxa"/>
            <w:tcBorders>
              <w:top w:val="nil"/>
              <w:left w:val="nil"/>
              <w:bottom w:val="single" w:sz="4" w:space="0" w:color="auto"/>
              <w:right w:val="single" w:sz="4" w:space="0" w:color="auto"/>
            </w:tcBorders>
            <w:shd w:val="clear" w:color="auto" w:fill="auto"/>
            <w:vAlign w:val="center"/>
            <w:hideMark/>
          </w:tcPr>
          <w:p w14:paraId="30185050" w14:textId="4151D99C" w:rsidR="004A5491" w:rsidRPr="0001448F" w:rsidRDefault="004A5491" w:rsidP="004A5491">
            <w:pPr>
              <w:widowControl/>
              <w:autoSpaceDE/>
              <w:autoSpaceDN/>
              <w:adjustRightInd/>
              <w:jc w:val="right"/>
              <w:outlineLvl w:val="0"/>
              <w:rPr>
                <w:sz w:val="22"/>
                <w:szCs w:val="22"/>
              </w:rPr>
            </w:pPr>
            <w:r w:rsidRPr="0001448F">
              <w:rPr>
                <w:sz w:val="22"/>
                <w:szCs w:val="22"/>
              </w:rPr>
              <w:t>118,5</w:t>
            </w:r>
          </w:p>
        </w:tc>
      </w:tr>
      <w:tr w:rsidR="004A5491" w:rsidRPr="0001448F" w14:paraId="32EB8935"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89323EE" w14:textId="77777777" w:rsidR="004A5491" w:rsidRPr="0001448F" w:rsidRDefault="004A5491" w:rsidP="004A5491">
            <w:pPr>
              <w:widowControl/>
              <w:autoSpaceDE/>
              <w:autoSpaceDN/>
              <w:adjustRightInd/>
              <w:outlineLvl w:val="0"/>
              <w:rPr>
                <w:sz w:val="22"/>
                <w:szCs w:val="22"/>
              </w:rPr>
            </w:pPr>
            <w:r w:rsidRPr="0001448F">
              <w:rPr>
                <w:sz w:val="22"/>
                <w:szCs w:val="22"/>
              </w:rPr>
              <w:t>Командировочные (проживание)</w:t>
            </w:r>
          </w:p>
        </w:tc>
        <w:tc>
          <w:tcPr>
            <w:tcW w:w="1400" w:type="dxa"/>
            <w:tcBorders>
              <w:top w:val="nil"/>
              <w:left w:val="nil"/>
              <w:bottom w:val="single" w:sz="4" w:space="0" w:color="auto"/>
              <w:right w:val="single" w:sz="4" w:space="0" w:color="auto"/>
            </w:tcBorders>
            <w:shd w:val="clear" w:color="auto" w:fill="auto"/>
            <w:vAlign w:val="center"/>
            <w:hideMark/>
          </w:tcPr>
          <w:p w14:paraId="0FD61E9B" w14:textId="77777777" w:rsidR="004A5491" w:rsidRPr="0001448F" w:rsidRDefault="004A5491" w:rsidP="004A5491">
            <w:pPr>
              <w:widowControl/>
              <w:autoSpaceDE/>
              <w:autoSpaceDN/>
              <w:adjustRightInd/>
              <w:jc w:val="right"/>
              <w:outlineLvl w:val="0"/>
              <w:rPr>
                <w:sz w:val="22"/>
                <w:szCs w:val="22"/>
              </w:rPr>
            </w:pPr>
            <w:r w:rsidRPr="0001448F">
              <w:rPr>
                <w:sz w:val="22"/>
                <w:szCs w:val="22"/>
              </w:rPr>
              <w:t>104,4</w:t>
            </w:r>
          </w:p>
        </w:tc>
        <w:tc>
          <w:tcPr>
            <w:tcW w:w="1400" w:type="dxa"/>
            <w:tcBorders>
              <w:top w:val="nil"/>
              <w:left w:val="nil"/>
              <w:bottom w:val="single" w:sz="4" w:space="0" w:color="auto"/>
              <w:right w:val="single" w:sz="4" w:space="0" w:color="auto"/>
            </w:tcBorders>
            <w:shd w:val="clear" w:color="auto" w:fill="auto"/>
            <w:vAlign w:val="center"/>
            <w:hideMark/>
          </w:tcPr>
          <w:p w14:paraId="2460DC2E" w14:textId="2DE3DECA" w:rsidR="004A5491" w:rsidRPr="0001448F" w:rsidRDefault="004A5491" w:rsidP="004A5491">
            <w:pPr>
              <w:widowControl/>
              <w:autoSpaceDE/>
              <w:autoSpaceDN/>
              <w:adjustRightInd/>
              <w:jc w:val="right"/>
              <w:outlineLvl w:val="0"/>
              <w:rPr>
                <w:sz w:val="22"/>
                <w:szCs w:val="22"/>
              </w:rPr>
            </w:pPr>
            <w:r w:rsidRPr="0001448F">
              <w:rPr>
                <w:sz w:val="22"/>
                <w:szCs w:val="22"/>
              </w:rPr>
              <w:t>159,6</w:t>
            </w:r>
          </w:p>
        </w:tc>
      </w:tr>
      <w:tr w:rsidR="004A5491" w:rsidRPr="0001448F" w14:paraId="4EE2E79C"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0FB8E73" w14:textId="77777777" w:rsidR="004A5491" w:rsidRPr="0001448F" w:rsidRDefault="004A5491" w:rsidP="004A5491">
            <w:pPr>
              <w:widowControl/>
              <w:autoSpaceDE/>
              <w:autoSpaceDN/>
              <w:adjustRightInd/>
              <w:outlineLvl w:val="0"/>
              <w:rPr>
                <w:sz w:val="22"/>
                <w:szCs w:val="22"/>
              </w:rPr>
            </w:pPr>
            <w:r w:rsidRPr="0001448F">
              <w:rPr>
                <w:sz w:val="22"/>
                <w:szCs w:val="22"/>
              </w:rPr>
              <w:t>Командировочные (проезд)</w:t>
            </w:r>
          </w:p>
        </w:tc>
        <w:tc>
          <w:tcPr>
            <w:tcW w:w="1400" w:type="dxa"/>
            <w:tcBorders>
              <w:top w:val="nil"/>
              <w:left w:val="nil"/>
              <w:bottom w:val="single" w:sz="4" w:space="0" w:color="auto"/>
              <w:right w:val="single" w:sz="4" w:space="0" w:color="auto"/>
            </w:tcBorders>
            <w:shd w:val="clear" w:color="auto" w:fill="auto"/>
            <w:vAlign w:val="center"/>
            <w:hideMark/>
          </w:tcPr>
          <w:p w14:paraId="1D947D3D" w14:textId="77777777" w:rsidR="004A5491" w:rsidRPr="0001448F" w:rsidRDefault="004A5491" w:rsidP="004A5491">
            <w:pPr>
              <w:widowControl/>
              <w:autoSpaceDE/>
              <w:autoSpaceDN/>
              <w:adjustRightInd/>
              <w:jc w:val="right"/>
              <w:outlineLvl w:val="0"/>
              <w:rPr>
                <w:sz w:val="22"/>
                <w:szCs w:val="22"/>
              </w:rPr>
            </w:pPr>
            <w:r w:rsidRPr="0001448F">
              <w:rPr>
                <w:sz w:val="22"/>
                <w:szCs w:val="22"/>
              </w:rPr>
              <w:t>218,3</w:t>
            </w:r>
          </w:p>
        </w:tc>
        <w:tc>
          <w:tcPr>
            <w:tcW w:w="1400" w:type="dxa"/>
            <w:tcBorders>
              <w:top w:val="nil"/>
              <w:left w:val="nil"/>
              <w:bottom w:val="single" w:sz="4" w:space="0" w:color="auto"/>
              <w:right w:val="single" w:sz="4" w:space="0" w:color="auto"/>
            </w:tcBorders>
            <w:shd w:val="clear" w:color="auto" w:fill="auto"/>
            <w:vAlign w:val="center"/>
            <w:hideMark/>
          </w:tcPr>
          <w:p w14:paraId="64954E1F" w14:textId="25CD1A3C" w:rsidR="004A5491" w:rsidRPr="0001448F" w:rsidRDefault="004A5491" w:rsidP="004A5491">
            <w:pPr>
              <w:widowControl/>
              <w:autoSpaceDE/>
              <w:autoSpaceDN/>
              <w:adjustRightInd/>
              <w:jc w:val="right"/>
              <w:outlineLvl w:val="0"/>
              <w:rPr>
                <w:sz w:val="22"/>
                <w:szCs w:val="22"/>
              </w:rPr>
            </w:pPr>
            <w:r w:rsidRPr="0001448F">
              <w:rPr>
                <w:sz w:val="22"/>
                <w:szCs w:val="22"/>
              </w:rPr>
              <w:t>573,0</w:t>
            </w:r>
          </w:p>
        </w:tc>
      </w:tr>
      <w:tr w:rsidR="004A5491" w:rsidRPr="0001448F" w14:paraId="50B18B11"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1DC182C" w14:textId="77777777" w:rsidR="004A5491" w:rsidRPr="0001448F" w:rsidRDefault="004A5491" w:rsidP="004A5491">
            <w:pPr>
              <w:widowControl/>
              <w:autoSpaceDE/>
              <w:autoSpaceDN/>
              <w:adjustRightInd/>
              <w:outlineLvl w:val="0"/>
              <w:rPr>
                <w:sz w:val="22"/>
                <w:szCs w:val="22"/>
              </w:rPr>
            </w:pPr>
            <w:r w:rsidRPr="0001448F">
              <w:rPr>
                <w:sz w:val="22"/>
                <w:szCs w:val="22"/>
              </w:rPr>
              <w:t>Проезд в отпуск</w:t>
            </w:r>
          </w:p>
        </w:tc>
        <w:tc>
          <w:tcPr>
            <w:tcW w:w="1400" w:type="dxa"/>
            <w:tcBorders>
              <w:top w:val="nil"/>
              <w:left w:val="nil"/>
              <w:bottom w:val="single" w:sz="4" w:space="0" w:color="auto"/>
              <w:right w:val="single" w:sz="4" w:space="0" w:color="auto"/>
            </w:tcBorders>
            <w:shd w:val="clear" w:color="auto" w:fill="auto"/>
            <w:vAlign w:val="center"/>
            <w:hideMark/>
          </w:tcPr>
          <w:p w14:paraId="23983B49" w14:textId="77777777" w:rsidR="004A5491" w:rsidRPr="0001448F" w:rsidRDefault="004A5491" w:rsidP="004A5491">
            <w:pPr>
              <w:widowControl/>
              <w:autoSpaceDE/>
              <w:autoSpaceDN/>
              <w:adjustRightInd/>
              <w:jc w:val="right"/>
              <w:outlineLvl w:val="0"/>
              <w:rPr>
                <w:sz w:val="22"/>
                <w:szCs w:val="22"/>
              </w:rPr>
            </w:pPr>
            <w:r w:rsidRPr="0001448F">
              <w:rPr>
                <w:sz w:val="22"/>
                <w:szCs w:val="22"/>
              </w:rPr>
              <w:t>225,3</w:t>
            </w:r>
          </w:p>
        </w:tc>
        <w:tc>
          <w:tcPr>
            <w:tcW w:w="1400" w:type="dxa"/>
            <w:tcBorders>
              <w:top w:val="nil"/>
              <w:left w:val="nil"/>
              <w:bottom w:val="single" w:sz="4" w:space="0" w:color="auto"/>
              <w:right w:val="single" w:sz="4" w:space="0" w:color="auto"/>
            </w:tcBorders>
            <w:shd w:val="clear" w:color="auto" w:fill="auto"/>
            <w:vAlign w:val="center"/>
            <w:hideMark/>
          </w:tcPr>
          <w:p w14:paraId="22271732" w14:textId="0224B238" w:rsidR="004A5491" w:rsidRPr="0001448F" w:rsidRDefault="004A5491" w:rsidP="004A5491">
            <w:pPr>
              <w:widowControl/>
              <w:autoSpaceDE/>
              <w:autoSpaceDN/>
              <w:adjustRightInd/>
              <w:jc w:val="right"/>
              <w:outlineLvl w:val="0"/>
              <w:rPr>
                <w:sz w:val="22"/>
                <w:szCs w:val="22"/>
              </w:rPr>
            </w:pPr>
            <w:r w:rsidRPr="0001448F">
              <w:rPr>
                <w:sz w:val="22"/>
                <w:szCs w:val="22"/>
              </w:rPr>
              <w:t>793,1</w:t>
            </w:r>
          </w:p>
        </w:tc>
      </w:tr>
      <w:tr w:rsidR="004A5491" w:rsidRPr="0001448F" w14:paraId="2C2C71D7" w14:textId="77777777" w:rsidTr="004A5491">
        <w:trPr>
          <w:trHeight w:val="753"/>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630E3F7" w14:textId="3E27FF13" w:rsidR="004A5491" w:rsidRPr="0001448F" w:rsidRDefault="004A5491" w:rsidP="004A5491">
            <w:pPr>
              <w:widowControl/>
              <w:autoSpaceDE/>
              <w:autoSpaceDN/>
              <w:adjustRightInd/>
              <w:outlineLvl w:val="0"/>
              <w:rPr>
                <w:sz w:val="22"/>
                <w:szCs w:val="22"/>
              </w:rPr>
            </w:pPr>
            <w:r w:rsidRPr="0001448F">
              <w:rPr>
                <w:sz w:val="22"/>
                <w:szCs w:val="22"/>
              </w:rPr>
              <w:t>Оплата проезда к месту нахождения учебного заведения и обратно работникам, совмещающим работу с обучением в образовательных учреждениях</w:t>
            </w:r>
          </w:p>
        </w:tc>
        <w:tc>
          <w:tcPr>
            <w:tcW w:w="1400" w:type="dxa"/>
            <w:tcBorders>
              <w:top w:val="nil"/>
              <w:left w:val="nil"/>
              <w:bottom w:val="single" w:sz="4" w:space="0" w:color="auto"/>
              <w:right w:val="single" w:sz="4" w:space="0" w:color="auto"/>
            </w:tcBorders>
            <w:shd w:val="clear" w:color="auto" w:fill="auto"/>
            <w:vAlign w:val="center"/>
            <w:hideMark/>
          </w:tcPr>
          <w:p w14:paraId="5CA65DEF" w14:textId="77777777" w:rsidR="004A5491" w:rsidRPr="0001448F" w:rsidRDefault="004A5491" w:rsidP="004A5491">
            <w:pPr>
              <w:widowControl/>
              <w:autoSpaceDE/>
              <w:autoSpaceDN/>
              <w:adjustRightInd/>
              <w:jc w:val="right"/>
              <w:outlineLvl w:val="0"/>
              <w:rPr>
                <w:sz w:val="22"/>
                <w:szCs w:val="22"/>
              </w:rPr>
            </w:pPr>
            <w:r w:rsidRPr="0001448F">
              <w:rPr>
                <w:sz w:val="22"/>
                <w:szCs w:val="22"/>
              </w:rPr>
              <w:t>10,1</w:t>
            </w:r>
          </w:p>
        </w:tc>
        <w:tc>
          <w:tcPr>
            <w:tcW w:w="1400" w:type="dxa"/>
            <w:tcBorders>
              <w:top w:val="nil"/>
              <w:left w:val="nil"/>
              <w:bottom w:val="single" w:sz="4" w:space="0" w:color="auto"/>
              <w:right w:val="single" w:sz="4" w:space="0" w:color="auto"/>
            </w:tcBorders>
            <w:shd w:val="clear" w:color="auto" w:fill="auto"/>
            <w:vAlign w:val="center"/>
            <w:hideMark/>
          </w:tcPr>
          <w:p w14:paraId="756E868B" w14:textId="52792AE4" w:rsidR="004A5491" w:rsidRPr="0001448F" w:rsidRDefault="004A5491" w:rsidP="004A5491">
            <w:pPr>
              <w:widowControl/>
              <w:autoSpaceDE/>
              <w:autoSpaceDN/>
              <w:adjustRightInd/>
              <w:jc w:val="right"/>
              <w:outlineLvl w:val="0"/>
              <w:rPr>
                <w:sz w:val="22"/>
                <w:szCs w:val="22"/>
              </w:rPr>
            </w:pPr>
            <w:r w:rsidRPr="0001448F">
              <w:rPr>
                <w:sz w:val="22"/>
                <w:szCs w:val="22"/>
              </w:rPr>
              <w:t>0,0</w:t>
            </w:r>
          </w:p>
        </w:tc>
      </w:tr>
      <w:tr w:rsidR="004A5491" w:rsidRPr="0001448F" w14:paraId="445C5E4B"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0181BF3" w14:textId="77777777" w:rsidR="004A5491" w:rsidRPr="0001448F" w:rsidRDefault="004A5491" w:rsidP="004A5491">
            <w:pPr>
              <w:widowControl/>
              <w:autoSpaceDE/>
              <w:autoSpaceDN/>
              <w:adjustRightInd/>
              <w:outlineLvl w:val="0"/>
              <w:rPr>
                <w:sz w:val="22"/>
                <w:szCs w:val="22"/>
              </w:rPr>
            </w:pPr>
            <w:r w:rsidRPr="0001448F">
              <w:rPr>
                <w:sz w:val="22"/>
                <w:szCs w:val="22"/>
              </w:rPr>
              <w:t>Автогражданка</w:t>
            </w:r>
          </w:p>
        </w:tc>
        <w:tc>
          <w:tcPr>
            <w:tcW w:w="1400" w:type="dxa"/>
            <w:tcBorders>
              <w:top w:val="nil"/>
              <w:left w:val="nil"/>
              <w:bottom w:val="single" w:sz="4" w:space="0" w:color="auto"/>
              <w:right w:val="single" w:sz="4" w:space="0" w:color="auto"/>
            </w:tcBorders>
            <w:shd w:val="clear" w:color="auto" w:fill="auto"/>
            <w:vAlign w:val="center"/>
            <w:hideMark/>
          </w:tcPr>
          <w:p w14:paraId="77F500C1" w14:textId="77777777" w:rsidR="004A5491" w:rsidRPr="0001448F" w:rsidRDefault="004A5491" w:rsidP="004A5491">
            <w:pPr>
              <w:widowControl/>
              <w:autoSpaceDE/>
              <w:autoSpaceDN/>
              <w:adjustRightInd/>
              <w:jc w:val="right"/>
              <w:outlineLvl w:val="0"/>
              <w:rPr>
                <w:sz w:val="22"/>
                <w:szCs w:val="22"/>
              </w:rPr>
            </w:pPr>
            <w:r w:rsidRPr="0001448F">
              <w:rPr>
                <w:sz w:val="22"/>
                <w:szCs w:val="22"/>
              </w:rPr>
              <w:t>17,3</w:t>
            </w:r>
          </w:p>
        </w:tc>
        <w:tc>
          <w:tcPr>
            <w:tcW w:w="1400" w:type="dxa"/>
            <w:tcBorders>
              <w:top w:val="nil"/>
              <w:left w:val="nil"/>
              <w:bottom w:val="single" w:sz="4" w:space="0" w:color="auto"/>
              <w:right w:val="single" w:sz="4" w:space="0" w:color="auto"/>
            </w:tcBorders>
            <w:shd w:val="clear" w:color="auto" w:fill="auto"/>
            <w:vAlign w:val="center"/>
            <w:hideMark/>
          </w:tcPr>
          <w:p w14:paraId="0D2AF742" w14:textId="75D41B09" w:rsidR="004A5491" w:rsidRPr="0001448F" w:rsidRDefault="004A5491" w:rsidP="004A5491">
            <w:pPr>
              <w:widowControl/>
              <w:autoSpaceDE/>
              <w:autoSpaceDN/>
              <w:adjustRightInd/>
              <w:jc w:val="right"/>
              <w:outlineLvl w:val="0"/>
              <w:rPr>
                <w:sz w:val="22"/>
                <w:szCs w:val="22"/>
              </w:rPr>
            </w:pPr>
            <w:r w:rsidRPr="0001448F">
              <w:rPr>
                <w:sz w:val="22"/>
                <w:szCs w:val="22"/>
              </w:rPr>
              <w:t>16,4</w:t>
            </w:r>
          </w:p>
        </w:tc>
      </w:tr>
      <w:tr w:rsidR="004A5491" w:rsidRPr="0001448F" w14:paraId="14A537B5"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69A2961" w14:textId="77777777" w:rsidR="004A5491" w:rsidRPr="0001448F" w:rsidRDefault="004A5491" w:rsidP="004A5491">
            <w:pPr>
              <w:widowControl/>
              <w:autoSpaceDE/>
              <w:autoSpaceDN/>
              <w:adjustRightInd/>
              <w:outlineLvl w:val="0"/>
              <w:rPr>
                <w:sz w:val="22"/>
                <w:szCs w:val="22"/>
              </w:rPr>
            </w:pPr>
            <w:r w:rsidRPr="0001448F">
              <w:rPr>
                <w:sz w:val="22"/>
                <w:szCs w:val="22"/>
              </w:rPr>
              <w:t>Приобретение основных средств</w:t>
            </w:r>
          </w:p>
        </w:tc>
        <w:tc>
          <w:tcPr>
            <w:tcW w:w="1400" w:type="dxa"/>
            <w:tcBorders>
              <w:top w:val="nil"/>
              <w:left w:val="nil"/>
              <w:bottom w:val="single" w:sz="4" w:space="0" w:color="auto"/>
              <w:right w:val="single" w:sz="4" w:space="0" w:color="auto"/>
            </w:tcBorders>
            <w:shd w:val="clear" w:color="auto" w:fill="auto"/>
            <w:vAlign w:val="center"/>
            <w:hideMark/>
          </w:tcPr>
          <w:p w14:paraId="033248AE" w14:textId="77777777" w:rsidR="004A5491" w:rsidRPr="0001448F" w:rsidRDefault="004A5491" w:rsidP="004A5491">
            <w:pPr>
              <w:widowControl/>
              <w:autoSpaceDE/>
              <w:autoSpaceDN/>
              <w:adjustRightInd/>
              <w:jc w:val="right"/>
              <w:outlineLvl w:val="0"/>
              <w:rPr>
                <w:sz w:val="22"/>
                <w:szCs w:val="22"/>
              </w:rPr>
            </w:pPr>
            <w:r w:rsidRPr="0001448F">
              <w:rPr>
                <w:sz w:val="22"/>
                <w:szCs w:val="22"/>
              </w:rPr>
              <w:t>3 064,6</w:t>
            </w:r>
          </w:p>
        </w:tc>
        <w:tc>
          <w:tcPr>
            <w:tcW w:w="1400" w:type="dxa"/>
            <w:tcBorders>
              <w:top w:val="nil"/>
              <w:left w:val="nil"/>
              <w:bottom w:val="single" w:sz="4" w:space="0" w:color="auto"/>
              <w:right w:val="single" w:sz="4" w:space="0" w:color="auto"/>
            </w:tcBorders>
            <w:shd w:val="clear" w:color="auto" w:fill="auto"/>
            <w:vAlign w:val="center"/>
            <w:hideMark/>
          </w:tcPr>
          <w:p w14:paraId="3B1AF7E7" w14:textId="5B8DD905" w:rsidR="004A5491" w:rsidRPr="0001448F" w:rsidRDefault="004A5491" w:rsidP="004A5491">
            <w:pPr>
              <w:widowControl/>
              <w:autoSpaceDE/>
              <w:autoSpaceDN/>
              <w:adjustRightInd/>
              <w:jc w:val="right"/>
              <w:outlineLvl w:val="0"/>
              <w:rPr>
                <w:sz w:val="22"/>
                <w:szCs w:val="22"/>
              </w:rPr>
            </w:pPr>
            <w:r w:rsidRPr="0001448F">
              <w:rPr>
                <w:sz w:val="22"/>
                <w:szCs w:val="22"/>
              </w:rPr>
              <w:t>2 584,6</w:t>
            </w:r>
          </w:p>
        </w:tc>
      </w:tr>
      <w:tr w:rsidR="004A5491" w:rsidRPr="0001448F" w14:paraId="05DA81B0"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156DC9E" w14:textId="77777777" w:rsidR="004A5491" w:rsidRPr="0001448F" w:rsidRDefault="004A5491" w:rsidP="004A5491">
            <w:pPr>
              <w:widowControl/>
              <w:autoSpaceDE/>
              <w:autoSpaceDN/>
              <w:adjustRightInd/>
              <w:outlineLvl w:val="0"/>
              <w:rPr>
                <w:sz w:val="22"/>
                <w:szCs w:val="22"/>
              </w:rPr>
            </w:pPr>
            <w:r w:rsidRPr="0001448F">
              <w:rPr>
                <w:sz w:val="22"/>
                <w:szCs w:val="22"/>
              </w:rPr>
              <w:t>Приобретение мягкого инвентаря</w:t>
            </w:r>
          </w:p>
        </w:tc>
        <w:tc>
          <w:tcPr>
            <w:tcW w:w="1400" w:type="dxa"/>
            <w:tcBorders>
              <w:top w:val="nil"/>
              <w:left w:val="nil"/>
              <w:bottom w:val="single" w:sz="4" w:space="0" w:color="auto"/>
              <w:right w:val="single" w:sz="4" w:space="0" w:color="auto"/>
            </w:tcBorders>
            <w:shd w:val="clear" w:color="auto" w:fill="auto"/>
            <w:vAlign w:val="center"/>
            <w:hideMark/>
          </w:tcPr>
          <w:p w14:paraId="1C5A6647" w14:textId="77777777" w:rsidR="004A5491" w:rsidRPr="0001448F" w:rsidRDefault="004A5491" w:rsidP="004A5491">
            <w:pPr>
              <w:widowControl/>
              <w:autoSpaceDE/>
              <w:autoSpaceDN/>
              <w:adjustRightInd/>
              <w:jc w:val="right"/>
              <w:outlineLvl w:val="0"/>
              <w:rPr>
                <w:sz w:val="22"/>
                <w:szCs w:val="22"/>
              </w:rPr>
            </w:pPr>
            <w:r w:rsidRPr="0001448F">
              <w:rPr>
                <w:sz w:val="22"/>
                <w:szCs w:val="22"/>
              </w:rPr>
              <w:t>2,6</w:t>
            </w:r>
          </w:p>
        </w:tc>
        <w:tc>
          <w:tcPr>
            <w:tcW w:w="1400" w:type="dxa"/>
            <w:tcBorders>
              <w:top w:val="nil"/>
              <w:left w:val="nil"/>
              <w:bottom w:val="single" w:sz="4" w:space="0" w:color="auto"/>
              <w:right w:val="single" w:sz="4" w:space="0" w:color="auto"/>
            </w:tcBorders>
            <w:shd w:val="clear" w:color="auto" w:fill="auto"/>
            <w:vAlign w:val="center"/>
            <w:hideMark/>
          </w:tcPr>
          <w:p w14:paraId="53127334" w14:textId="1EC1AC72" w:rsidR="004A5491" w:rsidRPr="0001448F" w:rsidRDefault="004A5491" w:rsidP="004A5491">
            <w:pPr>
              <w:widowControl/>
              <w:autoSpaceDE/>
              <w:autoSpaceDN/>
              <w:adjustRightInd/>
              <w:jc w:val="right"/>
              <w:outlineLvl w:val="0"/>
              <w:rPr>
                <w:sz w:val="22"/>
                <w:szCs w:val="22"/>
              </w:rPr>
            </w:pPr>
            <w:r w:rsidRPr="0001448F">
              <w:rPr>
                <w:sz w:val="22"/>
                <w:szCs w:val="22"/>
              </w:rPr>
              <w:t>84,6</w:t>
            </w:r>
          </w:p>
        </w:tc>
      </w:tr>
      <w:tr w:rsidR="004A5491" w:rsidRPr="0001448F" w14:paraId="3BF4FE8F"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AADF0B7" w14:textId="77777777" w:rsidR="004A5491" w:rsidRPr="0001448F" w:rsidRDefault="004A5491" w:rsidP="004A5491">
            <w:pPr>
              <w:widowControl/>
              <w:autoSpaceDE/>
              <w:autoSpaceDN/>
              <w:adjustRightInd/>
              <w:outlineLvl w:val="0"/>
              <w:rPr>
                <w:sz w:val="22"/>
                <w:szCs w:val="22"/>
              </w:rPr>
            </w:pPr>
            <w:r w:rsidRPr="0001448F">
              <w:rPr>
                <w:sz w:val="22"/>
                <w:szCs w:val="22"/>
              </w:rPr>
              <w:t>Приобретение ГСМ</w:t>
            </w:r>
          </w:p>
        </w:tc>
        <w:tc>
          <w:tcPr>
            <w:tcW w:w="1400" w:type="dxa"/>
            <w:tcBorders>
              <w:top w:val="nil"/>
              <w:left w:val="nil"/>
              <w:bottom w:val="single" w:sz="4" w:space="0" w:color="auto"/>
              <w:right w:val="single" w:sz="4" w:space="0" w:color="auto"/>
            </w:tcBorders>
            <w:shd w:val="clear" w:color="auto" w:fill="auto"/>
            <w:vAlign w:val="center"/>
            <w:hideMark/>
          </w:tcPr>
          <w:p w14:paraId="6DF863A9" w14:textId="77777777" w:rsidR="004A5491" w:rsidRPr="0001448F" w:rsidRDefault="004A5491" w:rsidP="004A5491">
            <w:pPr>
              <w:widowControl/>
              <w:autoSpaceDE/>
              <w:autoSpaceDN/>
              <w:adjustRightInd/>
              <w:jc w:val="right"/>
              <w:outlineLvl w:val="0"/>
              <w:rPr>
                <w:sz w:val="22"/>
                <w:szCs w:val="22"/>
              </w:rPr>
            </w:pPr>
            <w:r w:rsidRPr="0001448F">
              <w:rPr>
                <w:sz w:val="22"/>
                <w:szCs w:val="22"/>
              </w:rPr>
              <w:t>1 034,1</w:t>
            </w:r>
          </w:p>
        </w:tc>
        <w:tc>
          <w:tcPr>
            <w:tcW w:w="1400" w:type="dxa"/>
            <w:tcBorders>
              <w:top w:val="nil"/>
              <w:left w:val="nil"/>
              <w:bottom w:val="single" w:sz="4" w:space="0" w:color="auto"/>
              <w:right w:val="single" w:sz="4" w:space="0" w:color="auto"/>
            </w:tcBorders>
            <w:shd w:val="clear" w:color="auto" w:fill="auto"/>
            <w:vAlign w:val="center"/>
            <w:hideMark/>
          </w:tcPr>
          <w:p w14:paraId="6D1439A9" w14:textId="135AD59D" w:rsidR="004A5491" w:rsidRPr="0001448F" w:rsidRDefault="004A5491" w:rsidP="004A5491">
            <w:pPr>
              <w:widowControl/>
              <w:autoSpaceDE/>
              <w:autoSpaceDN/>
              <w:adjustRightInd/>
              <w:jc w:val="right"/>
              <w:outlineLvl w:val="0"/>
              <w:rPr>
                <w:sz w:val="22"/>
                <w:szCs w:val="22"/>
              </w:rPr>
            </w:pPr>
            <w:r w:rsidRPr="0001448F">
              <w:rPr>
                <w:sz w:val="22"/>
                <w:szCs w:val="22"/>
              </w:rPr>
              <w:t>974,6</w:t>
            </w:r>
          </w:p>
        </w:tc>
      </w:tr>
      <w:tr w:rsidR="004A5491" w:rsidRPr="0001448F" w14:paraId="6C917770"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0D678A9" w14:textId="77777777" w:rsidR="004A5491" w:rsidRPr="0001448F" w:rsidRDefault="004A5491" w:rsidP="004A5491">
            <w:pPr>
              <w:widowControl/>
              <w:autoSpaceDE/>
              <w:autoSpaceDN/>
              <w:adjustRightInd/>
              <w:outlineLvl w:val="0"/>
              <w:rPr>
                <w:sz w:val="22"/>
                <w:szCs w:val="22"/>
              </w:rPr>
            </w:pPr>
            <w:r w:rsidRPr="0001448F">
              <w:rPr>
                <w:sz w:val="22"/>
                <w:szCs w:val="22"/>
              </w:rPr>
              <w:t>Расходные и хозяйственные материалы</w:t>
            </w:r>
          </w:p>
        </w:tc>
        <w:tc>
          <w:tcPr>
            <w:tcW w:w="1400" w:type="dxa"/>
            <w:tcBorders>
              <w:top w:val="nil"/>
              <w:left w:val="nil"/>
              <w:bottom w:val="single" w:sz="4" w:space="0" w:color="auto"/>
              <w:right w:val="single" w:sz="4" w:space="0" w:color="auto"/>
            </w:tcBorders>
            <w:shd w:val="clear" w:color="auto" w:fill="auto"/>
            <w:vAlign w:val="center"/>
            <w:hideMark/>
          </w:tcPr>
          <w:p w14:paraId="7EDFB485" w14:textId="77777777" w:rsidR="004A5491" w:rsidRPr="0001448F" w:rsidRDefault="004A5491" w:rsidP="004A5491">
            <w:pPr>
              <w:widowControl/>
              <w:autoSpaceDE/>
              <w:autoSpaceDN/>
              <w:adjustRightInd/>
              <w:jc w:val="right"/>
              <w:outlineLvl w:val="0"/>
              <w:rPr>
                <w:sz w:val="22"/>
                <w:szCs w:val="22"/>
              </w:rPr>
            </w:pPr>
            <w:r w:rsidRPr="0001448F">
              <w:rPr>
                <w:sz w:val="22"/>
                <w:szCs w:val="22"/>
              </w:rPr>
              <w:t>1 515,4</w:t>
            </w:r>
          </w:p>
        </w:tc>
        <w:tc>
          <w:tcPr>
            <w:tcW w:w="1400" w:type="dxa"/>
            <w:tcBorders>
              <w:top w:val="nil"/>
              <w:left w:val="nil"/>
              <w:bottom w:val="single" w:sz="4" w:space="0" w:color="auto"/>
              <w:right w:val="single" w:sz="4" w:space="0" w:color="auto"/>
            </w:tcBorders>
            <w:shd w:val="clear" w:color="auto" w:fill="auto"/>
            <w:vAlign w:val="center"/>
            <w:hideMark/>
          </w:tcPr>
          <w:p w14:paraId="671D5D4E" w14:textId="7739BB6E" w:rsidR="004A5491" w:rsidRPr="0001448F" w:rsidRDefault="004A5491" w:rsidP="004A5491">
            <w:pPr>
              <w:widowControl/>
              <w:autoSpaceDE/>
              <w:autoSpaceDN/>
              <w:adjustRightInd/>
              <w:jc w:val="right"/>
              <w:outlineLvl w:val="0"/>
              <w:rPr>
                <w:sz w:val="22"/>
                <w:szCs w:val="22"/>
              </w:rPr>
            </w:pPr>
            <w:r w:rsidRPr="0001448F">
              <w:rPr>
                <w:sz w:val="22"/>
                <w:szCs w:val="22"/>
              </w:rPr>
              <w:t>1 900,2</w:t>
            </w:r>
          </w:p>
        </w:tc>
      </w:tr>
      <w:tr w:rsidR="004A5491" w:rsidRPr="0001448F" w14:paraId="543453CF"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39FF86E" w14:textId="77777777" w:rsidR="004A5491" w:rsidRPr="0001448F" w:rsidRDefault="004A5491" w:rsidP="004A5491">
            <w:pPr>
              <w:widowControl/>
              <w:autoSpaceDE/>
              <w:autoSpaceDN/>
              <w:adjustRightInd/>
              <w:outlineLvl w:val="0"/>
              <w:rPr>
                <w:sz w:val="22"/>
                <w:szCs w:val="22"/>
              </w:rPr>
            </w:pPr>
            <w:r w:rsidRPr="0001448F">
              <w:rPr>
                <w:sz w:val="22"/>
                <w:szCs w:val="22"/>
              </w:rPr>
              <w:t>Заработная плата</w:t>
            </w:r>
          </w:p>
        </w:tc>
        <w:tc>
          <w:tcPr>
            <w:tcW w:w="1400" w:type="dxa"/>
            <w:tcBorders>
              <w:top w:val="nil"/>
              <w:left w:val="nil"/>
              <w:bottom w:val="single" w:sz="4" w:space="0" w:color="auto"/>
              <w:right w:val="single" w:sz="4" w:space="0" w:color="auto"/>
            </w:tcBorders>
            <w:shd w:val="clear" w:color="auto" w:fill="auto"/>
            <w:vAlign w:val="center"/>
            <w:hideMark/>
          </w:tcPr>
          <w:p w14:paraId="4B0A4770" w14:textId="77777777" w:rsidR="004A5491" w:rsidRPr="0001448F" w:rsidRDefault="004A5491" w:rsidP="004A5491">
            <w:pPr>
              <w:widowControl/>
              <w:autoSpaceDE/>
              <w:autoSpaceDN/>
              <w:adjustRightInd/>
              <w:jc w:val="right"/>
              <w:outlineLvl w:val="0"/>
              <w:rPr>
                <w:sz w:val="22"/>
                <w:szCs w:val="22"/>
              </w:rPr>
            </w:pPr>
            <w:r w:rsidRPr="0001448F">
              <w:rPr>
                <w:sz w:val="22"/>
                <w:szCs w:val="22"/>
              </w:rPr>
              <w:t>61 061,8</w:t>
            </w:r>
          </w:p>
        </w:tc>
        <w:tc>
          <w:tcPr>
            <w:tcW w:w="1400" w:type="dxa"/>
            <w:tcBorders>
              <w:top w:val="nil"/>
              <w:left w:val="nil"/>
              <w:bottom w:val="single" w:sz="4" w:space="0" w:color="auto"/>
              <w:right w:val="single" w:sz="4" w:space="0" w:color="auto"/>
            </w:tcBorders>
            <w:shd w:val="clear" w:color="auto" w:fill="auto"/>
            <w:vAlign w:val="center"/>
            <w:hideMark/>
          </w:tcPr>
          <w:p w14:paraId="6463655C" w14:textId="02C5E07B" w:rsidR="004A5491" w:rsidRPr="0001448F" w:rsidRDefault="004A5491" w:rsidP="004A5491">
            <w:pPr>
              <w:widowControl/>
              <w:autoSpaceDE/>
              <w:autoSpaceDN/>
              <w:adjustRightInd/>
              <w:jc w:val="right"/>
              <w:outlineLvl w:val="0"/>
              <w:rPr>
                <w:sz w:val="22"/>
                <w:szCs w:val="22"/>
              </w:rPr>
            </w:pPr>
            <w:r w:rsidRPr="0001448F">
              <w:rPr>
                <w:sz w:val="22"/>
                <w:szCs w:val="22"/>
              </w:rPr>
              <w:t>65 757,6</w:t>
            </w:r>
          </w:p>
        </w:tc>
      </w:tr>
      <w:tr w:rsidR="004A5491" w:rsidRPr="0001448F" w14:paraId="3711E20E"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68020C9" w14:textId="77777777" w:rsidR="004A5491" w:rsidRPr="0001448F" w:rsidRDefault="004A5491" w:rsidP="004A5491">
            <w:pPr>
              <w:widowControl/>
              <w:autoSpaceDE/>
              <w:autoSpaceDN/>
              <w:adjustRightInd/>
              <w:outlineLvl w:val="0"/>
              <w:rPr>
                <w:sz w:val="22"/>
                <w:szCs w:val="22"/>
              </w:rPr>
            </w:pPr>
            <w:r w:rsidRPr="0001448F">
              <w:rPr>
                <w:sz w:val="22"/>
                <w:szCs w:val="22"/>
              </w:rPr>
              <w:t>Начисления на выплаты по оплате труда</w:t>
            </w:r>
          </w:p>
        </w:tc>
        <w:tc>
          <w:tcPr>
            <w:tcW w:w="1400" w:type="dxa"/>
            <w:tcBorders>
              <w:top w:val="nil"/>
              <w:left w:val="nil"/>
              <w:bottom w:val="single" w:sz="4" w:space="0" w:color="auto"/>
              <w:right w:val="single" w:sz="4" w:space="0" w:color="auto"/>
            </w:tcBorders>
            <w:shd w:val="clear" w:color="auto" w:fill="auto"/>
            <w:vAlign w:val="center"/>
            <w:hideMark/>
          </w:tcPr>
          <w:p w14:paraId="2C76B123" w14:textId="77777777" w:rsidR="004A5491" w:rsidRPr="0001448F" w:rsidRDefault="004A5491" w:rsidP="004A5491">
            <w:pPr>
              <w:widowControl/>
              <w:autoSpaceDE/>
              <w:autoSpaceDN/>
              <w:adjustRightInd/>
              <w:jc w:val="right"/>
              <w:outlineLvl w:val="0"/>
              <w:rPr>
                <w:sz w:val="22"/>
                <w:szCs w:val="22"/>
              </w:rPr>
            </w:pPr>
            <w:r w:rsidRPr="0001448F">
              <w:rPr>
                <w:sz w:val="22"/>
                <w:szCs w:val="22"/>
              </w:rPr>
              <w:t>17 329,3</w:t>
            </w:r>
          </w:p>
        </w:tc>
        <w:tc>
          <w:tcPr>
            <w:tcW w:w="1400" w:type="dxa"/>
            <w:tcBorders>
              <w:top w:val="nil"/>
              <w:left w:val="nil"/>
              <w:bottom w:val="single" w:sz="4" w:space="0" w:color="auto"/>
              <w:right w:val="single" w:sz="4" w:space="0" w:color="auto"/>
            </w:tcBorders>
            <w:shd w:val="clear" w:color="auto" w:fill="auto"/>
            <w:vAlign w:val="center"/>
            <w:hideMark/>
          </w:tcPr>
          <w:p w14:paraId="607657C4" w14:textId="2E62B795" w:rsidR="004A5491" w:rsidRPr="0001448F" w:rsidRDefault="004A5491" w:rsidP="004A5491">
            <w:pPr>
              <w:widowControl/>
              <w:autoSpaceDE/>
              <w:autoSpaceDN/>
              <w:adjustRightInd/>
              <w:jc w:val="right"/>
              <w:outlineLvl w:val="0"/>
              <w:rPr>
                <w:sz w:val="22"/>
                <w:szCs w:val="22"/>
              </w:rPr>
            </w:pPr>
            <w:r w:rsidRPr="0001448F">
              <w:rPr>
                <w:sz w:val="22"/>
                <w:szCs w:val="22"/>
              </w:rPr>
              <w:t>18 727,7</w:t>
            </w:r>
          </w:p>
        </w:tc>
      </w:tr>
      <w:tr w:rsidR="004A5491" w:rsidRPr="0001448F" w14:paraId="28902AAF" w14:textId="77777777" w:rsidTr="004A5491">
        <w:trPr>
          <w:trHeight w:val="33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41A037C" w14:textId="77777777" w:rsidR="004A5491" w:rsidRPr="0001448F" w:rsidRDefault="004A5491" w:rsidP="004A5491">
            <w:pPr>
              <w:widowControl/>
              <w:autoSpaceDE/>
              <w:autoSpaceDN/>
              <w:adjustRightInd/>
              <w:outlineLvl w:val="0"/>
              <w:rPr>
                <w:sz w:val="22"/>
                <w:szCs w:val="22"/>
              </w:rPr>
            </w:pPr>
            <w:r w:rsidRPr="0001448F">
              <w:rPr>
                <w:sz w:val="22"/>
                <w:szCs w:val="22"/>
              </w:rPr>
              <w:t>Услуги связи</w:t>
            </w:r>
          </w:p>
        </w:tc>
        <w:tc>
          <w:tcPr>
            <w:tcW w:w="1400" w:type="dxa"/>
            <w:tcBorders>
              <w:top w:val="nil"/>
              <w:left w:val="nil"/>
              <w:bottom w:val="single" w:sz="4" w:space="0" w:color="auto"/>
              <w:right w:val="single" w:sz="4" w:space="0" w:color="auto"/>
            </w:tcBorders>
            <w:shd w:val="clear" w:color="auto" w:fill="auto"/>
            <w:vAlign w:val="center"/>
            <w:hideMark/>
          </w:tcPr>
          <w:p w14:paraId="35048211" w14:textId="77777777" w:rsidR="004A5491" w:rsidRPr="0001448F" w:rsidRDefault="004A5491" w:rsidP="004A5491">
            <w:pPr>
              <w:widowControl/>
              <w:autoSpaceDE/>
              <w:autoSpaceDN/>
              <w:adjustRightInd/>
              <w:jc w:val="right"/>
              <w:outlineLvl w:val="0"/>
              <w:rPr>
                <w:sz w:val="22"/>
                <w:szCs w:val="22"/>
              </w:rPr>
            </w:pPr>
            <w:r w:rsidRPr="0001448F">
              <w:rPr>
                <w:sz w:val="22"/>
                <w:szCs w:val="22"/>
              </w:rPr>
              <w:t>882,0</w:t>
            </w:r>
          </w:p>
        </w:tc>
        <w:tc>
          <w:tcPr>
            <w:tcW w:w="1400" w:type="dxa"/>
            <w:tcBorders>
              <w:top w:val="nil"/>
              <w:left w:val="nil"/>
              <w:bottom w:val="single" w:sz="4" w:space="0" w:color="auto"/>
              <w:right w:val="single" w:sz="4" w:space="0" w:color="auto"/>
            </w:tcBorders>
            <w:shd w:val="clear" w:color="auto" w:fill="auto"/>
            <w:vAlign w:val="center"/>
            <w:hideMark/>
          </w:tcPr>
          <w:p w14:paraId="08FE8DBC" w14:textId="11E5059C" w:rsidR="004A5491" w:rsidRPr="0001448F" w:rsidRDefault="004A5491" w:rsidP="004A5491">
            <w:pPr>
              <w:widowControl/>
              <w:autoSpaceDE/>
              <w:autoSpaceDN/>
              <w:adjustRightInd/>
              <w:jc w:val="right"/>
              <w:outlineLvl w:val="0"/>
              <w:rPr>
                <w:sz w:val="22"/>
                <w:szCs w:val="22"/>
              </w:rPr>
            </w:pPr>
            <w:r w:rsidRPr="0001448F">
              <w:rPr>
                <w:sz w:val="22"/>
                <w:szCs w:val="22"/>
              </w:rPr>
              <w:t>1 029,6</w:t>
            </w:r>
          </w:p>
        </w:tc>
      </w:tr>
      <w:tr w:rsidR="004A5491" w:rsidRPr="0001448F" w14:paraId="73D94389" w14:textId="77777777" w:rsidTr="004A5491">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DC236B1" w14:textId="77777777" w:rsidR="004A5491" w:rsidRPr="0001448F" w:rsidRDefault="004A5491" w:rsidP="004A5491">
            <w:pPr>
              <w:widowControl/>
              <w:autoSpaceDE/>
              <w:autoSpaceDN/>
              <w:adjustRightInd/>
              <w:rPr>
                <w:b/>
                <w:bCs/>
                <w:sz w:val="22"/>
                <w:szCs w:val="22"/>
              </w:rPr>
            </w:pPr>
            <w:r w:rsidRPr="0001448F">
              <w:rPr>
                <w:b/>
                <w:bCs/>
                <w:sz w:val="22"/>
                <w:szCs w:val="22"/>
              </w:rPr>
              <w:t xml:space="preserve">ИТОГО </w:t>
            </w:r>
          </w:p>
        </w:tc>
        <w:tc>
          <w:tcPr>
            <w:tcW w:w="1400" w:type="dxa"/>
            <w:tcBorders>
              <w:top w:val="nil"/>
              <w:left w:val="nil"/>
              <w:bottom w:val="single" w:sz="4" w:space="0" w:color="auto"/>
              <w:right w:val="single" w:sz="4" w:space="0" w:color="auto"/>
            </w:tcBorders>
            <w:shd w:val="clear" w:color="auto" w:fill="auto"/>
            <w:vAlign w:val="center"/>
            <w:hideMark/>
          </w:tcPr>
          <w:p w14:paraId="5EB90A34" w14:textId="77777777" w:rsidR="004A5491" w:rsidRPr="0001448F" w:rsidRDefault="004A5491" w:rsidP="004A5491">
            <w:pPr>
              <w:widowControl/>
              <w:autoSpaceDE/>
              <w:autoSpaceDN/>
              <w:adjustRightInd/>
              <w:jc w:val="right"/>
              <w:rPr>
                <w:b/>
                <w:bCs/>
                <w:sz w:val="22"/>
                <w:szCs w:val="22"/>
              </w:rPr>
            </w:pPr>
            <w:r w:rsidRPr="0001448F">
              <w:rPr>
                <w:b/>
                <w:bCs/>
                <w:sz w:val="22"/>
                <w:szCs w:val="22"/>
              </w:rPr>
              <w:t>92 688,7</w:t>
            </w:r>
          </w:p>
        </w:tc>
        <w:tc>
          <w:tcPr>
            <w:tcW w:w="1400" w:type="dxa"/>
            <w:tcBorders>
              <w:top w:val="nil"/>
              <w:left w:val="nil"/>
              <w:bottom w:val="single" w:sz="4" w:space="0" w:color="auto"/>
              <w:right w:val="single" w:sz="4" w:space="0" w:color="auto"/>
            </w:tcBorders>
            <w:shd w:val="clear" w:color="auto" w:fill="auto"/>
            <w:vAlign w:val="center"/>
            <w:hideMark/>
          </w:tcPr>
          <w:p w14:paraId="7BC947ED" w14:textId="77777777" w:rsidR="004A5491" w:rsidRPr="0001448F" w:rsidRDefault="004A5491" w:rsidP="004A5491">
            <w:pPr>
              <w:widowControl/>
              <w:autoSpaceDE/>
              <w:autoSpaceDN/>
              <w:adjustRightInd/>
              <w:jc w:val="right"/>
              <w:rPr>
                <w:b/>
                <w:bCs/>
                <w:sz w:val="22"/>
                <w:szCs w:val="22"/>
              </w:rPr>
            </w:pPr>
            <w:r w:rsidRPr="0001448F">
              <w:rPr>
                <w:b/>
                <w:bCs/>
                <w:sz w:val="22"/>
                <w:szCs w:val="22"/>
              </w:rPr>
              <w:t>107 519,8</w:t>
            </w:r>
          </w:p>
        </w:tc>
      </w:tr>
      <w:tr w:rsidR="004A5491" w:rsidRPr="0001448F" w14:paraId="5003DCCC" w14:textId="77777777" w:rsidTr="004A5491">
        <w:trPr>
          <w:trHeight w:val="31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100C319" w14:textId="77777777" w:rsidR="004A5491" w:rsidRPr="0001448F" w:rsidRDefault="004A5491" w:rsidP="004A5491">
            <w:pPr>
              <w:widowControl/>
              <w:autoSpaceDE/>
              <w:autoSpaceDN/>
              <w:adjustRightInd/>
              <w:rPr>
                <w:b/>
                <w:bCs/>
                <w:sz w:val="22"/>
                <w:szCs w:val="22"/>
              </w:rPr>
            </w:pPr>
            <w:r w:rsidRPr="0001448F">
              <w:rPr>
                <w:b/>
                <w:bCs/>
                <w:sz w:val="22"/>
                <w:szCs w:val="22"/>
              </w:rPr>
              <w:t>Всего по Администрации</w:t>
            </w:r>
          </w:p>
        </w:tc>
        <w:tc>
          <w:tcPr>
            <w:tcW w:w="1400" w:type="dxa"/>
            <w:tcBorders>
              <w:top w:val="nil"/>
              <w:left w:val="nil"/>
              <w:bottom w:val="single" w:sz="4" w:space="0" w:color="auto"/>
              <w:right w:val="single" w:sz="4" w:space="0" w:color="auto"/>
            </w:tcBorders>
            <w:shd w:val="clear" w:color="auto" w:fill="auto"/>
            <w:noWrap/>
            <w:vAlign w:val="bottom"/>
            <w:hideMark/>
          </w:tcPr>
          <w:p w14:paraId="45497850" w14:textId="77777777" w:rsidR="004A5491" w:rsidRPr="0001448F" w:rsidRDefault="004A5491" w:rsidP="004A5491">
            <w:pPr>
              <w:widowControl/>
              <w:autoSpaceDE/>
              <w:autoSpaceDN/>
              <w:adjustRightInd/>
              <w:jc w:val="right"/>
              <w:rPr>
                <w:b/>
                <w:bCs/>
                <w:sz w:val="22"/>
                <w:szCs w:val="22"/>
              </w:rPr>
            </w:pPr>
            <w:r w:rsidRPr="0001448F">
              <w:rPr>
                <w:b/>
                <w:bCs/>
                <w:sz w:val="22"/>
                <w:szCs w:val="22"/>
              </w:rPr>
              <w:t>96 319,8</w:t>
            </w:r>
          </w:p>
        </w:tc>
        <w:tc>
          <w:tcPr>
            <w:tcW w:w="1400" w:type="dxa"/>
            <w:tcBorders>
              <w:top w:val="nil"/>
              <w:left w:val="nil"/>
              <w:bottom w:val="single" w:sz="4" w:space="0" w:color="auto"/>
              <w:right w:val="single" w:sz="4" w:space="0" w:color="auto"/>
            </w:tcBorders>
            <w:shd w:val="clear" w:color="auto" w:fill="auto"/>
            <w:noWrap/>
            <w:vAlign w:val="bottom"/>
            <w:hideMark/>
          </w:tcPr>
          <w:p w14:paraId="2E9973FF" w14:textId="77777777" w:rsidR="004A5491" w:rsidRPr="0001448F" w:rsidRDefault="004A5491" w:rsidP="004A5491">
            <w:pPr>
              <w:widowControl/>
              <w:autoSpaceDE/>
              <w:autoSpaceDN/>
              <w:adjustRightInd/>
              <w:jc w:val="right"/>
              <w:rPr>
                <w:b/>
                <w:bCs/>
                <w:sz w:val="22"/>
                <w:szCs w:val="22"/>
              </w:rPr>
            </w:pPr>
            <w:r w:rsidRPr="0001448F">
              <w:rPr>
                <w:b/>
                <w:bCs/>
                <w:sz w:val="22"/>
                <w:szCs w:val="22"/>
              </w:rPr>
              <w:t>111 565,6</w:t>
            </w:r>
          </w:p>
        </w:tc>
      </w:tr>
    </w:tbl>
    <w:p w14:paraId="6C656968" w14:textId="77777777" w:rsidR="0089256B" w:rsidRPr="0001448F" w:rsidRDefault="0089256B" w:rsidP="00FC1A80">
      <w:pPr>
        <w:widowControl/>
        <w:autoSpaceDE/>
        <w:autoSpaceDN/>
        <w:adjustRightInd/>
        <w:ind w:firstLine="708"/>
        <w:jc w:val="both"/>
        <w:rPr>
          <w:sz w:val="28"/>
          <w:szCs w:val="28"/>
        </w:rPr>
      </w:pPr>
    </w:p>
    <w:p w14:paraId="1CC52B97" w14:textId="13A97185" w:rsidR="00EB53EA" w:rsidRPr="003F0CC2" w:rsidRDefault="006C2AB8" w:rsidP="00EB53EA">
      <w:pPr>
        <w:widowControl/>
        <w:autoSpaceDE/>
        <w:autoSpaceDN/>
        <w:adjustRightInd/>
        <w:ind w:firstLine="708"/>
        <w:jc w:val="both"/>
        <w:rPr>
          <w:b/>
          <w:sz w:val="26"/>
          <w:szCs w:val="26"/>
        </w:rPr>
      </w:pPr>
      <w:r w:rsidRPr="003F0CC2">
        <w:rPr>
          <w:b/>
          <w:sz w:val="26"/>
          <w:szCs w:val="26"/>
        </w:rPr>
        <w:t>2</w:t>
      </w:r>
      <w:r w:rsidR="00EB53EA" w:rsidRPr="003F0CC2">
        <w:rPr>
          <w:b/>
          <w:sz w:val="26"/>
          <w:szCs w:val="26"/>
        </w:rPr>
        <w:t xml:space="preserve">.1.8. </w:t>
      </w:r>
      <w:r w:rsidRPr="003F0CC2">
        <w:rPr>
          <w:b/>
          <w:sz w:val="26"/>
          <w:szCs w:val="26"/>
        </w:rPr>
        <w:t>П</w:t>
      </w:r>
      <w:r w:rsidR="00EB53EA" w:rsidRPr="003F0CC2">
        <w:rPr>
          <w:b/>
          <w:sz w:val="26"/>
          <w:szCs w:val="26"/>
        </w:rPr>
        <w:t xml:space="preserve">роверить организацию и состояние ведения бухгалтерского учета и отчетности; учетная политика; выборочная проверка правильности оплаты труда </w:t>
      </w:r>
      <w:r w:rsidR="00EB53EA" w:rsidRPr="003F0CC2">
        <w:rPr>
          <w:b/>
          <w:sz w:val="26"/>
          <w:szCs w:val="26"/>
        </w:rPr>
        <w:lastRenderedPageBreak/>
        <w:t xml:space="preserve">работников Администрации, командировочных расходов, учет расчетов с подотчетными лицами, проверка правильности отнесения </w:t>
      </w:r>
      <w:r w:rsidRPr="003F0CC2">
        <w:rPr>
          <w:b/>
          <w:sz w:val="26"/>
          <w:szCs w:val="26"/>
        </w:rPr>
        <w:t>расходов на соответствующие КБК</w:t>
      </w:r>
    </w:p>
    <w:p w14:paraId="20D47DF7" w14:textId="77777777" w:rsidR="0078227B" w:rsidRPr="003F0CC2" w:rsidRDefault="0078227B" w:rsidP="00EB53EA">
      <w:pPr>
        <w:widowControl/>
        <w:autoSpaceDE/>
        <w:autoSpaceDN/>
        <w:adjustRightInd/>
        <w:ind w:firstLine="708"/>
        <w:jc w:val="both"/>
        <w:rPr>
          <w:b/>
          <w:sz w:val="26"/>
          <w:szCs w:val="26"/>
        </w:rPr>
      </w:pPr>
    </w:p>
    <w:p w14:paraId="0773BBE2" w14:textId="77777777" w:rsidR="00387074" w:rsidRPr="003F0CC2" w:rsidRDefault="00387074" w:rsidP="00387074">
      <w:pPr>
        <w:widowControl/>
        <w:autoSpaceDE/>
        <w:autoSpaceDN/>
        <w:adjustRightInd/>
        <w:ind w:firstLine="709"/>
        <w:jc w:val="both"/>
        <w:rPr>
          <w:rFonts w:eastAsia="Calibri"/>
          <w:sz w:val="26"/>
          <w:szCs w:val="26"/>
          <w:lang w:eastAsia="zh-CN"/>
        </w:rPr>
      </w:pPr>
      <w:r w:rsidRPr="003F0CC2">
        <w:rPr>
          <w:rFonts w:eastAsia="Calibri"/>
          <w:sz w:val="26"/>
          <w:szCs w:val="26"/>
          <w:lang w:eastAsia="en-US"/>
        </w:rPr>
        <w:t xml:space="preserve">Бухгалтерский учет Администрацией УКМО ведется в соответствии с </w:t>
      </w:r>
      <w:r w:rsidRPr="003F0CC2">
        <w:rPr>
          <w:rFonts w:eastAsia="Calibri"/>
          <w:sz w:val="26"/>
          <w:szCs w:val="26"/>
          <w:lang w:eastAsia="zh-CN"/>
        </w:rPr>
        <w:t>Федеральный Законом от 06.12.2011 № 402-ФЗ «О бухгалтерском учете»,</w:t>
      </w:r>
      <w:r w:rsidRPr="003F0CC2">
        <w:rPr>
          <w:rFonts w:eastAsia="Calibri"/>
          <w:sz w:val="26"/>
          <w:szCs w:val="26"/>
          <w:lang w:eastAsia="en-US"/>
        </w:rPr>
        <w:t xml:space="preserve"> ст. 161 </w:t>
      </w:r>
      <w:r w:rsidRPr="003F0CC2">
        <w:rPr>
          <w:rFonts w:eastAsia="Calibri"/>
          <w:sz w:val="26"/>
          <w:szCs w:val="26"/>
          <w:lang w:eastAsia="zh-CN"/>
        </w:rPr>
        <w:t>Бюджетного кодекса РФ, Приказом Минфина РФ от 06.12.2010 № 162н «Об утверждении Плана счетов бюджетного учета и Инструкции по его применению», 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иными нормативными актами.</w:t>
      </w:r>
    </w:p>
    <w:p w14:paraId="576A82DC" w14:textId="5298E2AC" w:rsidR="00AE6413" w:rsidRPr="003F0CC2" w:rsidRDefault="00AE6413" w:rsidP="00AE6413">
      <w:pPr>
        <w:widowControl/>
        <w:autoSpaceDE/>
        <w:autoSpaceDN/>
        <w:adjustRightInd/>
        <w:ind w:firstLine="709"/>
        <w:jc w:val="both"/>
        <w:rPr>
          <w:rFonts w:eastAsia="Calibri"/>
          <w:sz w:val="26"/>
          <w:szCs w:val="26"/>
          <w:lang w:eastAsia="zh-CN"/>
        </w:rPr>
      </w:pPr>
      <w:r w:rsidRPr="003F0CC2">
        <w:rPr>
          <w:rFonts w:eastAsia="Calibri"/>
          <w:sz w:val="26"/>
          <w:szCs w:val="26"/>
          <w:lang w:eastAsia="zh-CN"/>
        </w:rPr>
        <w:t>Бухгалтерский учет ведется в электронном виде с применением программных продуктов: 1 С «Бухгалтерия» - для бюджетного учета; 1 С «Зарплата» - для учета заработной платы.</w:t>
      </w:r>
    </w:p>
    <w:p w14:paraId="0A23DB12" w14:textId="37174C13" w:rsidR="00AE6413" w:rsidRPr="003F0CC2" w:rsidRDefault="00AE6413" w:rsidP="00AE6413">
      <w:pPr>
        <w:widowControl/>
        <w:autoSpaceDE/>
        <w:autoSpaceDN/>
        <w:adjustRightInd/>
        <w:ind w:firstLine="709"/>
        <w:jc w:val="both"/>
        <w:rPr>
          <w:rFonts w:eastAsia="Calibri"/>
          <w:sz w:val="26"/>
          <w:szCs w:val="26"/>
          <w:lang w:eastAsia="zh-CN"/>
        </w:rPr>
      </w:pPr>
      <w:r w:rsidRPr="003F0CC2">
        <w:rPr>
          <w:rFonts w:eastAsia="Calibri"/>
          <w:sz w:val="26"/>
          <w:szCs w:val="26"/>
          <w:lang w:eastAsia="zh-CN"/>
        </w:rPr>
        <w:t xml:space="preserve">Согласно п. 2 ст. 8 Федерального закона № 402-ФЗ экономический субъект самостоятельно формирует свою учетную политику, руководствуясь </w:t>
      </w:r>
      <w:hyperlink r:id="rId16" w:history="1">
        <w:r w:rsidRPr="003F0CC2">
          <w:rPr>
            <w:rStyle w:val="a3"/>
            <w:rFonts w:eastAsia="Calibri"/>
            <w:color w:val="auto"/>
            <w:sz w:val="26"/>
            <w:szCs w:val="26"/>
            <w:u w:val="none"/>
            <w:lang w:eastAsia="zh-CN"/>
          </w:rPr>
          <w:t>законодательством</w:t>
        </w:r>
      </w:hyperlink>
      <w:r w:rsidRPr="003F0CC2">
        <w:rPr>
          <w:rFonts w:eastAsia="Calibri"/>
          <w:sz w:val="26"/>
          <w:szCs w:val="26"/>
          <w:lang w:eastAsia="zh-CN"/>
        </w:rPr>
        <w:t xml:space="preserve"> Российской Федерации о бухгалтерском учете, федеральными и отраслевыми стандартами.</w:t>
      </w:r>
    </w:p>
    <w:p w14:paraId="307296B7" w14:textId="375B6923" w:rsidR="00FE09C5" w:rsidRPr="003F0CC2" w:rsidRDefault="00387074" w:rsidP="00FE09C5">
      <w:pPr>
        <w:widowControl/>
        <w:ind w:firstLine="540"/>
        <w:jc w:val="both"/>
        <w:rPr>
          <w:rFonts w:eastAsiaTheme="minorHAnsi"/>
          <w:sz w:val="26"/>
          <w:szCs w:val="26"/>
          <w:lang w:eastAsia="en-US"/>
        </w:rPr>
      </w:pPr>
      <w:r w:rsidRPr="003F0CC2">
        <w:rPr>
          <w:sz w:val="26"/>
          <w:szCs w:val="26"/>
        </w:rPr>
        <w:t>Администрацией</w:t>
      </w:r>
      <w:r w:rsidR="00123257" w:rsidRPr="003F0CC2">
        <w:rPr>
          <w:sz w:val="26"/>
          <w:szCs w:val="26"/>
        </w:rPr>
        <w:t xml:space="preserve"> разработано и утверждено Положение об учетной политике Администрации Усть-Кутского муниципального образования для целей бухгалтерского и налогового учета</w:t>
      </w:r>
      <w:r w:rsidR="00123257" w:rsidRPr="003F0CC2">
        <w:rPr>
          <w:rStyle w:val="af5"/>
          <w:sz w:val="26"/>
          <w:szCs w:val="26"/>
        </w:rPr>
        <w:footnoteReference w:id="20"/>
      </w:r>
      <w:r w:rsidR="00123257" w:rsidRPr="003F0CC2">
        <w:rPr>
          <w:sz w:val="26"/>
          <w:szCs w:val="26"/>
        </w:rPr>
        <w:t xml:space="preserve">, котором </w:t>
      </w:r>
      <w:r w:rsidR="00FE09C5" w:rsidRPr="003F0CC2">
        <w:rPr>
          <w:rFonts w:eastAsiaTheme="minorHAnsi"/>
          <w:sz w:val="26"/>
          <w:szCs w:val="26"/>
          <w:lang w:eastAsia="en-US"/>
        </w:rPr>
        <w:t>утверждены методы оценки объектов бухгалтерского учета, рабочий план счетов бухгалтерского учета, содержащий применяемые счета бухгалтерского учета для ведения синтетического и аналитического учета, порядок проведения инвентаризации активов, имущества, правила документооборота и технология обработки учетной информации и иная информация, в соответствии с требованиями федеральных стандартов.</w:t>
      </w:r>
    </w:p>
    <w:p w14:paraId="566B125D" w14:textId="20809A74" w:rsidR="00387074" w:rsidRPr="003F0CC2" w:rsidRDefault="00FE09C5" w:rsidP="00FE09C5">
      <w:pPr>
        <w:widowControl/>
        <w:ind w:firstLine="540"/>
        <w:jc w:val="both"/>
        <w:rPr>
          <w:rFonts w:eastAsiaTheme="minorHAnsi"/>
          <w:sz w:val="26"/>
          <w:szCs w:val="26"/>
          <w:lang w:eastAsia="en-US"/>
        </w:rPr>
      </w:pPr>
      <w:r w:rsidRPr="003F0CC2">
        <w:rPr>
          <w:sz w:val="26"/>
          <w:szCs w:val="26"/>
        </w:rPr>
        <w:t xml:space="preserve">Учетной политикой </w:t>
      </w:r>
      <w:r w:rsidR="00D117A2" w:rsidRPr="003F0CC2">
        <w:rPr>
          <w:sz w:val="26"/>
          <w:szCs w:val="26"/>
        </w:rPr>
        <w:t xml:space="preserve">Администрации </w:t>
      </w:r>
      <w:r w:rsidRPr="003F0CC2">
        <w:rPr>
          <w:sz w:val="26"/>
          <w:szCs w:val="26"/>
        </w:rPr>
        <w:t>не предусмотрены вопросы организации внутреннего контроля</w:t>
      </w:r>
      <w:r w:rsidRPr="003F0CC2">
        <w:rPr>
          <w:rFonts w:eastAsiaTheme="minorHAnsi"/>
          <w:sz w:val="26"/>
          <w:szCs w:val="26"/>
          <w:lang w:eastAsia="en-US"/>
        </w:rPr>
        <w:t xml:space="preserve"> совершаемых фактов хозяйственной жизни.</w:t>
      </w:r>
    </w:p>
    <w:p w14:paraId="79FB3C1A" w14:textId="6A659B50" w:rsidR="00F1281A" w:rsidRPr="003F0CC2" w:rsidRDefault="00975743" w:rsidP="00387074">
      <w:pPr>
        <w:widowControl/>
        <w:autoSpaceDE/>
        <w:autoSpaceDN/>
        <w:adjustRightInd/>
        <w:ind w:firstLine="708"/>
        <w:jc w:val="both"/>
        <w:rPr>
          <w:sz w:val="26"/>
          <w:szCs w:val="26"/>
        </w:rPr>
      </w:pPr>
      <w:r w:rsidRPr="003F0CC2">
        <w:rPr>
          <w:sz w:val="26"/>
          <w:szCs w:val="26"/>
        </w:rPr>
        <w:t xml:space="preserve">В соответствии с частью 9 раздела </w:t>
      </w:r>
      <w:r w:rsidRPr="003F0CC2">
        <w:rPr>
          <w:sz w:val="26"/>
          <w:szCs w:val="26"/>
          <w:lang w:val="en-US"/>
        </w:rPr>
        <w:t>III</w:t>
      </w:r>
      <w:r w:rsidRPr="003F0CC2">
        <w:rPr>
          <w:sz w:val="26"/>
          <w:szCs w:val="26"/>
        </w:rPr>
        <w:t xml:space="preserve"> </w:t>
      </w:r>
      <w:r w:rsidR="00387074" w:rsidRPr="003F0CC2">
        <w:rPr>
          <w:sz w:val="26"/>
          <w:szCs w:val="26"/>
        </w:rPr>
        <w:t xml:space="preserve">Федерального стандарта бухгалтерского учета для организаций государственного сектора «Учетная политика, оценочные значения и ошибки», утвержденного </w:t>
      </w:r>
      <w:r w:rsidRPr="003F0CC2">
        <w:rPr>
          <w:sz w:val="26"/>
          <w:szCs w:val="26"/>
        </w:rPr>
        <w:t>приказ</w:t>
      </w:r>
      <w:r w:rsidR="00387074" w:rsidRPr="003F0CC2">
        <w:rPr>
          <w:sz w:val="26"/>
          <w:szCs w:val="26"/>
        </w:rPr>
        <w:t>ом</w:t>
      </w:r>
      <w:r w:rsidRPr="003F0CC2">
        <w:rPr>
          <w:sz w:val="26"/>
          <w:szCs w:val="26"/>
        </w:rPr>
        <w:t xml:space="preserve"> Минфина РФ №274н</w:t>
      </w:r>
      <w:r w:rsidRPr="003F0CC2">
        <w:rPr>
          <w:rStyle w:val="af5"/>
          <w:sz w:val="26"/>
          <w:szCs w:val="26"/>
        </w:rPr>
        <w:footnoteReference w:id="21"/>
      </w:r>
      <w:r w:rsidR="00387074" w:rsidRPr="003F0CC2">
        <w:rPr>
          <w:sz w:val="26"/>
          <w:szCs w:val="26"/>
        </w:rPr>
        <w:t>,</w:t>
      </w:r>
      <w:r w:rsidRPr="003F0CC2">
        <w:rPr>
          <w:sz w:val="26"/>
          <w:szCs w:val="26"/>
        </w:rPr>
        <w:t xml:space="preserve"> о</w:t>
      </w:r>
      <w:r w:rsidR="00F1281A" w:rsidRPr="003F0CC2">
        <w:rPr>
          <w:sz w:val="26"/>
          <w:szCs w:val="26"/>
        </w:rPr>
        <w:t>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w:t>
      </w:r>
      <w:r w:rsidRPr="003F0CC2">
        <w:rPr>
          <w:sz w:val="26"/>
          <w:szCs w:val="26"/>
        </w:rPr>
        <w:t>онно-телекоммуникационной сети «</w:t>
      </w:r>
      <w:r w:rsidR="00F1281A" w:rsidRPr="003F0CC2">
        <w:rPr>
          <w:sz w:val="26"/>
          <w:szCs w:val="26"/>
        </w:rPr>
        <w:t>Интернет</w:t>
      </w:r>
      <w:r w:rsidRPr="003F0CC2">
        <w:rPr>
          <w:sz w:val="26"/>
          <w:szCs w:val="26"/>
        </w:rPr>
        <w:t>»</w:t>
      </w:r>
      <w:r w:rsidR="00F1281A" w:rsidRPr="003F0CC2">
        <w:rPr>
          <w:sz w:val="26"/>
          <w:szCs w:val="26"/>
        </w:rPr>
        <w:t>.</w:t>
      </w:r>
      <w:r w:rsidRPr="003F0CC2">
        <w:rPr>
          <w:sz w:val="26"/>
          <w:szCs w:val="26"/>
        </w:rPr>
        <w:t xml:space="preserve"> </w:t>
      </w:r>
    </w:p>
    <w:p w14:paraId="585AE3D2" w14:textId="20AFB4E1" w:rsidR="00E331CE" w:rsidRPr="003F0CC2" w:rsidRDefault="00D117A2" w:rsidP="00EB53EA">
      <w:pPr>
        <w:widowControl/>
        <w:autoSpaceDE/>
        <w:autoSpaceDN/>
        <w:adjustRightInd/>
        <w:ind w:firstLine="708"/>
        <w:jc w:val="both"/>
        <w:rPr>
          <w:sz w:val="26"/>
          <w:szCs w:val="26"/>
        </w:rPr>
      </w:pPr>
      <w:r w:rsidRPr="003F0CC2">
        <w:rPr>
          <w:sz w:val="26"/>
          <w:szCs w:val="26"/>
        </w:rPr>
        <w:t>В целях упорядочения условий оплаты труда муниципальных</w:t>
      </w:r>
      <w:r w:rsidR="00CD17F2" w:rsidRPr="003F0CC2">
        <w:rPr>
          <w:sz w:val="26"/>
          <w:szCs w:val="26"/>
        </w:rPr>
        <w:t xml:space="preserve"> служащих органов местного самоуправления УКМО, в соответствии с Трудовым кодексом Российской Федерации</w:t>
      </w:r>
      <w:r w:rsidR="00954E82" w:rsidRPr="003F0CC2">
        <w:rPr>
          <w:sz w:val="26"/>
          <w:szCs w:val="26"/>
        </w:rPr>
        <w:t>, законами о муниципальной службе</w:t>
      </w:r>
      <w:r w:rsidR="00510478" w:rsidRPr="003F0CC2">
        <w:rPr>
          <w:rStyle w:val="af5"/>
          <w:sz w:val="26"/>
          <w:szCs w:val="26"/>
        </w:rPr>
        <w:footnoteReference w:id="22"/>
      </w:r>
      <w:r w:rsidR="006C2253" w:rsidRPr="003F0CC2">
        <w:rPr>
          <w:sz w:val="26"/>
          <w:szCs w:val="26"/>
        </w:rPr>
        <w:t xml:space="preserve"> принято решение Думы УКМО от 10.04.2018 №160 «Об оплате труда муниципальных служащих органов местного </w:t>
      </w:r>
      <w:r w:rsidR="006C2253" w:rsidRPr="003F0CC2">
        <w:rPr>
          <w:sz w:val="26"/>
          <w:szCs w:val="26"/>
        </w:rPr>
        <w:lastRenderedPageBreak/>
        <w:t>самоуправления Усть-Кутского муниципального образования»</w:t>
      </w:r>
      <w:r w:rsidR="00932886" w:rsidRPr="003F0CC2">
        <w:rPr>
          <w:sz w:val="26"/>
          <w:szCs w:val="26"/>
        </w:rPr>
        <w:t>, которым утверждено Положение об оплате труда муниципальных служащих органов местного самоуправления.</w:t>
      </w:r>
    </w:p>
    <w:p w14:paraId="0FD2AFD2" w14:textId="1B62BF04" w:rsidR="00932886" w:rsidRPr="003F0CC2" w:rsidRDefault="005071C2" w:rsidP="00EB53EA">
      <w:pPr>
        <w:widowControl/>
        <w:autoSpaceDE/>
        <w:autoSpaceDN/>
        <w:adjustRightInd/>
        <w:ind w:firstLine="708"/>
        <w:jc w:val="both"/>
        <w:rPr>
          <w:sz w:val="26"/>
          <w:szCs w:val="26"/>
        </w:rPr>
      </w:pPr>
      <w:r w:rsidRPr="003F0CC2">
        <w:rPr>
          <w:sz w:val="26"/>
          <w:szCs w:val="26"/>
        </w:rPr>
        <w:t>В соответствии со статьей 135 Трудового кодекса Российской Федерации, Указом Губернатора Иркутской области от 22.09.2011 №246-УГ постановлением Администрации от 21.03.2019 №133-п утверждено Положение об оплате труда работников, замещающих должности, не являющиеся должностями муниципальной службы органов</w:t>
      </w:r>
      <w:r w:rsidR="00DB1C84" w:rsidRPr="003F0CC2">
        <w:rPr>
          <w:sz w:val="26"/>
          <w:szCs w:val="26"/>
        </w:rPr>
        <w:t xml:space="preserve"> местного самоуправления, и вспомогательного персонала (рабочих)</w:t>
      </w:r>
      <w:r w:rsidR="00384AC8" w:rsidRPr="003F0CC2">
        <w:rPr>
          <w:sz w:val="26"/>
          <w:szCs w:val="26"/>
        </w:rPr>
        <w:t xml:space="preserve"> (далее – Положение об оплате труда рабочи</w:t>
      </w:r>
      <w:r w:rsidR="009C4E86" w:rsidRPr="003F0CC2">
        <w:rPr>
          <w:sz w:val="26"/>
          <w:szCs w:val="26"/>
        </w:rPr>
        <w:t>х)</w:t>
      </w:r>
      <w:r w:rsidR="00DB1C84" w:rsidRPr="003F0CC2">
        <w:rPr>
          <w:sz w:val="26"/>
          <w:szCs w:val="26"/>
        </w:rPr>
        <w:t>.</w:t>
      </w:r>
    </w:p>
    <w:p w14:paraId="70166186" w14:textId="09ADFBF2" w:rsidR="0044650F" w:rsidRPr="003F0CC2" w:rsidRDefault="009D73E9" w:rsidP="0038493F">
      <w:pPr>
        <w:widowControl/>
        <w:autoSpaceDE/>
        <w:autoSpaceDN/>
        <w:adjustRightInd/>
        <w:ind w:firstLine="708"/>
        <w:jc w:val="both"/>
        <w:rPr>
          <w:sz w:val="26"/>
          <w:szCs w:val="26"/>
        </w:rPr>
      </w:pPr>
      <w:r w:rsidRPr="003F0CC2">
        <w:rPr>
          <w:sz w:val="26"/>
          <w:szCs w:val="26"/>
        </w:rPr>
        <w:t xml:space="preserve">В ходе контрольного мероприятия </w:t>
      </w:r>
      <w:r w:rsidR="00DB1C84" w:rsidRPr="003F0CC2">
        <w:rPr>
          <w:sz w:val="26"/>
          <w:szCs w:val="26"/>
        </w:rPr>
        <w:t xml:space="preserve">была проведена выборочная проверка правильности оплаты труда работников Администрации. </w:t>
      </w:r>
    </w:p>
    <w:p w14:paraId="67F05E54" w14:textId="77777777" w:rsidR="007870BF" w:rsidRPr="003F0CC2" w:rsidRDefault="00B62F18" w:rsidP="0038493F">
      <w:pPr>
        <w:widowControl/>
        <w:autoSpaceDE/>
        <w:autoSpaceDN/>
        <w:adjustRightInd/>
        <w:ind w:firstLine="708"/>
        <w:jc w:val="both"/>
        <w:rPr>
          <w:sz w:val="26"/>
          <w:szCs w:val="26"/>
        </w:rPr>
      </w:pPr>
      <w:r w:rsidRPr="003F0CC2">
        <w:rPr>
          <w:sz w:val="26"/>
          <w:szCs w:val="26"/>
        </w:rPr>
        <w:t xml:space="preserve">Контрольным мероприятием установлено, что </w:t>
      </w:r>
      <w:r w:rsidR="00384AC8" w:rsidRPr="003F0CC2">
        <w:rPr>
          <w:sz w:val="26"/>
          <w:szCs w:val="26"/>
        </w:rPr>
        <w:t>в соответствии с подпунктом «е» пункта</w:t>
      </w:r>
      <w:r w:rsidRPr="003F0CC2">
        <w:rPr>
          <w:sz w:val="26"/>
          <w:szCs w:val="26"/>
        </w:rPr>
        <w:t xml:space="preserve"> </w:t>
      </w:r>
      <w:r w:rsidR="00384AC8" w:rsidRPr="003F0CC2">
        <w:rPr>
          <w:sz w:val="26"/>
          <w:szCs w:val="26"/>
        </w:rPr>
        <w:t>14 главы 3 Положения</w:t>
      </w:r>
      <w:r w:rsidR="009C4E86" w:rsidRPr="003F0CC2">
        <w:rPr>
          <w:sz w:val="26"/>
          <w:szCs w:val="26"/>
        </w:rPr>
        <w:t xml:space="preserve"> об оплате труда рабочих вспомогательному персоналу производятся иные выплаты, предусмотренные федеральными законами и иными правовыми актами Российской Федерации, установленные штатным расписанием и трудовым договором. Согласно утвержденного мэром штатного расписания Администрации на 2020 год распоряжение</w:t>
      </w:r>
      <w:r w:rsidR="00A6576A" w:rsidRPr="003F0CC2">
        <w:rPr>
          <w:sz w:val="26"/>
          <w:szCs w:val="26"/>
        </w:rPr>
        <w:t>м от 29.01.2020 №10-р, на 2021 год распоряжением от 15.01.2021 №6-р</w:t>
      </w:r>
      <w:r w:rsidR="001F4CF0" w:rsidRPr="003F0CC2">
        <w:rPr>
          <w:sz w:val="26"/>
          <w:szCs w:val="26"/>
        </w:rPr>
        <w:t xml:space="preserve">, уборщицам (5 шт. ед.) производится доплата «за </w:t>
      </w:r>
      <w:r w:rsidR="000A7042" w:rsidRPr="003F0CC2">
        <w:rPr>
          <w:sz w:val="26"/>
          <w:szCs w:val="26"/>
        </w:rPr>
        <w:t xml:space="preserve">работу с </w:t>
      </w:r>
      <w:r w:rsidR="001F4CF0" w:rsidRPr="003F0CC2">
        <w:rPr>
          <w:sz w:val="26"/>
          <w:szCs w:val="26"/>
        </w:rPr>
        <w:t>хлор</w:t>
      </w:r>
      <w:r w:rsidR="000A7042" w:rsidRPr="003F0CC2">
        <w:rPr>
          <w:sz w:val="26"/>
          <w:szCs w:val="26"/>
        </w:rPr>
        <w:t>о</w:t>
      </w:r>
      <w:r w:rsidR="001F4CF0" w:rsidRPr="003F0CC2">
        <w:rPr>
          <w:sz w:val="26"/>
          <w:szCs w:val="26"/>
        </w:rPr>
        <w:t>сод</w:t>
      </w:r>
      <w:r w:rsidR="000A7042" w:rsidRPr="003F0CC2">
        <w:rPr>
          <w:sz w:val="26"/>
          <w:szCs w:val="26"/>
        </w:rPr>
        <w:t>» в сумме 4 225 руб. ежемесячно без учета районного коэффициента и северной надбавки. Нормативный правовой акт на данный вид доплаты Администрацией не представлен, Положением</w:t>
      </w:r>
      <w:r w:rsidR="007870BF" w:rsidRPr="003F0CC2">
        <w:rPr>
          <w:sz w:val="26"/>
          <w:szCs w:val="26"/>
        </w:rPr>
        <w:t xml:space="preserve"> об оплате труда рабочих такой вид доплаты также не предусматривается, в Трудовом договоре этот вид доплаты также не нашел отражения. К проверке представлено распоряжение мэра г. Усть-Кута от 15.02.99 №61р «О доплате </w:t>
      </w:r>
      <w:r w:rsidR="007870BF" w:rsidRPr="003F0CC2">
        <w:rPr>
          <w:sz w:val="26"/>
          <w:szCs w:val="26"/>
          <w:u w:val="single"/>
        </w:rPr>
        <w:t>техничкам</w:t>
      </w:r>
      <w:r w:rsidR="007870BF" w:rsidRPr="003F0CC2">
        <w:rPr>
          <w:sz w:val="26"/>
          <w:szCs w:val="26"/>
        </w:rPr>
        <w:t xml:space="preserve"> за уборку и содержание туалетов», которым предусматривается с 1 января 1999 г. доплата техничкам, осуществляющим уборку туалетов в размере 10% от оклада за уборку и надлежащее санитарное состояние туалетов здания администрации г. Усть-Кута.</w:t>
      </w:r>
    </w:p>
    <w:p w14:paraId="5FAB226D" w14:textId="4A12B27F" w:rsidR="00A53544" w:rsidRPr="003F0CC2" w:rsidRDefault="00212121" w:rsidP="00A53544">
      <w:pPr>
        <w:widowControl/>
        <w:ind w:firstLine="708"/>
        <w:jc w:val="both"/>
        <w:rPr>
          <w:rFonts w:eastAsiaTheme="minorHAnsi"/>
          <w:sz w:val="26"/>
          <w:szCs w:val="26"/>
          <w:lang w:eastAsia="en-US"/>
        </w:rPr>
      </w:pPr>
      <w:r w:rsidRPr="003F0CC2">
        <w:rPr>
          <w:sz w:val="26"/>
          <w:szCs w:val="26"/>
        </w:rPr>
        <w:t>Д</w:t>
      </w:r>
      <w:r w:rsidR="007870BF" w:rsidRPr="003F0CC2">
        <w:rPr>
          <w:sz w:val="26"/>
          <w:szCs w:val="26"/>
        </w:rPr>
        <w:t>анное распоряжение</w:t>
      </w:r>
      <w:r w:rsidR="000805C5" w:rsidRPr="003F0CC2">
        <w:rPr>
          <w:sz w:val="26"/>
          <w:szCs w:val="26"/>
        </w:rPr>
        <w:t>, принятое столь д</w:t>
      </w:r>
      <w:r w:rsidR="00780DC7" w:rsidRPr="003F0CC2">
        <w:rPr>
          <w:sz w:val="26"/>
          <w:szCs w:val="26"/>
        </w:rPr>
        <w:t xml:space="preserve">авней датой, в связи с утверждением постановлением Администрации </w:t>
      </w:r>
      <w:r w:rsidR="00A53544" w:rsidRPr="003F0CC2">
        <w:rPr>
          <w:sz w:val="26"/>
          <w:szCs w:val="26"/>
        </w:rPr>
        <w:t xml:space="preserve">от 21.03.2019 №133-п </w:t>
      </w:r>
      <w:r w:rsidR="00780DC7" w:rsidRPr="003F0CC2">
        <w:rPr>
          <w:sz w:val="26"/>
          <w:szCs w:val="26"/>
        </w:rPr>
        <w:t xml:space="preserve">Положения об оплате труда рабочих, </w:t>
      </w:r>
      <w:r w:rsidR="00780DC7" w:rsidRPr="003F0CC2">
        <w:rPr>
          <w:sz w:val="26"/>
          <w:szCs w:val="26"/>
          <w:u w:val="single"/>
        </w:rPr>
        <w:t xml:space="preserve">не </w:t>
      </w:r>
      <w:r w:rsidRPr="003F0CC2">
        <w:rPr>
          <w:sz w:val="26"/>
          <w:szCs w:val="26"/>
          <w:u w:val="single"/>
        </w:rPr>
        <w:t>имеет юридической силы</w:t>
      </w:r>
      <w:r w:rsidR="00096F4D" w:rsidRPr="003F0CC2">
        <w:rPr>
          <w:sz w:val="26"/>
          <w:szCs w:val="26"/>
        </w:rPr>
        <w:t xml:space="preserve">. Кроме того, </w:t>
      </w:r>
      <w:r w:rsidR="00A53544" w:rsidRPr="003F0CC2">
        <w:rPr>
          <w:sz w:val="26"/>
          <w:szCs w:val="26"/>
        </w:rPr>
        <w:t xml:space="preserve">наименование профессии «техничка» </w:t>
      </w:r>
      <w:r w:rsidR="00A53544" w:rsidRPr="003F0CC2">
        <w:rPr>
          <w:rFonts w:eastAsiaTheme="minorHAnsi"/>
          <w:sz w:val="26"/>
          <w:szCs w:val="26"/>
          <w:lang w:eastAsia="en-US"/>
        </w:rPr>
        <w:t>не соответствует Общероссийскому классификатору профессий рабочих, должностей служащих и тарифных разрядов, утвержденному</w:t>
      </w:r>
      <w:r w:rsidR="00A53544" w:rsidRPr="003F0CC2">
        <w:rPr>
          <w:sz w:val="26"/>
          <w:szCs w:val="26"/>
        </w:rPr>
        <w:t xml:space="preserve"> </w:t>
      </w:r>
      <w:r w:rsidR="00A53544" w:rsidRPr="003F0CC2">
        <w:rPr>
          <w:rFonts w:eastAsiaTheme="minorHAnsi"/>
          <w:sz w:val="26"/>
          <w:szCs w:val="26"/>
          <w:lang w:eastAsia="en-US"/>
        </w:rPr>
        <w:t>постановлением Госстандарта РФ от 26.12.1994 №367 «О принятии и введении в действие Общероссийского классификатора профессий рабочих, должностей служащих и тарифных разрядов ОК 016-94».</w:t>
      </w:r>
    </w:p>
    <w:p w14:paraId="6DA7B1A6" w14:textId="6C6C74BB" w:rsidR="00E729F8" w:rsidRPr="003F0CC2" w:rsidRDefault="007870BF" w:rsidP="00E729F8">
      <w:pPr>
        <w:widowControl/>
        <w:jc w:val="both"/>
        <w:rPr>
          <w:rFonts w:eastAsiaTheme="minorHAnsi"/>
          <w:sz w:val="26"/>
          <w:szCs w:val="26"/>
          <w:lang w:eastAsia="en-US"/>
        </w:rPr>
      </w:pPr>
      <w:r w:rsidRPr="003F0CC2">
        <w:rPr>
          <w:sz w:val="26"/>
          <w:szCs w:val="26"/>
        </w:rPr>
        <w:t xml:space="preserve"> </w:t>
      </w:r>
      <w:r w:rsidR="00E729F8" w:rsidRPr="003F0CC2">
        <w:rPr>
          <w:sz w:val="26"/>
          <w:szCs w:val="26"/>
        </w:rPr>
        <w:tab/>
        <w:t>КСК УКМО отмечает, что в соответствии с постановлением Минтруда РФ от 10.11.1992 №31 «Об утверждении тарифно-квалификационных характеристик по общеотраслевым профессиям рабочих»</w:t>
      </w:r>
      <w:r w:rsidR="005139C9" w:rsidRPr="003F0CC2">
        <w:rPr>
          <w:sz w:val="26"/>
          <w:szCs w:val="26"/>
        </w:rPr>
        <w:t>,</w:t>
      </w:r>
      <w:r w:rsidR="00E729F8" w:rsidRPr="003F0CC2">
        <w:rPr>
          <w:sz w:val="26"/>
          <w:szCs w:val="26"/>
        </w:rPr>
        <w:t xml:space="preserve"> характеристика работ уборщика служебных помещений включает, в том числе, и «</w:t>
      </w:r>
      <w:r w:rsidR="00E9412C" w:rsidRPr="003F0CC2">
        <w:rPr>
          <w:rFonts w:eastAsiaTheme="minorHAnsi"/>
          <w:sz w:val="26"/>
          <w:szCs w:val="26"/>
          <w:lang w:eastAsia="en-US"/>
        </w:rPr>
        <w:t>Ч</w:t>
      </w:r>
      <w:r w:rsidR="00E729F8" w:rsidRPr="003F0CC2">
        <w:rPr>
          <w:rFonts w:eastAsiaTheme="minorHAnsi"/>
          <w:sz w:val="26"/>
          <w:szCs w:val="26"/>
          <w:lang w:eastAsia="en-US"/>
        </w:rPr>
        <w:t>истку и дезинфицирование санитарно-технического оборудования в местах общего пользования. Получение моющих и дезинфицирующих средств, инвентаря и обтирочного материала.».</w:t>
      </w:r>
    </w:p>
    <w:p w14:paraId="72A71F1E" w14:textId="5923DCBA" w:rsidR="00B62F18" w:rsidRPr="003F0CC2" w:rsidRDefault="003D481A" w:rsidP="0038493F">
      <w:pPr>
        <w:widowControl/>
        <w:autoSpaceDE/>
        <w:autoSpaceDN/>
        <w:adjustRightInd/>
        <w:ind w:firstLine="708"/>
        <w:jc w:val="both"/>
        <w:rPr>
          <w:sz w:val="26"/>
          <w:szCs w:val="26"/>
        </w:rPr>
      </w:pPr>
      <w:r w:rsidRPr="003F0CC2">
        <w:rPr>
          <w:sz w:val="26"/>
          <w:szCs w:val="26"/>
        </w:rPr>
        <w:t>Включение в штатное расписание доплаты «за работу с хлоросод» не является достаточным нормативным правовым актом на проведение данной доплаты.</w:t>
      </w:r>
      <w:r w:rsidR="00E9412C" w:rsidRPr="003F0CC2">
        <w:rPr>
          <w:sz w:val="26"/>
          <w:szCs w:val="26"/>
        </w:rPr>
        <w:t xml:space="preserve"> Доплаты за работу с использованием чистящих, моющих и дезинфицирующих средств при выполнении трудовой функции возможны только лишь после проведения специальной оценки условий труда (СОУТ).</w:t>
      </w:r>
      <w:r w:rsidR="0013119C" w:rsidRPr="003F0CC2">
        <w:rPr>
          <w:sz w:val="26"/>
          <w:szCs w:val="26"/>
        </w:rPr>
        <w:t xml:space="preserve"> Это следует из положений пункта 6 части 1 статьи 7 Федерального закона от 28.12.2013 №426-ФЗ «О специальной оценке условий труда» и статьи 147 Трудового кодекса РФ.</w:t>
      </w:r>
    </w:p>
    <w:p w14:paraId="6F5F8E19" w14:textId="15D19D7D" w:rsidR="003D481A" w:rsidRPr="003F0CC2" w:rsidRDefault="003D481A" w:rsidP="0038493F">
      <w:pPr>
        <w:widowControl/>
        <w:autoSpaceDE/>
        <w:autoSpaceDN/>
        <w:adjustRightInd/>
        <w:ind w:firstLine="708"/>
        <w:jc w:val="both"/>
        <w:rPr>
          <w:sz w:val="26"/>
          <w:szCs w:val="26"/>
        </w:rPr>
      </w:pPr>
      <w:r w:rsidRPr="003F0CC2">
        <w:rPr>
          <w:sz w:val="26"/>
          <w:szCs w:val="26"/>
        </w:rPr>
        <w:t xml:space="preserve">Всего за 2020 год было выплачено из бюджета данной доплаты на сумму 38 236,49 руб., с учетом районного коэффициента и северной надбавки – </w:t>
      </w:r>
      <w:r w:rsidRPr="003F0CC2">
        <w:rPr>
          <w:sz w:val="26"/>
          <w:szCs w:val="26"/>
          <w:u w:val="single"/>
        </w:rPr>
        <w:t>84 120,28</w:t>
      </w:r>
      <w:r w:rsidRPr="003F0CC2">
        <w:rPr>
          <w:sz w:val="26"/>
          <w:szCs w:val="26"/>
        </w:rPr>
        <w:t xml:space="preserve"> руб., за 2021 год </w:t>
      </w:r>
      <w:r w:rsidRPr="003F0CC2">
        <w:rPr>
          <w:sz w:val="26"/>
          <w:szCs w:val="26"/>
        </w:rPr>
        <w:lastRenderedPageBreak/>
        <w:t>38 528,60 руб.</w:t>
      </w:r>
      <w:r w:rsidR="00E9412C" w:rsidRPr="003F0CC2">
        <w:rPr>
          <w:sz w:val="26"/>
          <w:szCs w:val="26"/>
        </w:rPr>
        <w:t xml:space="preserve">, с учетом районного коэффициента и северной надбавки – </w:t>
      </w:r>
      <w:r w:rsidR="00E9412C" w:rsidRPr="003F0CC2">
        <w:rPr>
          <w:sz w:val="26"/>
          <w:szCs w:val="26"/>
          <w:u w:val="single"/>
        </w:rPr>
        <w:t>84 762,92</w:t>
      </w:r>
      <w:r w:rsidR="00E9412C" w:rsidRPr="003F0CC2">
        <w:rPr>
          <w:sz w:val="26"/>
          <w:szCs w:val="26"/>
        </w:rPr>
        <w:t xml:space="preserve"> руб., всего за 2 года – </w:t>
      </w:r>
      <w:r w:rsidR="00E9412C" w:rsidRPr="003F0CC2">
        <w:rPr>
          <w:sz w:val="26"/>
          <w:szCs w:val="26"/>
          <w:u w:val="single"/>
        </w:rPr>
        <w:t>168 883,20</w:t>
      </w:r>
      <w:r w:rsidR="00E9412C" w:rsidRPr="003F0CC2">
        <w:rPr>
          <w:sz w:val="26"/>
          <w:szCs w:val="26"/>
        </w:rPr>
        <w:t xml:space="preserve"> руб.</w:t>
      </w:r>
    </w:p>
    <w:p w14:paraId="44D5E2CC" w14:textId="77777777" w:rsidR="0044650F" w:rsidRPr="003F0CC2" w:rsidRDefault="00DB1C84" w:rsidP="0038493F">
      <w:pPr>
        <w:widowControl/>
        <w:autoSpaceDE/>
        <w:autoSpaceDN/>
        <w:adjustRightInd/>
        <w:ind w:firstLine="708"/>
        <w:jc w:val="both"/>
        <w:rPr>
          <w:sz w:val="26"/>
          <w:szCs w:val="26"/>
        </w:rPr>
      </w:pPr>
      <w:r w:rsidRPr="003F0CC2">
        <w:rPr>
          <w:sz w:val="26"/>
          <w:szCs w:val="26"/>
        </w:rPr>
        <w:t xml:space="preserve">Также </w:t>
      </w:r>
      <w:r w:rsidR="009D73E9" w:rsidRPr="003F0CC2">
        <w:rPr>
          <w:sz w:val="26"/>
          <w:szCs w:val="26"/>
        </w:rPr>
        <w:t xml:space="preserve">выборочно был проверен окончательный расчет при увольнении сотрудникам Администрации. </w:t>
      </w:r>
      <w:r w:rsidR="0044650F" w:rsidRPr="003F0CC2">
        <w:rPr>
          <w:sz w:val="26"/>
          <w:szCs w:val="26"/>
        </w:rPr>
        <w:t xml:space="preserve">Согласно Положения по оплате труда работникам при предоставлении ежегодного оплачиваемого отпуска производится единовременная выплата в размере двух должностных окладов, на которые начисляется районный коэффициент и северная надбавка. Единовременная выплата выплачивается и при предоставлении отпуска с последующим увольнением. </w:t>
      </w:r>
    </w:p>
    <w:p w14:paraId="283C1053" w14:textId="4196E82F" w:rsidR="005A3F73" w:rsidRPr="003F0CC2" w:rsidRDefault="005A3F73" w:rsidP="0038493F">
      <w:pPr>
        <w:widowControl/>
        <w:autoSpaceDE/>
        <w:autoSpaceDN/>
        <w:adjustRightInd/>
        <w:ind w:firstLine="708"/>
        <w:jc w:val="both"/>
        <w:rPr>
          <w:sz w:val="26"/>
          <w:szCs w:val="26"/>
        </w:rPr>
      </w:pPr>
      <w:r w:rsidRPr="003F0CC2">
        <w:rPr>
          <w:sz w:val="26"/>
          <w:szCs w:val="26"/>
        </w:rPr>
        <w:t>В результате проверки установлено, что единовременная выплата к отпуску производилась и при увольнении, где выплачивалась компенсация за дни неиспользованного отпуска, тогда как Положение об оплате труда содержит исчерпывающий перечень случаев данной выплаты.</w:t>
      </w:r>
      <w:r w:rsidR="00895034" w:rsidRPr="003F0CC2">
        <w:rPr>
          <w:sz w:val="26"/>
          <w:szCs w:val="26"/>
        </w:rPr>
        <w:t xml:space="preserve"> </w:t>
      </w:r>
    </w:p>
    <w:p w14:paraId="1FDECE23" w14:textId="14C44790" w:rsidR="00895034" w:rsidRPr="003F0CC2" w:rsidRDefault="00E30E27" w:rsidP="0038493F">
      <w:pPr>
        <w:widowControl/>
        <w:autoSpaceDE/>
        <w:autoSpaceDN/>
        <w:adjustRightInd/>
        <w:ind w:firstLine="708"/>
        <w:jc w:val="both"/>
        <w:rPr>
          <w:sz w:val="26"/>
          <w:szCs w:val="26"/>
        </w:rPr>
      </w:pPr>
      <w:r w:rsidRPr="003F0CC2">
        <w:rPr>
          <w:sz w:val="26"/>
          <w:szCs w:val="26"/>
        </w:rPr>
        <w:t xml:space="preserve">Учитывая принцип равенства прав и возможностей работников, </w:t>
      </w:r>
      <w:r w:rsidR="00895034" w:rsidRPr="003F0CC2">
        <w:rPr>
          <w:sz w:val="26"/>
          <w:szCs w:val="26"/>
        </w:rPr>
        <w:t>КСК УКМО считает, Положение об оплате труда требует внесения изменений в целях упорядочения условий оплаты труда в соответствии с Трудовым кодексом и иными нормативно-правовыми актами</w:t>
      </w:r>
      <w:r w:rsidR="002E6C73" w:rsidRPr="003F0CC2">
        <w:rPr>
          <w:sz w:val="26"/>
          <w:szCs w:val="26"/>
        </w:rPr>
        <w:t xml:space="preserve">, конкретизация сведений </w:t>
      </w:r>
      <w:r w:rsidR="00445FF4" w:rsidRPr="003F0CC2">
        <w:rPr>
          <w:sz w:val="26"/>
          <w:szCs w:val="26"/>
        </w:rPr>
        <w:t xml:space="preserve">в данном случае </w:t>
      </w:r>
      <w:r w:rsidR="002E6C73" w:rsidRPr="003F0CC2">
        <w:rPr>
          <w:sz w:val="26"/>
          <w:szCs w:val="26"/>
        </w:rPr>
        <w:t>минимизирует спорные моменты</w:t>
      </w:r>
      <w:r w:rsidR="00445FF4" w:rsidRPr="003F0CC2">
        <w:rPr>
          <w:sz w:val="26"/>
          <w:szCs w:val="26"/>
        </w:rPr>
        <w:t xml:space="preserve"> как в отношениях работник-работодатель, так и в отношении </w:t>
      </w:r>
      <w:r w:rsidR="00373F2D" w:rsidRPr="003F0CC2">
        <w:rPr>
          <w:sz w:val="26"/>
          <w:szCs w:val="26"/>
        </w:rPr>
        <w:t>работодатель</w:t>
      </w:r>
      <w:r w:rsidR="00947CFF" w:rsidRPr="003F0CC2">
        <w:rPr>
          <w:sz w:val="26"/>
          <w:szCs w:val="26"/>
        </w:rPr>
        <w:t>-контрольн</w:t>
      </w:r>
      <w:r w:rsidR="00445FF4" w:rsidRPr="003F0CC2">
        <w:rPr>
          <w:sz w:val="26"/>
          <w:szCs w:val="26"/>
        </w:rPr>
        <w:t xml:space="preserve">ый орган. </w:t>
      </w:r>
    </w:p>
    <w:p w14:paraId="6F82FA8D" w14:textId="6F56129B" w:rsidR="005A3F73" w:rsidRPr="003F0CC2" w:rsidRDefault="005A3F73" w:rsidP="0038493F">
      <w:pPr>
        <w:widowControl/>
        <w:autoSpaceDE/>
        <w:autoSpaceDN/>
        <w:adjustRightInd/>
        <w:ind w:firstLine="708"/>
        <w:jc w:val="both"/>
        <w:rPr>
          <w:sz w:val="26"/>
          <w:szCs w:val="26"/>
        </w:rPr>
      </w:pPr>
      <w:r w:rsidRPr="003F0CC2">
        <w:rPr>
          <w:sz w:val="26"/>
          <w:szCs w:val="26"/>
        </w:rPr>
        <w:t>Установлены факты неправомерного начисления единовременной выплаты к отпуску</w:t>
      </w:r>
      <w:r w:rsidR="00895034" w:rsidRPr="003F0CC2">
        <w:rPr>
          <w:sz w:val="26"/>
          <w:szCs w:val="26"/>
        </w:rPr>
        <w:t xml:space="preserve"> при увольнении сотрудников, так бухгалтерий вместо удержания, согласно распоряжениям Администрации,</w:t>
      </w:r>
      <w:r w:rsidR="00AC4E13" w:rsidRPr="003F0CC2">
        <w:rPr>
          <w:sz w:val="26"/>
          <w:szCs w:val="26"/>
        </w:rPr>
        <w:t xml:space="preserve"> было </w:t>
      </w:r>
      <w:r w:rsidR="007F63FA" w:rsidRPr="003F0CC2">
        <w:rPr>
          <w:sz w:val="26"/>
          <w:szCs w:val="26"/>
        </w:rPr>
        <w:t>произведено начисление</w:t>
      </w:r>
      <w:r w:rsidR="00AC4E13" w:rsidRPr="003F0CC2">
        <w:rPr>
          <w:sz w:val="26"/>
          <w:szCs w:val="26"/>
        </w:rPr>
        <w:t xml:space="preserve"> единовременной</w:t>
      </w:r>
      <w:r w:rsidR="00895034" w:rsidRPr="003F0CC2">
        <w:rPr>
          <w:sz w:val="26"/>
          <w:szCs w:val="26"/>
        </w:rPr>
        <w:t xml:space="preserve"> выплаты.</w:t>
      </w:r>
    </w:p>
    <w:p w14:paraId="3A458B59" w14:textId="3C36A22A" w:rsidR="000271AF" w:rsidRPr="003F0CC2" w:rsidRDefault="000271AF" w:rsidP="00B62717">
      <w:pPr>
        <w:widowControl/>
        <w:autoSpaceDE/>
        <w:autoSpaceDN/>
        <w:adjustRightInd/>
        <w:ind w:firstLine="708"/>
        <w:jc w:val="both"/>
        <w:rPr>
          <w:sz w:val="26"/>
          <w:szCs w:val="26"/>
        </w:rPr>
      </w:pPr>
      <w:r w:rsidRPr="003F0CC2">
        <w:rPr>
          <w:sz w:val="26"/>
          <w:szCs w:val="26"/>
        </w:rPr>
        <w:t xml:space="preserve">Всего неправомерно начислено и выплачено из бюджета за </w:t>
      </w:r>
      <w:r w:rsidR="00C6547B" w:rsidRPr="003F0CC2">
        <w:rPr>
          <w:sz w:val="26"/>
          <w:szCs w:val="26"/>
        </w:rPr>
        <w:t>2020 и 2021</w:t>
      </w:r>
      <w:r w:rsidRPr="003F0CC2">
        <w:rPr>
          <w:sz w:val="26"/>
          <w:szCs w:val="26"/>
        </w:rPr>
        <w:t xml:space="preserve"> год</w:t>
      </w:r>
      <w:r w:rsidR="00C6547B" w:rsidRPr="003F0CC2">
        <w:rPr>
          <w:sz w:val="26"/>
          <w:szCs w:val="26"/>
        </w:rPr>
        <w:t>ы</w:t>
      </w:r>
      <w:r w:rsidRPr="003F0CC2">
        <w:rPr>
          <w:sz w:val="26"/>
          <w:szCs w:val="26"/>
        </w:rPr>
        <w:t xml:space="preserve"> с учетом начислений в фонды </w:t>
      </w:r>
      <w:r w:rsidR="00AE6413" w:rsidRPr="003F0CC2">
        <w:rPr>
          <w:sz w:val="26"/>
          <w:szCs w:val="26"/>
        </w:rPr>
        <w:t xml:space="preserve">единовременной выплаты к отпуску при увольнении </w:t>
      </w:r>
      <w:r w:rsidR="00895034" w:rsidRPr="003F0CC2">
        <w:rPr>
          <w:sz w:val="26"/>
          <w:szCs w:val="26"/>
          <w:u w:val="single"/>
        </w:rPr>
        <w:t>24 959,27</w:t>
      </w:r>
      <w:r w:rsidR="007F63FA" w:rsidRPr="003F0CC2">
        <w:rPr>
          <w:sz w:val="26"/>
          <w:szCs w:val="26"/>
        </w:rPr>
        <w:t xml:space="preserve"> рублей.</w:t>
      </w:r>
    </w:p>
    <w:p w14:paraId="1F04E94F" w14:textId="414AA60D" w:rsidR="00F55C99" w:rsidRPr="00945A04" w:rsidRDefault="00F41C0E" w:rsidP="00B102B2">
      <w:pPr>
        <w:widowControl/>
        <w:ind w:firstLine="567"/>
        <w:jc w:val="both"/>
        <w:rPr>
          <w:rFonts w:eastAsiaTheme="minorHAnsi"/>
          <w:i/>
          <w:sz w:val="26"/>
          <w:szCs w:val="26"/>
          <w:lang w:eastAsia="en-US"/>
        </w:rPr>
      </w:pPr>
      <w:r w:rsidRPr="00945A04">
        <w:rPr>
          <w:i/>
          <w:sz w:val="26"/>
          <w:szCs w:val="26"/>
        </w:rPr>
        <w:t xml:space="preserve">Таким образом, </w:t>
      </w:r>
      <w:r w:rsidR="00B102B2" w:rsidRPr="00152D00">
        <w:rPr>
          <w:i/>
          <w:sz w:val="26"/>
          <w:szCs w:val="26"/>
        </w:rPr>
        <w:t>в нарушение статьи 34 Бюджетного кодекса</w:t>
      </w:r>
      <w:r w:rsidR="00B102B2" w:rsidRPr="00945A04">
        <w:rPr>
          <w:i/>
          <w:sz w:val="26"/>
          <w:szCs w:val="26"/>
        </w:rPr>
        <w:t xml:space="preserve"> - </w:t>
      </w:r>
      <w:r w:rsidR="00B102B2" w:rsidRPr="00945A04">
        <w:rPr>
          <w:rFonts w:eastAsiaTheme="minorHAnsi"/>
          <w:i/>
          <w:sz w:val="26"/>
          <w:szCs w:val="26"/>
          <w:lang w:eastAsia="en-US"/>
        </w:rPr>
        <w:t>принцип эффективности использования бюджетных средств,</w:t>
      </w:r>
      <w:r w:rsidR="00B102B2" w:rsidRPr="00945A04">
        <w:rPr>
          <w:i/>
          <w:sz w:val="26"/>
          <w:szCs w:val="26"/>
        </w:rPr>
        <w:t xml:space="preserve"> </w:t>
      </w:r>
      <w:r w:rsidR="00F55C99" w:rsidRPr="00945A04">
        <w:rPr>
          <w:i/>
          <w:sz w:val="26"/>
          <w:szCs w:val="26"/>
        </w:rPr>
        <w:t xml:space="preserve">в отсутствие достаточных правовых оснований были включены в смету Администрации (ГРБС 917) и выплачены </w:t>
      </w:r>
      <w:r w:rsidR="00B44E1D" w:rsidRPr="00945A04">
        <w:rPr>
          <w:i/>
          <w:sz w:val="26"/>
          <w:szCs w:val="26"/>
        </w:rPr>
        <w:t xml:space="preserve">из бюджета </w:t>
      </w:r>
      <w:r w:rsidR="00F55C99" w:rsidRPr="00945A04">
        <w:rPr>
          <w:i/>
          <w:sz w:val="26"/>
          <w:szCs w:val="26"/>
        </w:rPr>
        <w:t>доплаты «за работу с хлоросод»</w:t>
      </w:r>
      <w:r w:rsidR="007F63FA" w:rsidRPr="00945A04">
        <w:rPr>
          <w:i/>
          <w:sz w:val="26"/>
          <w:szCs w:val="26"/>
        </w:rPr>
        <w:t xml:space="preserve">, а </w:t>
      </w:r>
      <w:r w:rsidR="00355A37" w:rsidRPr="00945A04">
        <w:rPr>
          <w:i/>
          <w:sz w:val="26"/>
          <w:szCs w:val="26"/>
        </w:rPr>
        <w:t>также</w:t>
      </w:r>
      <w:r w:rsidR="007F63FA" w:rsidRPr="00945A04">
        <w:rPr>
          <w:i/>
          <w:sz w:val="26"/>
          <w:szCs w:val="26"/>
        </w:rPr>
        <w:t xml:space="preserve"> неправомерно начислена и выплачена</w:t>
      </w:r>
      <w:r w:rsidR="00F55C99" w:rsidRPr="00945A04">
        <w:rPr>
          <w:i/>
          <w:sz w:val="26"/>
          <w:szCs w:val="26"/>
        </w:rPr>
        <w:t xml:space="preserve"> единовременная выплата при </w:t>
      </w:r>
      <w:r w:rsidR="00B44E1D" w:rsidRPr="00945A04">
        <w:rPr>
          <w:i/>
          <w:sz w:val="26"/>
          <w:szCs w:val="26"/>
        </w:rPr>
        <w:t>получении компенсации за неиспользованный отпуск при увольнении</w:t>
      </w:r>
      <w:r w:rsidR="00F55C99" w:rsidRPr="00945A04">
        <w:rPr>
          <w:i/>
          <w:sz w:val="26"/>
          <w:szCs w:val="26"/>
        </w:rPr>
        <w:t xml:space="preserve"> </w:t>
      </w:r>
      <w:r w:rsidR="00F55C99" w:rsidRPr="00945A04">
        <w:rPr>
          <w:b/>
          <w:i/>
          <w:sz w:val="26"/>
          <w:szCs w:val="26"/>
        </w:rPr>
        <w:t xml:space="preserve">в </w:t>
      </w:r>
      <w:r w:rsidR="00B44E1D" w:rsidRPr="00945A04">
        <w:rPr>
          <w:b/>
          <w:i/>
          <w:sz w:val="26"/>
          <w:szCs w:val="26"/>
        </w:rPr>
        <w:t xml:space="preserve">общей </w:t>
      </w:r>
      <w:r w:rsidR="00F55C99" w:rsidRPr="00945A04">
        <w:rPr>
          <w:b/>
          <w:i/>
          <w:sz w:val="26"/>
          <w:szCs w:val="26"/>
        </w:rPr>
        <w:t xml:space="preserve">сумме </w:t>
      </w:r>
      <w:r w:rsidR="00B44E1D" w:rsidRPr="00945A04">
        <w:rPr>
          <w:b/>
          <w:i/>
          <w:sz w:val="26"/>
          <w:szCs w:val="26"/>
        </w:rPr>
        <w:t xml:space="preserve">за 2 года </w:t>
      </w:r>
      <w:r w:rsidR="00B102B2" w:rsidRPr="00945A04">
        <w:rPr>
          <w:b/>
          <w:i/>
          <w:sz w:val="26"/>
          <w:szCs w:val="26"/>
        </w:rPr>
        <w:t>–</w:t>
      </w:r>
      <w:r w:rsidR="00B44E1D" w:rsidRPr="00945A04">
        <w:rPr>
          <w:b/>
          <w:i/>
          <w:sz w:val="26"/>
          <w:szCs w:val="26"/>
        </w:rPr>
        <w:t xml:space="preserve"> </w:t>
      </w:r>
      <w:r w:rsidR="00F834AB" w:rsidRPr="00945A04">
        <w:rPr>
          <w:b/>
          <w:i/>
          <w:sz w:val="26"/>
          <w:szCs w:val="26"/>
        </w:rPr>
        <w:t xml:space="preserve">193 842,47 </w:t>
      </w:r>
      <w:r w:rsidR="00B102B2" w:rsidRPr="00945A04">
        <w:rPr>
          <w:b/>
          <w:i/>
          <w:sz w:val="26"/>
          <w:szCs w:val="26"/>
        </w:rPr>
        <w:t>рублей</w:t>
      </w:r>
      <w:r w:rsidR="007D0E01" w:rsidRPr="00945A04">
        <w:rPr>
          <w:i/>
          <w:sz w:val="26"/>
          <w:szCs w:val="26"/>
        </w:rPr>
        <w:t>.</w:t>
      </w:r>
    </w:p>
    <w:p w14:paraId="3248652D" w14:textId="21A92DEE" w:rsidR="00F41C0E" w:rsidRPr="00945A04" w:rsidRDefault="00F41C0E" w:rsidP="0038493F">
      <w:pPr>
        <w:widowControl/>
        <w:autoSpaceDE/>
        <w:autoSpaceDN/>
        <w:adjustRightInd/>
        <w:ind w:firstLine="708"/>
        <w:jc w:val="both"/>
        <w:rPr>
          <w:i/>
          <w:sz w:val="26"/>
          <w:szCs w:val="26"/>
          <w:highlight w:val="cyan"/>
        </w:rPr>
      </w:pPr>
    </w:p>
    <w:p w14:paraId="5326053D" w14:textId="48267DBB" w:rsidR="00EB53EA" w:rsidRPr="003F0CC2" w:rsidRDefault="0073757C" w:rsidP="00EB53EA">
      <w:pPr>
        <w:adjustRightInd/>
        <w:ind w:firstLine="567"/>
        <w:jc w:val="both"/>
        <w:outlineLvl w:val="1"/>
        <w:rPr>
          <w:rFonts w:eastAsia="Arial"/>
          <w:b/>
          <w:sz w:val="26"/>
          <w:szCs w:val="26"/>
          <w:lang w:eastAsia="zh-CN" w:bidi="hi-IN"/>
        </w:rPr>
      </w:pPr>
      <w:r w:rsidRPr="003F0CC2">
        <w:rPr>
          <w:rFonts w:eastAsia="Arial"/>
          <w:b/>
          <w:sz w:val="26"/>
          <w:szCs w:val="26"/>
          <w:lang w:eastAsia="zh-CN" w:bidi="hi-IN"/>
        </w:rPr>
        <w:t>2</w:t>
      </w:r>
      <w:r w:rsidR="00EB53EA" w:rsidRPr="003F0CC2">
        <w:rPr>
          <w:rFonts w:eastAsia="Arial"/>
          <w:b/>
          <w:sz w:val="26"/>
          <w:szCs w:val="26"/>
          <w:lang w:eastAsia="zh-CN" w:bidi="hi-IN"/>
        </w:rPr>
        <w:t xml:space="preserve">.1.9. </w:t>
      </w:r>
      <w:r w:rsidRPr="003F0CC2">
        <w:rPr>
          <w:rFonts w:eastAsia="Arial"/>
          <w:b/>
          <w:sz w:val="26"/>
          <w:szCs w:val="26"/>
          <w:lang w:eastAsia="zh-CN" w:bidi="hi-IN"/>
        </w:rPr>
        <w:t>П</w:t>
      </w:r>
      <w:r w:rsidR="00EB53EA" w:rsidRPr="003F0CC2">
        <w:rPr>
          <w:rFonts w:eastAsia="Arial"/>
          <w:b/>
          <w:sz w:val="26"/>
          <w:szCs w:val="26"/>
          <w:lang w:eastAsia="zh-CN" w:bidi="hi-IN"/>
        </w:rPr>
        <w:t>орядок осуществления внутреннего финансового контроля и внутреннего финансового аудита</w:t>
      </w:r>
    </w:p>
    <w:p w14:paraId="71B0A5C5" w14:textId="77777777" w:rsidR="0078227B" w:rsidRPr="003F0CC2" w:rsidRDefault="0078227B" w:rsidP="00EB53EA">
      <w:pPr>
        <w:adjustRightInd/>
        <w:ind w:firstLine="567"/>
        <w:jc w:val="both"/>
        <w:outlineLvl w:val="1"/>
        <w:rPr>
          <w:rFonts w:eastAsia="Arial"/>
          <w:b/>
          <w:sz w:val="26"/>
          <w:szCs w:val="26"/>
          <w:lang w:eastAsia="zh-CN" w:bidi="hi-IN"/>
        </w:rPr>
      </w:pPr>
    </w:p>
    <w:p w14:paraId="07B24435" w14:textId="71F53991" w:rsidR="0073757C" w:rsidRPr="003F0CC2" w:rsidRDefault="0073757C" w:rsidP="00EB53EA">
      <w:pPr>
        <w:adjustRightInd/>
        <w:ind w:firstLine="567"/>
        <w:jc w:val="both"/>
        <w:outlineLvl w:val="1"/>
        <w:rPr>
          <w:rFonts w:eastAsia="Arial"/>
          <w:sz w:val="26"/>
          <w:szCs w:val="26"/>
          <w:lang w:eastAsia="zh-CN" w:bidi="hi-IN"/>
        </w:rPr>
      </w:pPr>
      <w:r w:rsidRPr="003F0CC2">
        <w:rPr>
          <w:rFonts w:eastAsia="Arial"/>
          <w:sz w:val="26"/>
          <w:szCs w:val="26"/>
          <w:lang w:eastAsia="zh-CN" w:bidi="hi-IN"/>
        </w:rPr>
        <w:t>В рамках исполнения полномочий органов внешнего муниципального финансового контроля, определенных частью 2 статьи 157 Бюджетного кодекса Российской Федерации</w:t>
      </w:r>
      <w:r w:rsidR="00047324" w:rsidRPr="003F0CC2">
        <w:rPr>
          <w:rStyle w:val="af5"/>
          <w:rFonts w:eastAsia="Arial"/>
          <w:sz w:val="26"/>
          <w:szCs w:val="26"/>
          <w:lang w:eastAsia="zh-CN" w:bidi="hi-IN"/>
        </w:rPr>
        <w:footnoteReference w:id="23"/>
      </w:r>
      <w:r w:rsidRPr="003F0CC2">
        <w:rPr>
          <w:rFonts w:eastAsia="Arial"/>
          <w:sz w:val="26"/>
          <w:szCs w:val="26"/>
          <w:lang w:eastAsia="zh-CN" w:bidi="hi-IN"/>
        </w:rPr>
        <w:t xml:space="preserve">, </w:t>
      </w:r>
      <w:r w:rsidR="00BA11D8" w:rsidRPr="003F0CC2">
        <w:rPr>
          <w:rFonts w:eastAsia="Arial"/>
          <w:sz w:val="26"/>
          <w:szCs w:val="26"/>
          <w:lang w:eastAsia="zh-CN" w:bidi="hi-IN"/>
        </w:rPr>
        <w:t>КСК УКМО в ходе контрольного мероприятия была проанализирована деятельность Администрации по осуществлению внутреннего финансового аудита в Администрации.</w:t>
      </w:r>
    </w:p>
    <w:p w14:paraId="135D2EB5" w14:textId="36806054" w:rsidR="00BA11D8" w:rsidRPr="003F0CC2" w:rsidRDefault="00047324" w:rsidP="00EB53EA">
      <w:pPr>
        <w:adjustRightInd/>
        <w:ind w:firstLine="567"/>
        <w:jc w:val="both"/>
        <w:outlineLvl w:val="1"/>
        <w:rPr>
          <w:rFonts w:eastAsia="Arial"/>
          <w:sz w:val="26"/>
          <w:szCs w:val="26"/>
          <w:lang w:eastAsia="zh-CN" w:bidi="hi-IN"/>
        </w:rPr>
      </w:pPr>
      <w:r w:rsidRPr="003F0CC2">
        <w:rPr>
          <w:rFonts w:eastAsia="Arial"/>
          <w:sz w:val="26"/>
          <w:szCs w:val="26"/>
          <w:lang w:eastAsia="zh-CN" w:bidi="hi-IN"/>
        </w:rPr>
        <w:t>В соответствии с пунктом 5 статьи 160.2-1 БК РФ распоряжением Администрации от 30.12.2020 №165-р утвержден Порядок осуществления внутреннего финансового аудита</w:t>
      </w:r>
      <w:r w:rsidR="00D14AD6" w:rsidRPr="003F0CC2">
        <w:rPr>
          <w:rFonts w:eastAsia="Arial"/>
          <w:sz w:val="26"/>
          <w:szCs w:val="26"/>
          <w:lang w:eastAsia="zh-CN" w:bidi="hi-IN"/>
        </w:rPr>
        <w:t xml:space="preserve"> в Администрации УКМО</w:t>
      </w:r>
      <w:r w:rsidR="00BA3350" w:rsidRPr="003F0CC2">
        <w:rPr>
          <w:rStyle w:val="af5"/>
          <w:rFonts w:eastAsia="Arial"/>
          <w:sz w:val="26"/>
          <w:szCs w:val="26"/>
          <w:lang w:eastAsia="zh-CN" w:bidi="hi-IN"/>
        </w:rPr>
        <w:footnoteReference w:id="24"/>
      </w:r>
      <w:r w:rsidR="00D14AD6" w:rsidRPr="003F0CC2">
        <w:rPr>
          <w:rFonts w:eastAsia="Arial"/>
          <w:sz w:val="26"/>
          <w:szCs w:val="26"/>
          <w:lang w:eastAsia="zh-CN" w:bidi="hi-IN"/>
        </w:rPr>
        <w:t>.</w:t>
      </w:r>
    </w:p>
    <w:p w14:paraId="3F887CE7" w14:textId="5C4978D8" w:rsidR="00CD3ED9" w:rsidRPr="003F0CC2" w:rsidRDefault="00BA3350" w:rsidP="001A3C95">
      <w:pPr>
        <w:widowControl/>
        <w:jc w:val="both"/>
        <w:rPr>
          <w:rFonts w:eastAsiaTheme="minorHAnsi"/>
          <w:sz w:val="26"/>
          <w:szCs w:val="26"/>
          <w:lang w:eastAsia="en-US"/>
        </w:rPr>
      </w:pPr>
      <w:r w:rsidRPr="003F0CC2">
        <w:rPr>
          <w:rFonts w:eastAsiaTheme="minorHAnsi"/>
          <w:sz w:val="26"/>
          <w:szCs w:val="26"/>
          <w:lang w:eastAsia="en-US"/>
        </w:rPr>
        <w:lastRenderedPageBreak/>
        <w:tab/>
        <w:t xml:space="preserve">К проверке представлен План проведения внутреннего финансового аудита в Администрации на 2020, 2021 и 2022 год, а также </w:t>
      </w:r>
      <w:r w:rsidR="00CD3ED9" w:rsidRPr="003F0CC2">
        <w:rPr>
          <w:rFonts w:eastAsiaTheme="minorHAnsi"/>
          <w:sz w:val="26"/>
          <w:szCs w:val="26"/>
          <w:lang w:eastAsia="en-US"/>
        </w:rPr>
        <w:t>Акты по результатам проведения внутреннего аудита (в 2021 году – 2 Акта). Планы утверждены на 2020</w:t>
      </w:r>
      <w:r w:rsidR="00652A99" w:rsidRPr="003F0CC2">
        <w:rPr>
          <w:rFonts w:eastAsiaTheme="minorHAnsi"/>
          <w:sz w:val="26"/>
          <w:szCs w:val="26"/>
          <w:lang w:eastAsia="en-US"/>
        </w:rPr>
        <w:t>-2021</w:t>
      </w:r>
      <w:r w:rsidR="00CD3ED9" w:rsidRPr="003F0CC2">
        <w:rPr>
          <w:rFonts w:eastAsiaTheme="minorHAnsi"/>
          <w:sz w:val="26"/>
          <w:szCs w:val="26"/>
          <w:lang w:eastAsia="en-US"/>
        </w:rPr>
        <w:t xml:space="preserve"> год заместителем мэра по экономическим вопросам</w:t>
      </w:r>
      <w:r w:rsidR="00652A99" w:rsidRPr="003F0CC2">
        <w:rPr>
          <w:rFonts w:eastAsiaTheme="minorHAnsi"/>
          <w:sz w:val="26"/>
          <w:szCs w:val="26"/>
          <w:lang w:eastAsia="en-US"/>
        </w:rPr>
        <w:t xml:space="preserve"> (не распоряжением Администрации).</w:t>
      </w:r>
    </w:p>
    <w:p w14:paraId="1575B40D" w14:textId="4A569F75" w:rsidR="00CD3ED9" w:rsidRPr="003F0CC2" w:rsidRDefault="00CD3ED9" w:rsidP="001A3C95">
      <w:pPr>
        <w:widowControl/>
        <w:jc w:val="both"/>
        <w:rPr>
          <w:rFonts w:eastAsiaTheme="minorHAnsi"/>
          <w:sz w:val="26"/>
          <w:szCs w:val="26"/>
          <w:lang w:eastAsia="en-US"/>
        </w:rPr>
      </w:pPr>
      <w:r w:rsidRPr="003F0CC2">
        <w:rPr>
          <w:rFonts w:eastAsiaTheme="minorHAnsi"/>
          <w:sz w:val="26"/>
          <w:szCs w:val="26"/>
          <w:lang w:eastAsia="en-US"/>
        </w:rPr>
        <w:tab/>
        <w:t xml:space="preserve">КСК УКМО отмечает о не корректном названии Плана </w:t>
      </w:r>
      <w:r w:rsidR="00212121" w:rsidRPr="003F0CC2">
        <w:rPr>
          <w:rFonts w:eastAsiaTheme="minorHAnsi"/>
          <w:sz w:val="26"/>
          <w:szCs w:val="26"/>
          <w:lang w:eastAsia="en-US"/>
        </w:rPr>
        <w:t>(</w:t>
      </w:r>
      <w:r w:rsidRPr="003F0CC2">
        <w:rPr>
          <w:rFonts w:eastAsiaTheme="minorHAnsi"/>
          <w:sz w:val="26"/>
          <w:szCs w:val="26"/>
          <w:lang w:eastAsia="en-US"/>
        </w:rPr>
        <w:t xml:space="preserve">«План проведения внутреннего финансового аудита…»), в соответствии с федеральным стандартом, Порядком осуществления аудита </w:t>
      </w:r>
      <w:r w:rsidR="00652A99" w:rsidRPr="003F0CC2">
        <w:rPr>
          <w:rFonts w:eastAsiaTheme="minorHAnsi"/>
          <w:sz w:val="26"/>
          <w:szCs w:val="26"/>
          <w:lang w:eastAsia="en-US"/>
        </w:rPr>
        <w:t xml:space="preserve">утверждается </w:t>
      </w:r>
      <w:r w:rsidR="00652A99" w:rsidRPr="003F0CC2">
        <w:rPr>
          <w:rFonts w:eastAsiaTheme="minorHAnsi"/>
          <w:i/>
          <w:sz w:val="26"/>
          <w:szCs w:val="26"/>
          <w:lang w:eastAsia="en-US"/>
        </w:rPr>
        <w:t xml:space="preserve">«План мероприятий по осуществлению внутреннего финансового аудита…». </w:t>
      </w:r>
    </w:p>
    <w:p w14:paraId="3BACED12" w14:textId="0FF29AD3" w:rsidR="0089340B" w:rsidRPr="003F0CC2" w:rsidRDefault="00204D46" w:rsidP="001D22F7">
      <w:pPr>
        <w:adjustRightInd/>
        <w:ind w:firstLine="567"/>
        <w:jc w:val="both"/>
        <w:outlineLvl w:val="1"/>
        <w:rPr>
          <w:rFonts w:eastAsia="Arial"/>
          <w:i/>
          <w:sz w:val="26"/>
          <w:szCs w:val="26"/>
          <w:lang w:eastAsia="zh-CN" w:bidi="hi-IN"/>
        </w:rPr>
      </w:pPr>
      <w:r w:rsidRPr="003F0CC2">
        <w:rPr>
          <w:rFonts w:eastAsia="Arial"/>
          <w:sz w:val="26"/>
          <w:szCs w:val="26"/>
          <w:lang w:eastAsia="zh-CN" w:bidi="hi-IN"/>
        </w:rPr>
        <w:t>В нарушение федеральных стандартов «Планирование и проведение внутреннего финансового аудита»</w:t>
      </w:r>
      <w:r w:rsidRPr="003F0CC2">
        <w:rPr>
          <w:rStyle w:val="af5"/>
          <w:rFonts w:eastAsia="Arial"/>
          <w:sz w:val="26"/>
          <w:szCs w:val="26"/>
          <w:lang w:eastAsia="zh-CN" w:bidi="hi-IN"/>
        </w:rPr>
        <w:footnoteReference w:id="25"/>
      </w:r>
      <w:r w:rsidRPr="003F0CC2">
        <w:rPr>
          <w:rFonts w:eastAsia="Arial"/>
          <w:sz w:val="26"/>
          <w:szCs w:val="26"/>
          <w:lang w:eastAsia="zh-CN" w:bidi="hi-IN"/>
        </w:rPr>
        <w:t>, «Права и обязанности должностных лиц (работников) при осуществлении внутреннего финансового аудита»</w:t>
      </w:r>
      <w:r w:rsidR="001D22F7" w:rsidRPr="003F0CC2">
        <w:rPr>
          <w:rStyle w:val="af5"/>
          <w:rFonts w:eastAsia="Arial"/>
          <w:sz w:val="26"/>
          <w:szCs w:val="26"/>
          <w:lang w:eastAsia="zh-CN" w:bidi="hi-IN"/>
        </w:rPr>
        <w:footnoteReference w:id="26"/>
      </w:r>
      <w:r w:rsidRPr="003F0CC2">
        <w:rPr>
          <w:rFonts w:eastAsia="Arial"/>
          <w:sz w:val="26"/>
          <w:szCs w:val="26"/>
          <w:lang w:eastAsia="zh-CN" w:bidi="hi-IN"/>
        </w:rPr>
        <w:t>, пункта 30 Порядка осуществления аудита</w:t>
      </w:r>
      <w:r w:rsidR="001D22F7" w:rsidRPr="003F0CC2">
        <w:rPr>
          <w:rFonts w:eastAsia="Arial"/>
          <w:sz w:val="26"/>
          <w:szCs w:val="26"/>
          <w:lang w:eastAsia="zh-CN" w:bidi="hi-IN"/>
        </w:rPr>
        <w:t xml:space="preserve"> </w:t>
      </w:r>
      <w:r w:rsidR="001D22F7" w:rsidRPr="003F0CC2">
        <w:rPr>
          <w:rFonts w:eastAsia="Arial"/>
          <w:i/>
          <w:sz w:val="26"/>
          <w:szCs w:val="26"/>
          <w:lang w:eastAsia="zh-CN" w:bidi="hi-IN"/>
        </w:rPr>
        <w:t xml:space="preserve">Администрацией не </w:t>
      </w:r>
      <w:r w:rsidR="0089340B" w:rsidRPr="003F0CC2">
        <w:rPr>
          <w:rFonts w:eastAsiaTheme="minorHAnsi"/>
          <w:bCs/>
          <w:i/>
          <w:sz w:val="26"/>
          <w:szCs w:val="26"/>
          <w:lang w:eastAsia="en-US"/>
        </w:rPr>
        <w:t>веде</w:t>
      </w:r>
      <w:r w:rsidR="001D22F7" w:rsidRPr="003F0CC2">
        <w:rPr>
          <w:rFonts w:eastAsiaTheme="minorHAnsi"/>
          <w:bCs/>
          <w:i/>
          <w:sz w:val="26"/>
          <w:szCs w:val="26"/>
          <w:lang w:eastAsia="en-US"/>
        </w:rPr>
        <w:t>тся</w:t>
      </w:r>
      <w:r w:rsidR="0089340B" w:rsidRPr="003F0CC2">
        <w:rPr>
          <w:rFonts w:eastAsiaTheme="minorHAnsi"/>
          <w:bCs/>
          <w:i/>
          <w:sz w:val="26"/>
          <w:szCs w:val="26"/>
          <w:lang w:eastAsia="en-US"/>
        </w:rPr>
        <w:t xml:space="preserve"> </w:t>
      </w:r>
      <w:hyperlink r:id="rId17" w:history="1">
        <w:r w:rsidR="0089340B" w:rsidRPr="003F0CC2">
          <w:rPr>
            <w:rFonts w:eastAsiaTheme="minorHAnsi"/>
            <w:bCs/>
            <w:i/>
            <w:sz w:val="26"/>
            <w:szCs w:val="26"/>
            <w:lang w:eastAsia="en-US"/>
          </w:rPr>
          <w:t>реестр</w:t>
        </w:r>
      </w:hyperlink>
      <w:r w:rsidR="001D22F7" w:rsidRPr="003F0CC2">
        <w:rPr>
          <w:rFonts w:eastAsiaTheme="minorHAnsi"/>
          <w:bCs/>
          <w:i/>
          <w:sz w:val="26"/>
          <w:szCs w:val="26"/>
          <w:lang w:eastAsia="en-US"/>
        </w:rPr>
        <w:t xml:space="preserve"> бюджетных рисков.</w:t>
      </w:r>
    </w:p>
    <w:p w14:paraId="39771263" w14:textId="77777777" w:rsidR="00635B80" w:rsidRPr="003F0CC2" w:rsidRDefault="00635B80" w:rsidP="00635B80">
      <w:pPr>
        <w:widowControl/>
        <w:autoSpaceDE/>
        <w:autoSpaceDN/>
        <w:adjustRightInd/>
        <w:ind w:firstLine="567"/>
        <w:jc w:val="both"/>
        <w:rPr>
          <w:b/>
          <w:sz w:val="26"/>
          <w:szCs w:val="26"/>
        </w:rPr>
      </w:pPr>
    </w:p>
    <w:p w14:paraId="05225880" w14:textId="7A83583D" w:rsidR="00C514D6" w:rsidRPr="003F0CC2" w:rsidRDefault="00506618" w:rsidP="00635B80">
      <w:pPr>
        <w:widowControl/>
        <w:autoSpaceDE/>
        <w:autoSpaceDN/>
        <w:adjustRightInd/>
        <w:ind w:firstLine="567"/>
        <w:jc w:val="both"/>
        <w:rPr>
          <w:b/>
          <w:sz w:val="26"/>
          <w:szCs w:val="26"/>
          <w:lang w:eastAsia="ar-SA"/>
        </w:rPr>
      </w:pPr>
      <w:r w:rsidRPr="003F0CC2">
        <w:rPr>
          <w:b/>
          <w:sz w:val="26"/>
          <w:szCs w:val="26"/>
        </w:rPr>
        <w:t>2</w:t>
      </w:r>
      <w:r w:rsidR="00EB53EA" w:rsidRPr="003F0CC2">
        <w:rPr>
          <w:b/>
          <w:sz w:val="26"/>
          <w:szCs w:val="26"/>
        </w:rPr>
        <w:t xml:space="preserve">.1.10. </w:t>
      </w:r>
      <w:r w:rsidR="00D14AD6" w:rsidRPr="003F0CC2">
        <w:rPr>
          <w:b/>
          <w:sz w:val="26"/>
          <w:szCs w:val="26"/>
        </w:rPr>
        <w:t>А</w:t>
      </w:r>
      <w:r w:rsidR="00EB53EA" w:rsidRPr="003F0CC2">
        <w:rPr>
          <w:b/>
          <w:sz w:val="26"/>
          <w:szCs w:val="26"/>
        </w:rPr>
        <w:t>удит в сфере закупок то</w:t>
      </w:r>
      <w:r w:rsidR="00D14AD6" w:rsidRPr="003F0CC2">
        <w:rPr>
          <w:b/>
          <w:sz w:val="26"/>
          <w:szCs w:val="26"/>
        </w:rPr>
        <w:t>варов, работ, услуг (выборочно)</w:t>
      </w:r>
      <w:bookmarkStart w:id="2" w:name="_Hlk82444919"/>
    </w:p>
    <w:bookmarkEnd w:id="2"/>
    <w:p w14:paraId="300F4E49" w14:textId="77777777" w:rsidR="00635B80" w:rsidRPr="003F0CC2" w:rsidRDefault="00635B80" w:rsidP="00635B80">
      <w:pPr>
        <w:pStyle w:val="ConsPlusNonformat"/>
        <w:ind w:firstLine="567"/>
        <w:jc w:val="center"/>
        <w:rPr>
          <w:rFonts w:ascii="Times New Roman" w:hAnsi="Times New Roman" w:cs="Times New Roman"/>
          <w:b/>
          <w:sz w:val="26"/>
          <w:szCs w:val="26"/>
        </w:rPr>
      </w:pPr>
    </w:p>
    <w:p w14:paraId="563B1A4A" w14:textId="77777777" w:rsidR="00635B80" w:rsidRPr="003F0CC2" w:rsidRDefault="00635B80" w:rsidP="00635B80">
      <w:pPr>
        <w:pStyle w:val="ConsPlusNonformat"/>
        <w:ind w:firstLine="567"/>
        <w:jc w:val="center"/>
        <w:rPr>
          <w:rFonts w:ascii="Times New Roman" w:hAnsi="Times New Roman" w:cs="Times New Roman"/>
          <w:b/>
          <w:sz w:val="26"/>
          <w:szCs w:val="26"/>
        </w:rPr>
      </w:pPr>
      <w:r w:rsidRPr="003F0CC2">
        <w:rPr>
          <w:rFonts w:ascii="Times New Roman" w:hAnsi="Times New Roman" w:cs="Times New Roman"/>
          <w:b/>
          <w:sz w:val="26"/>
          <w:szCs w:val="26"/>
        </w:rPr>
        <w:t>Нормативное правовое регулирование организации закупок</w:t>
      </w:r>
    </w:p>
    <w:p w14:paraId="346C6592" w14:textId="77777777" w:rsidR="00635B80" w:rsidRPr="003F0CC2" w:rsidRDefault="00635B80" w:rsidP="00635B80">
      <w:pPr>
        <w:pStyle w:val="ConsPlusNonformat"/>
        <w:ind w:firstLine="567"/>
        <w:jc w:val="both"/>
        <w:rPr>
          <w:rFonts w:ascii="Times New Roman" w:hAnsi="Times New Roman" w:cs="Times New Roman"/>
          <w:sz w:val="26"/>
          <w:szCs w:val="26"/>
        </w:rPr>
      </w:pPr>
      <w:r w:rsidRPr="003F0CC2">
        <w:rPr>
          <w:rFonts w:ascii="Times New Roman" w:hAnsi="Times New Roman" w:cs="Times New Roman"/>
          <w:b/>
          <w:sz w:val="26"/>
          <w:szCs w:val="26"/>
        </w:rPr>
        <w:t>В соответствии</w:t>
      </w:r>
      <w:r w:rsidRPr="003F0CC2">
        <w:rPr>
          <w:rFonts w:ascii="Times New Roman" w:hAnsi="Times New Roman" w:cs="Times New Roman"/>
          <w:sz w:val="26"/>
          <w:szCs w:val="26"/>
        </w:rPr>
        <w:t xml:space="preserve"> с ч. 1 ст. 38 Федерального закона от 05.04.2013 г. № 44-ФЗ «О контрактной системе в сфере закупок товаров, работ, услуг для обеспечения государственных и муниципальных нужд»</w:t>
      </w:r>
      <w:bookmarkStart w:id="3" w:name="_Ref104022902"/>
      <w:r w:rsidRPr="003F0CC2">
        <w:rPr>
          <w:rStyle w:val="af5"/>
          <w:rFonts w:ascii="Times New Roman" w:hAnsi="Times New Roman" w:cs="Times New Roman"/>
          <w:sz w:val="26"/>
          <w:szCs w:val="26"/>
        </w:rPr>
        <w:footnoteReference w:id="27"/>
      </w:r>
      <w:bookmarkEnd w:id="3"/>
      <w:r w:rsidRPr="003F0CC2">
        <w:rPr>
          <w:rFonts w:ascii="Times New Roman" w:hAnsi="Times New Roman" w:cs="Times New Roman"/>
          <w:sz w:val="26"/>
          <w:szCs w:val="26"/>
        </w:rPr>
        <w:t xml:space="preserve"> Постановлением Администрации УКМО от 28.03.2014 № 355-п </w:t>
      </w:r>
      <w:r w:rsidRPr="003F0CC2">
        <w:rPr>
          <w:rFonts w:ascii="Times New Roman" w:hAnsi="Times New Roman" w:cs="Times New Roman"/>
          <w:b/>
          <w:sz w:val="26"/>
          <w:szCs w:val="26"/>
        </w:rPr>
        <w:t>создана контрактная служба</w:t>
      </w:r>
      <w:r w:rsidRPr="003F0CC2">
        <w:rPr>
          <w:rFonts w:ascii="Times New Roman" w:hAnsi="Times New Roman" w:cs="Times New Roman"/>
          <w:sz w:val="26"/>
          <w:szCs w:val="26"/>
        </w:rPr>
        <w:t xml:space="preserve"> без образования отдельного структурного подразделения и утверждено Положение (регламент) о контрактной службе (с изм. от 07.10.2014 № 1211-п, от 30.04.2015 № 558-п, от 26.10.2015 № 1059-п, от 09.02.2016 № 83-п, от 21.05.2018 № 194-п, от 22.01.2021 № 24-п). Контрактную службу возглавляет заместитель мэра УКМО по экономическим вопросам.</w:t>
      </w:r>
    </w:p>
    <w:p w14:paraId="3D815FF7" w14:textId="77777777" w:rsidR="00635B80" w:rsidRPr="003F0CC2" w:rsidRDefault="00635B80" w:rsidP="00635B80">
      <w:pPr>
        <w:pStyle w:val="ConsPlusNonformat"/>
        <w:ind w:firstLine="567"/>
        <w:jc w:val="both"/>
        <w:rPr>
          <w:rFonts w:ascii="Times New Roman" w:hAnsi="Times New Roman" w:cs="Times New Roman"/>
          <w:sz w:val="26"/>
          <w:szCs w:val="26"/>
        </w:rPr>
      </w:pPr>
      <w:r w:rsidRPr="003F0CC2">
        <w:rPr>
          <w:rFonts w:ascii="Times New Roman" w:hAnsi="Times New Roman" w:cs="Times New Roman"/>
          <w:sz w:val="26"/>
          <w:szCs w:val="26"/>
        </w:rPr>
        <w:t xml:space="preserve">Указанное Положение </w:t>
      </w:r>
      <w:r w:rsidRPr="003F0CC2">
        <w:rPr>
          <w:rFonts w:ascii="Times New Roman" w:hAnsi="Times New Roman" w:cs="Times New Roman"/>
          <w:b/>
          <w:sz w:val="26"/>
          <w:szCs w:val="26"/>
        </w:rPr>
        <w:t>соответствует</w:t>
      </w:r>
      <w:r w:rsidRPr="003F0CC2">
        <w:rPr>
          <w:rFonts w:ascii="Times New Roman" w:hAnsi="Times New Roman" w:cs="Times New Roman"/>
          <w:sz w:val="26"/>
          <w:szCs w:val="26"/>
        </w:rPr>
        <w:t xml:space="preserve"> Типовому положению (регламенту) о контрактной службе, утвержденному приказом Министерства финансов Российской Федерации от 31.07.2020 №158н.</w:t>
      </w:r>
    </w:p>
    <w:p w14:paraId="274B5CFA" w14:textId="77777777" w:rsidR="00635B80" w:rsidRPr="003F0CC2" w:rsidRDefault="00635B80" w:rsidP="00635B80">
      <w:pPr>
        <w:pStyle w:val="ConsPlusNonformat"/>
        <w:ind w:firstLine="567"/>
        <w:jc w:val="both"/>
        <w:rPr>
          <w:rFonts w:ascii="Times New Roman" w:hAnsi="Times New Roman" w:cs="Times New Roman"/>
          <w:sz w:val="26"/>
          <w:szCs w:val="26"/>
        </w:rPr>
      </w:pPr>
      <w:r w:rsidRPr="003F0CC2">
        <w:rPr>
          <w:rFonts w:ascii="Times New Roman" w:hAnsi="Times New Roman" w:cs="Times New Roman"/>
          <w:sz w:val="26"/>
          <w:szCs w:val="26"/>
        </w:rPr>
        <w:t>Постоянный состав работников, выполняющих функции контрактной службы без образования отдельного структурного подразделения утвержден, с учетом последних изменений, в составе 11 человек.  При этом установлено, что все члены контрактной службы имеют высшее образование или дополнительное профессиональное образование в сфере закупок.</w:t>
      </w:r>
    </w:p>
    <w:p w14:paraId="113A98EC" w14:textId="77777777" w:rsidR="00635B80" w:rsidRPr="003F0CC2" w:rsidRDefault="00635B80" w:rsidP="00635B80">
      <w:pPr>
        <w:pStyle w:val="ConsPlusNonformat"/>
        <w:ind w:firstLine="567"/>
        <w:jc w:val="both"/>
        <w:rPr>
          <w:rFonts w:ascii="Times New Roman" w:hAnsi="Times New Roman" w:cs="Times New Roman"/>
          <w:i/>
          <w:sz w:val="26"/>
          <w:szCs w:val="26"/>
        </w:rPr>
      </w:pPr>
      <w:r w:rsidRPr="003F0CC2">
        <w:rPr>
          <w:rFonts w:ascii="Times New Roman" w:hAnsi="Times New Roman" w:cs="Times New Roman"/>
          <w:i/>
          <w:sz w:val="26"/>
          <w:szCs w:val="26"/>
        </w:rPr>
        <w:t>Таким образом, Администрацией обеспечено соблюдение принципа профессионализма, установленного ст. 9 Федерального Закона №44-ФЗ, согласно которому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в сфере закупок, а также иных норм закона.</w:t>
      </w:r>
    </w:p>
    <w:p w14:paraId="10094EC2" w14:textId="77777777" w:rsidR="00635B80" w:rsidRPr="003F0CC2" w:rsidRDefault="00635B80" w:rsidP="00635B80">
      <w:pPr>
        <w:pStyle w:val="ConsPlusNonformat"/>
        <w:ind w:firstLine="567"/>
        <w:jc w:val="both"/>
        <w:rPr>
          <w:rFonts w:ascii="Times New Roman" w:hAnsi="Times New Roman" w:cs="Times New Roman"/>
          <w:i/>
          <w:sz w:val="26"/>
          <w:szCs w:val="26"/>
        </w:rPr>
      </w:pPr>
    </w:p>
    <w:p w14:paraId="4E49D065" w14:textId="77777777" w:rsidR="00C95BC6" w:rsidRPr="003F0CC2" w:rsidRDefault="00635B80" w:rsidP="00635B80">
      <w:pPr>
        <w:pStyle w:val="ConsPlusNonformat"/>
        <w:ind w:firstLine="567"/>
        <w:jc w:val="center"/>
        <w:rPr>
          <w:rFonts w:ascii="Times New Roman" w:hAnsi="Times New Roman" w:cs="Times New Roman"/>
          <w:b/>
          <w:sz w:val="26"/>
          <w:szCs w:val="26"/>
        </w:rPr>
      </w:pPr>
      <w:r w:rsidRPr="003F0CC2">
        <w:rPr>
          <w:rFonts w:ascii="Times New Roman" w:hAnsi="Times New Roman" w:cs="Times New Roman"/>
          <w:b/>
          <w:sz w:val="26"/>
          <w:szCs w:val="26"/>
        </w:rPr>
        <w:t xml:space="preserve">Анализ системы планирование закупок, в том числе качества </w:t>
      </w:r>
    </w:p>
    <w:p w14:paraId="501F24B8" w14:textId="00CC8E42" w:rsidR="00635B80" w:rsidRPr="003F0CC2" w:rsidRDefault="00635B80" w:rsidP="00635B80">
      <w:pPr>
        <w:pStyle w:val="ConsPlusNonformat"/>
        <w:ind w:firstLine="567"/>
        <w:jc w:val="center"/>
        <w:rPr>
          <w:rFonts w:ascii="Times New Roman" w:hAnsi="Times New Roman" w:cs="Times New Roman"/>
          <w:b/>
          <w:sz w:val="26"/>
          <w:szCs w:val="26"/>
        </w:rPr>
      </w:pPr>
      <w:r w:rsidRPr="003F0CC2">
        <w:rPr>
          <w:rFonts w:ascii="Times New Roman" w:hAnsi="Times New Roman" w:cs="Times New Roman"/>
          <w:b/>
          <w:sz w:val="26"/>
          <w:szCs w:val="26"/>
        </w:rPr>
        <w:t>исполнения плана-графика закупок</w:t>
      </w:r>
    </w:p>
    <w:p w14:paraId="55D0822E" w14:textId="77777777" w:rsidR="00635B80" w:rsidRPr="003F0CC2" w:rsidRDefault="00635B80" w:rsidP="00635B80">
      <w:pPr>
        <w:ind w:firstLine="709"/>
        <w:jc w:val="both"/>
        <w:rPr>
          <w:sz w:val="26"/>
          <w:szCs w:val="26"/>
        </w:rPr>
      </w:pPr>
      <w:r w:rsidRPr="003F0CC2">
        <w:rPr>
          <w:sz w:val="26"/>
          <w:szCs w:val="26"/>
        </w:rPr>
        <w:t xml:space="preserve">Согласно ч. 1 ст. 16 Федерального закона 44-ФЗ планирование закупок осуществляется посредством формирования, утверждения и ведения планов-графиков. </w:t>
      </w:r>
      <w:r w:rsidRPr="003F0CC2">
        <w:rPr>
          <w:sz w:val="26"/>
          <w:szCs w:val="26"/>
        </w:rPr>
        <w:lastRenderedPageBreak/>
        <w:t>Закупки, не предусмотренные планами-графиками, не могут быть осуществлены.</w:t>
      </w:r>
    </w:p>
    <w:p w14:paraId="3B1F08A9" w14:textId="77777777" w:rsidR="00635B80" w:rsidRPr="003F0CC2" w:rsidRDefault="00635B80" w:rsidP="00635B80">
      <w:pPr>
        <w:ind w:firstLine="709"/>
        <w:jc w:val="both"/>
        <w:rPr>
          <w:sz w:val="26"/>
          <w:szCs w:val="26"/>
        </w:rPr>
      </w:pPr>
      <w:r w:rsidRPr="003F0CC2">
        <w:rPr>
          <w:sz w:val="26"/>
          <w:szCs w:val="26"/>
        </w:rPr>
        <w:t>Проведен анализ сроков утверждения и размещения в ЕИС планов-графиков закупок за проверяемый период. Исходя из норм действующего законодательства, план-график должен быть утвержден в течение 10 рабочих дней с момента получения уведомления о лимитах бюджетных обязательств на очередной финансовый год и плановый период (ст. 16 Закона 44-ФЗ, Постановление Правительства РФ от 30.09.2019 № 1279</w:t>
      </w:r>
      <w:r w:rsidRPr="003F0CC2">
        <w:rPr>
          <w:rStyle w:val="af5"/>
          <w:sz w:val="26"/>
          <w:szCs w:val="26"/>
        </w:rPr>
        <w:footnoteReference w:id="28"/>
      </w:r>
      <w:r w:rsidRPr="003F0CC2">
        <w:rPr>
          <w:sz w:val="26"/>
          <w:szCs w:val="26"/>
        </w:rPr>
        <w:t>). Проверкой установлено, что планы-графики на 2020-2022, 2021-2023 годы размещены в ЕИС в установленный законодательством срок. Лимиты бюджетных обязательств на 2020-2022 годы доведены до Администрации 24.12.2019г., план-график размещен – 15.01.2020 г. Лимиты бюджетных обязательств на 2021-2023 годы доведены до Администрации 28.12.2020 г., план-график размещен 30.12.2020 г.</w:t>
      </w:r>
    </w:p>
    <w:p w14:paraId="309C0F17" w14:textId="21BDCE98" w:rsidR="00635B80" w:rsidRPr="003F0CC2" w:rsidRDefault="00635B80" w:rsidP="00635B80">
      <w:pPr>
        <w:ind w:firstLine="708"/>
        <w:jc w:val="both"/>
        <w:rPr>
          <w:sz w:val="26"/>
          <w:szCs w:val="26"/>
        </w:rPr>
      </w:pPr>
      <w:r w:rsidRPr="003F0CC2">
        <w:rPr>
          <w:sz w:val="26"/>
          <w:szCs w:val="26"/>
        </w:rPr>
        <w:t>В проверяемом периоде (2020-2021 годах) планы-графики закупок неоднократно корректировались. Количество версий планов-графиков, размещенных в ЕИС, составляет в 2020 году – 49 единиц, в 2021</w:t>
      </w:r>
      <w:r w:rsidR="0020317D" w:rsidRPr="003F0CC2">
        <w:rPr>
          <w:sz w:val="26"/>
          <w:szCs w:val="26"/>
        </w:rPr>
        <w:t xml:space="preserve"> </w:t>
      </w:r>
      <w:r w:rsidRPr="003F0CC2">
        <w:rPr>
          <w:sz w:val="26"/>
          <w:szCs w:val="26"/>
        </w:rPr>
        <w:t>-  67 единиц, при этом только 4 изменения из 13 в 2020 году и 6 изменений из 13 в 2021 году связано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w:t>
      </w:r>
    </w:p>
    <w:p w14:paraId="6DFBBB12" w14:textId="77777777" w:rsidR="00635B80" w:rsidRPr="003F0CC2" w:rsidRDefault="00635B80" w:rsidP="00635B80">
      <w:pPr>
        <w:ind w:firstLine="709"/>
        <w:jc w:val="both"/>
        <w:rPr>
          <w:sz w:val="26"/>
          <w:szCs w:val="26"/>
        </w:rPr>
      </w:pPr>
      <w:r w:rsidRPr="003F0CC2">
        <w:rPr>
          <w:sz w:val="26"/>
          <w:szCs w:val="26"/>
        </w:rPr>
        <w:t xml:space="preserve">В ходе анализа установлено, что </w:t>
      </w:r>
      <w:r w:rsidRPr="003F0CC2">
        <w:rPr>
          <w:b/>
          <w:sz w:val="26"/>
          <w:szCs w:val="26"/>
        </w:rPr>
        <w:t>не все изменения</w:t>
      </w:r>
      <w:r w:rsidRPr="003F0CC2">
        <w:rPr>
          <w:sz w:val="26"/>
          <w:szCs w:val="26"/>
        </w:rPr>
        <w:t xml:space="preserve">, вносимые в бюджетную роспись Администрации УКМО, в части объемов на закупки товаров, работ, услуг, </w:t>
      </w:r>
      <w:r w:rsidRPr="003F0CC2">
        <w:rPr>
          <w:b/>
          <w:sz w:val="26"/>
          <w:szCs w:val="26"/>
        </w:rPr>
        <w:t>отражены</w:t>
      </w:r>
      <w:r w:rsidRPr="003F0CC2">
        <w:rPr>
          <w:sz w:val="26"/>
          <w:szCs w:val="26"/>
        </w:rPr>
        <w:t xml:space="preserve"> в объемах финансового обеспечения планов-графиков за проверяемый период. Планы-графики утверждались со значительно меньшим объемом средств относительно объемов, доведенных уведомлениями о лимитах бюджетных обязательств на закупку товаров, работ, услуг.</w:t>
      </w:r>
    </w:p>
    <w:p w14:paraId="6D4499F2" w14:textId="0620F028" w:rsidR="00635B80" w:rsidRPr="003F0CC2" w:rsidRDefault="00635B80" w:rsidP="00635B80">
      <w:pPr>
        <w:ind w:firstLine="708"/>
        <w:jc w:val="both"/>
        <w:rPr>
          <w:sz w:val="26"/>
          <w:szCs w:val="26"/>
        </w:rPr>
      </w:pPr>
      <w:r w:rsidRPr="003F0CC2">
        <w:rPr>
          <w:b/>
          <w:sz w:val="26"/>
          <w:szCs w:val="26"/>
        </w:rPr>
        <w:t>В нарушение ст. 16</w:t>
      </w:r>
      <w:r w:rsidRPr="003F0CC2">
        <w:rPr>
          <w:sz w:val="26"/>
          <w:szCs w:val="26"/>
        </w:rPr>
        <w:t xml:space="preserve"> Федерального закона №44-ФЗ. (п.</w:t>
      </w:r>
      <w:r w:rsidR="007808C2" w:rsidRPr="003F0CC2">
        <w:rPr>
          <w:sz w:val="26"/>
          <w:szCs w:val="26"/>
        </w:rPr>
        <w:t xml:space="preserve"> </w:t>
      </w:r>
      <w:r w:rsidRPr="003F0CC2">
        <w:rPr>
          <w:sz w:val="26"/>
          <w:szCs w:val="26"/>
        </w:rPr>
        <w:t>4.19 Классификатора нарушений</w:t>
      </w:r>
      <w:r w:rsidR="00A946CC" w:rsidRPr="003F0CC2">
        <w:rPr>
          <w:sz w:val="26"/>
          <w:szCs w:val="26"/>
        </w:rPr>
        <w:t xml:space="preserve"> </w:t>
      </w:r>
      <w:r w:rsidR="00A946CC" w:rsidRPr="003F0CC2">
        <w:rPr>
          <w:rFonts w:eastAsiaTheme="minorHAnsi"/>
          <w:bCs/>
          <w:sz w:val="26"/>
          <w:szCs w:val="26"/>
          <w:lang w:eastAsia="en-US"/>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r w:rsidR="00A946CC" w:rsidRPr="003F0CC2">
        <w:rPr>
          <w:sz w:val="26"/>
          <w:szCs w:val="26"/>
        </w:rPr>
        <w:t>)</w:t>
      </w:r>
      <w:r w:rsidRPr="003F0CC2">
        <w:rPr>
          <w:sz w:val="26"/>
          <w:szCs w:val="26"/>
        </w:rPr>
        <w:t>, Порядка формирования, утверждения планов-графиков закупок № 1279</w:t>
      </w:r>
      <w:r w:rsidR="00967046" w:rsidRPr="003F0CC2">
        <w:rPr>
          <w:sz w:val="26"/>
          <w:szCs w:val="26"/>
        </w:rPr>
        <w:t xml:space="preserve"> в графах 7-11 в строке «</w:t>
      </w:r>
      <w:r w:rsidRPr="003F0CC2">
        <w:rPr>
          <w:sz w:val="26"/>
          <w:szCs w:val="26"/>
        </w:rPr>
        <w:t xml:space="preserve">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w:t>
      </w:r>
      <w:r w:rsidR="00967046" w:rsidRPr="003F0CC2">
        <w:rPr>
          <w:sz w:val="26"/>
          <w:szCs w:val="26"/>
        </w:rPr>
        <w:t>недвижимого имущества _________»</w:t>
      </w:r>
      <w:r w:rsidRPr="003F0CC2">
        <w:rPr>
          <w:sz w:val="26"/>
          <w:szCs w:val="26"/>
        </w:rPr>
        <w:t xml:space="preserve"> </w:t>
      </w:r>
      <w:r w:rsidRPr="003F0CC2">
        <w:rPr>
          <w:b/>
          <w:sz w:val="26"/>
          <w:szCs w:val="26"/>
        </w:rPr>
        <w:t xml:space="preserve">указывается общий объем финансового обеспечения, предусмотренный для осуществления закупок </w:t>
      </w:r>
      <w:r w:rsidRPr="003F0CC2">
        <w:rPr>
          <w:sz w:val="26"/>
          <w:szCs w:val="26"/>
        </w:rPr>
        <w:t>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w:t>
      </w:r>
    </w:p>
    <w:p w14:paraId="624AAC5E" w14:textId="67ED0587" w:rsidR="00635B80" w:rsidRDefault="00635B80" w:rsidP="00967046">
      <w:pPr>
        <w:ind w:firstLine="709"/>
        <w:jc w:val="both"/>
        <w:rPr>
          <w:i/>
          <w:sz w:val="26"/>
          <w:szCs w:val="26"/>
        </w:rPr>
      </w:pPr>
      <w:r w:rsidRPr="003F0CC2">
        <w:rPr>
          <w:i/>
          <w:sz w:val="26"/>
          <w:szCs w:val="26"/>
        </w:rPr>
        <w:t>Расхождение объемов финансирования, предусмотренных Администрацией на осуществление закупок, согласно бюджетной росписи, и отраженных в планах-графиках закупок, свидетельствует о некорректном ведении плана-графика закупок, которое может привести к риску заключения контракта сверх утвержденного объема финансового обеспечения, утвержденного в плане-графике закупок.</w:t>
      </w:r>
    </w:p>
    <w:p w14:paraId="4FAEC3DC" w14:textId="77777777" w:rsidR="000F641E" w:rsidRPr="003F0CC2" w:rsidRDefault="000F641E" w:rsidP="00967046">
      <w:pPr>
        <w:ind w:firstLine="709"/>
        <w:jc w:val="both"/>
        <w:rPr>
          <w:i/>
          <w:sz w:val="26"/>
          <w:szCs w:val="26"/>
        </w:rPr>
      </w:pPr>
    </w:p>
    <w:p w14:paraId="65C3890F" w14:textId="77777777" w:rsidR="00635B80" w:rsidRPr="003F0CC2" w:rsidRDefault="00635B80" w:rsidP="00635B80">
      <w:pPr>
        <w:ind w:firstLine="709"/>
        <w:jc w:val="center"/>
        <w:rPr>
          <w:b/>
          <w:sz w:val="26"/>
          <w:szCs w:val="26"/>
        </w:rPr>
      </w:pPr>
      <w:r w:rsidRPr="003F0CC2">
        <w:rPr>
          <w:b/>
          <w:sz w:val="26"/>
          <w:szCs w:val="26"/>
        </w:rPr>
        <w:t>Анализ процесса обоснования закупок, включая нормирование и установление НМЦК</w:t>
      </w:r>
    </w:p>
    <w:p w14:paraId="196DE868" w14:textId="77777777" w:rsidR="00635B80" w:rsidRPr="003F0CC2" w:rsidRDefault="00635B80" w:rsidP="00635B80">
      <w:pPr>
        <w:ind w:firstLine="708"/>
        <w:jc w:val="both"/>
        <w:rPr>
          <w:sz w:val="26"/>
          <w:szCs w:val="26"/>
        </w:rPr>
      </w:pPr>
    </w:p>
    <w:p w14:paraId="28799D19" w14:textId="77777777" w:rsidR="00635B80" w:rsidRPr="003F0CC2" w:rsidRDefault="00635B80" w:rsidP="00635B80">
      <w:pPr>
        <w:ind w:firstLine="567"/>
        <w:jc w:val="both"/>
        <w:rPr>
          <w:sz w:val="26"/>
          <w:szCs w:val="26"/>
        </w:rPr>
      </w:pPr>
      <w:r w:rsidRPr="003F0CC2">
        <w:rPr>
          <w:sz w:val="26"/>
          <w:szCs w:val="26"/>
        </w:rPr>
        <w:t>Согласно ст. 18 Федерального закона 44-ФЗ обоснованной признается закупка, осуществляемая в соответствии с положениями статей 19 и 22 Федерального закона 44-ФЗ.</w:t>
      </w:r>
    </w:p>
    <w:p w14:paraId="5C8C8E37" w14:textId="77777777" w:rsidR="00635B80" w:rsidRPr="003F0CC2" w:rsidRDefault="00635B80" w:rsidP="00635B80">
      <w:pPr>
        <w:pStyle w:val="ConsPlusNonformat"/>
        <w:ind w:firstLine="567"/>
        <w:jc w:val="both"/>
        <w:rPr>
          <w:rFonts w:ascii="Times New Roman" w:hAnsi="Times New Roman" w:cs="Times New Roman"/>
          <w:sz w:val="26"/>
          <w:szCs w:val="26"/>
        </w:rPr>
      </w:pPr>
      <w:r w:rsidRPr="003F0CC2">
        <w:rPr>
          <w:rFonts w:ascii="Times New Roman" w:hAnsi="Times New Roman" w:cs="Times New Roman"/>
          <w:sz w:val="26"/>
          <w:szCs w:val="26"/>
        </w:rPr>
        <w:t>Так</w:t>
      </w:r>
      <w:r w:rsidRPr="003F0CC2">
        <w:rPr>
          <w:rFonts w:ascii="Times New Roman" w:hAnsi="Times New Roman" w:cs="Times New Roman"/>
          <w:b/>
          <w:sz w:val="26"/>
          <w:szCs w:val="26"/>
        </w:rPr>
        <w:t>, в соответствии</w:t>
      </w:r>
      <w:r w:rsidRPr="003F0CC2">
        <w:rPr>
          <w:rFonts w:ascii="Times New Roman" w:hAnsi="Times New Roman" w:cs="Times New Roman"/>
          <w:sz w:val="26"/>
          <w:szCs w:val="26"/>
        </w:rPr>
        <w:t xml:space="preserve"> со ст. 19 Федерального закона 44-ФЗ Постановлением Администрации УКМО от 25.12.2015 №1247 (с изм. от 29.08. 2016 № 634-п, от 21.05.2018 №196-п, от 13.09.2018 №347-п, от 26.10.2018 № 424-п) утверждены Правила определения нормативных затрат на обеспечение функций муниципальных органов Усть-Кутского муниципального образования, Постановлением Администрации УКМО от 30.05.2018 № 207-п (с изм. от 17.02.2020 № 56-п, от 11.06.2021 № 277-п) </w:t>
      </w:r>
      <w:r w:rsidRPr="003F0CC2">
        <w:rPr>
          <w:rFonts w:ascii="Times New Roman" w:hAnsi="Times New Roman" w:cs="Times New Roman"/>
          <w:b/>
          <w:sz w:val="26"/>
          <w:szCs w:val="26"/>
        </w:rPr>
        <w:t>установлены и размещены</w:t>
      </w:r>
      <w:r w:rsidRPr="003F0CC2">
        <w:rPr>
          <w:rFonts w:ascii="Times New Roman" w:hAnsi="Times New Roman" w:cs="Times New Roman"/>
          <w:sz w:val="26"/>
          <w:szCs w:val="26"/>
        </w:rPr>
        <w:t xml:space="preserve"> в ЕИС </w:t>
      </w:r>
      <w:r w:rsidRPr="003F0CC2">
        <w:rPr>
          <w:rFonts w:ascii="Times New Roman" w:hAnsi="Times New Roman" w:cs="Times New Roman"/>
          <w:b/>
          <w:sz w:val="26"/>
          <w:szCs w:val="26"/>
        </w:rPr>
        <w:t>нормативные затраты</w:t>
      </w:r>
      <w:r w:rsidRPr="003F0CC2">
        <w:rPr>
          <w:rFonts w:ascii="Times New Roman" w:hAnsi="Times New Roman" w:cs="Times New Roman"/>
          <w:sz w:val="26"/>
          <w:szCs w:val="26"/>
        </w:rPr>
        <w:t xml:space="preserve"> на обеспечение функций Администрации Усть-Кутского муниципального образования.</w:t>
      </w:r>
    </w:p>
    <w:p w14:paraId="1738AE6C" w14:textId="5FCB9FC9" w:rsidR="00635B80" w:rsidRPr="003F0CC2" w:rsidRDefault="00635B80" w:rsidP="00635B80">
      <w:pPr>
        <w:pStyle w:val="ConsPlusNonformat"/>
        <w:ind w:firstLine="567"/>
        <w:jc w:val="both"/>
        <w:rPr>
          <w:rFonts w:ascii="Times New Roman" w:hAnsi="Times New Roman" w:cs="Times New Roman"/>
          <w:bCs/>
          <w:color w:val="22272F"/>
          <w:sz w:val="26"/>
          <w:szCs w:val="26"/>
          <w:shd w:val="clear" w:color="auto" w:fill="FFFFFF"/>
        </w:rPr>
      </w:pPr>
      <w:r w:rsidRPr="003F0CC2">
        <w:rPr>
          <w:rFonts w:ascii="Times New Roman" w:hAnsi="Times New Roman" w:cs="Times New Roman"/>
          <w:sz w:val="26"/>
          <w:szCs w:val="26"/>
        </w:rPr>
        <w:t xml:space="preserve">Утвержденные Правила определения нормативных затрат </w:t>
      </w:r>
      <w:r w:rsidRPr="003F0CC2">
        <w:rPr>
          <w:rFonts w:ascii="Times New Roman" w:hAnsi="Times New Roman" w:cs="Times New Roman"/>
          <w:b/>
          <w:sz w:val="26"/>
          <w:szCs w:val="26"/>
        </w:rPr>
        <w:t xml:space="preserve">разработаны в соответствии </w:t>
      </w:r>
      <w:r w:rsidRPr="003F0CC2">
        <w:rPr>
          <w:rFonts w:ascii="Times New Roman" w:hAnsi="Times New Roman" w:cs="Times New Roman"/>
          <w:sz w:val="26"/>
          <w:szCs w:val="26"/>
        </w:rPr>
        <w:t>с</w:t>
      </w:r>
      <w:r w:rsidRPr="003F0CC2">
        <w:rPr>
          <w:rFonts w:ascii="Times New Roman" w:hAnsi="Times New Roman" w:cs="Times New Roman"/>
          <w:b/>
          <w:sz w:val="26"/>
          <w:szCs w:val="26"/>
        </w:rPr>
        <w:t xml:space="preserve"> </w:t>
      </w:r>
      <w:r w:rsidRPr="003F0CC2">
        <w:rPr>
          <w:rFonts w:ascii="Times New Roman" w:hAnsi="Times New Roman" w:cs="Times New Roman"/>
          <w:bCs/>
          <w:color w:val="22272F"/>
          <w:sz w:val="26"/>
          <w:szCs w:val="26"/>
          <w:shd w:val="clear" w:color="auto" w:fill="FFFFFF"/>
        </w:rPr>
        <w:t xml:space="preserve">Постановлением Правительства РФ от 13 октября 2014 г. </w:t>
      </w:r>
      <w:r w:rsidR="0020317D" w:rsidRPr="003F0CC2">
        <w:rPr>
          <w:rFonts w:ascii="Times New Roman" w:hAnsi="Times New Roman" w:cs="Times New Roman"/>
          <w:bCs/>
          <w:color w:val="22272F"/>
          <w:sz w:val="26"/>
          <w:szCs w:val="26"/>
          <w:shd w:val="clear" w:color="auto" w:fill="FFFFFF"/>
        </w:rPr>
        <w:t>№</w:t>
      </w:r>
      <w:r w:rsidRPr="003F0CC2">
        <w:rPr>
          <w:rFonts w:ascii="Times New Roman" w:hAnsi="Times New Roman" w:cs="Times New Roman"/>
          <w:bCs/>
          <w:color w:val="22272F"/>
          <w:sz w:val="26"/>
          <w:szCs w:val="26"/>
          <w:shd w:val="clear" w:color="auto" w:fill="FFFFFF"/>
        </w:rPr>
        <w:t>1047</w:t>
      </w:r>
      <w:r w:rsidRPr="003F0CC2">
        <w:rPr>
          <w:rFonts w:ascii="Times New Roman" w:hAnsi="Times New Roman" w:cs="Times New Roman"/>
          <w:bCs/>
          <w:color w:val="22272F"/>
          <w:sz w:val="26"/>
          <w:szCs w:val="26"/>
        </w:rPr>
        <w:br/>
      </w:r>
      <w:r w:rsidR="00C95BC6" w:rsidRPr="003F0CC2">
        <w:rPr>
          <w:rFonts w:ascii="Times New Roman" w:hAnsi="Times New Roman" w:cs="Times New Roman"/>
          <w:bCs/>
          <w:color w:val="22272F"/>
          <w:sz w:val="26"/>
          <w:szCs w:val="26"/>
          <w:shd w:val="clear" w:color="auto" w:fill="FFFFFF"/>
        </w:rPr>
        <w:t>«</w:t>
      </w:r>
      <w:r w:rsidRPr="003F0CC2">
        <w:rPr>
          <w:rFonts w:ascii="Times New Roman" w:hAnsi="Times New Roman" w:cs="Times New Roman"/>
          <w:bCs/>
          <w:color w:val="22272F"/>
          <w:sz w:val="26"/>
          <w:szCs w:val="26"/>
          <w:shd w:val="clear" w:color="auto" w:fill="FFFFFF"/>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w:t>
      </w:r>
      <w:r w:rsidR="00C95BC6" w:rsidRPr="003F0CC2">
        <w:rPr>
          <w:rFonts w:ascii="Times New Roman" w:hAnsi="Times New Roman" w:cs="Times New Roman"/>
          <w:bCs/>
          <w:color w:val="22272F"/>
          <w:sz w:val="26"/>
          <w:szCs w:val="26"/>
          <w:shd w:val="clear" w:color="auto" w:fill="FFFFFF"/>
        </w:rPr>
        <w:t xml:space="preserve"> корпорации по атомной энергии «</w:t>
      </w:r>
      <w:r w:rsidRPr="003F0CC2">
        <w:rPr>
          <w:rFonts w:ascii="Times New Roman" w:hAnsi="Times New Roman" w:cs="Times New Roman"/>
          <w:bCs/>
          <w:color w:val="22272F"/>
          <w:sz w:val="26"/>
          <w:szCs w:val="26"/>
          <w:shd w:val="clear" w:color="auto" w:fill="FFFFFF"/>
        </w:rPr>
        <w:t>Росатом</w:t>
      </w:r>
      <w:r w:rsidR="00C95BC6" w:rsidRPr="003F0CC2">
        <w:rPr>
          <w:rFonts w:ascii="Times New Roman" w:hAnsi="Times New Roman" w:cs="Times New Roman"/>
          <w:bCs/>
          <w:color w:val="22272F"/>
          <w:sz w:val="26"/>
          <w:szCs w:val="26"/>
          <w:shd w:val="clear" w:color="auto" w:fill="FFFFFF"/>
        </w:rPr>
        <w:t>»</w:t>
      </w:r>
      <w:r w:rsidRPr="003F0CC2">
        <w:rPr>
          <w:rFonts w:ascii="Times New Roman" w:hAnsi="Times New Roman" w:cs="Times New Roman"/>
          <w:bCs/>
          <w:color w:val="22272F"/>
          <w:sz w:val="26"/>
          <w:szCs w:val="26"/>
          <w:shd w:val="clear" w:color="auto" w:fill="FFFFFF"/>
        </w:rPr>
        <w:t>, Государственной корпорац</w:t>
      </w:r>
      <w:r w:rsidR="00C95BC6" w:rsidRPr="003F0CC2">
        <w:rPr>
          <w:rFonts w:ascii="Times New Roman" w:hAnsi="Times New Roman" w:cs="Times New Roman"/>
          <w:bCs/>
          <w:color w:val="22272F"/>
          <w:sz w:val="26"/>
          <w:szCs w:val="26"/>
          <w:shd w:val="clear" w:color="auto" w:fill="FFFFFF"/>
        </w:rPr>
        <w:t>ии по космической деятельности «</w:t>
      </w:r>
      <w:r w:rsidRPr="003F0CC2">
        <w:rPr>
          <w:rFonts w:ascii="Times New Roman" w:hAnsi="Times New Roman" w:cs="Times New Roman"/>
          <w:bCs/>
          <w:color w:val="22272F"/>
          <w:sz w:val="26"/>
          <w:szCs w:val="26"/>
          <w:shd w:val="clear" w:color="auto" w:fill="FFFFFF"/>
        </w:rPr>
        <w:t>Роскосмос</w:t>
      </w:r>
      <w:r w:rsidR="00C95BC6" w:rsidRPr="003F0CC2">
        <w:rPr>
          <w:rFonts w:ascii="Times New Roman" w:hAnsi="Times New Roman" w:cs="Times New Roman"/>
          <w:bCs/>
          <w:color w:val="22272F"/>
          <w:sz w:val="26"/>
          <w:szCs w:val="26"/>
          <w:shd w:val="clear" w:color="auto" w:fill="FFFFFF"/>
        </w:rPr>
        <w:t>»</w:t>
      </w:r>
      <w:r w:rsidRPr="003F0CC2">
        <w:rPr>
          <w:rFonts w:ascii="Times New Roman" w:hAnsi="Times New Roman" w:cs="Times New Roman"/>
          <w:bCs/>
          <w:color w:val="22272F"/>
          <w:sz w:val="26"/>
          <w:szCs w:val="26"/>
          <w:shd w:val="clear" w:color="auto" w:fill="FFFFFF"/>
        </w:rPr>
        <w:t xml:space="preserve"> и подведомственных им организаций</w:t>
      </w:r>
      <w:r w:rsidR="00C95BC6" w:rsidRPr="003F0CC2">
        <w:rPr>
          <w:rFonts w:ascii="Times New Roman" w:hAnsi="Times New Roman" w:cs="Times New Roman"/>
          <w:bCs/>
          <w:color w:val="22272F"/>
          <w:sz w:val="26"/>
          <w:szCs w:val="26"/>
          <w:shd w:val="clear" w:color="auto" w:fill="FFFFFF"/>
        </w:rPr>
        <w:t>»</w:t>
      </w:r>
      <w:r w:rsidRPr="003F0CC2">
        <w:rPr>
          <w:rFonts w:ascii="Times New Roman" w:hAnsi="Times New Roman" w:cs="Times New Roman"/>
          <w:bCs/>
          <w:color w:val="22272F"/>
          <w:sz w:val="26"/>
          <w:szCs w:val="26"/>
          <w:shd w:val="clear" w:color="auto" w:fill="FFFFFF"/>
        </w:rPr>
        <w:t>.</w:t>
      </w:r>
    </w:p>
    <w:p w14:paraId="748821EC" w14:textId="77777777" w:rsidR="00635B80" w:rsidRPr="003F0CC2" w:rsidRDefault="00635B80" w:rsidP="00635B80">
      <w:pPr>
        <w:ind w:firstLine="567"/>
        <w:jc w:val="both"/>
        <w:rPr>
          <w:bCs/>
          <w:color w:val="22272F"/>
          <w:sz w:val="26"/>
          <w:szCs w:val="26"/>
          <w:shd w:val="clear" w:color="auto" w:fill="FFFFFF"/>
        </w:rPr>
      </w:pPr>
      <w:r w:rsidRPr="003F0CC2">
        <w:rPr>
          <w:sz w:val="26"/>
          <w:szCs w:val="26"/>
        </w:rPr>
        <w:t xml:space="preserve">По результатам анализа обоснования НМЦК, размещенных в ЕИС (выборочно), установлено, что преимущественным методом определения НМЦК является </w:t>
      </w:r>
      <w:r w:rsidRPr="003F0CC2">
        <w:rPr>
          <w:bCs/>
          <w:color w:val="22272F"/>
          <w:sz w:val="26"/>
          <w:szCs w:val="26"/>
          <w:shd w:val="clear" w:color="auto" w:fill="FFFFFF"/>
        </w:rPr>
        <w:t>метод сопоставимых рыночных цен (анализ рынка).</w:t>
      </w:r>
    </w:p>
    <w:p w14:paraId="258A5FE2" w14:textId="77777777" w:rsidR="00635B80" w:rsidRPr="003F0CC2" w:rsidRDefault="00635B80" w:rsidP="00635B80">
      <w:pPr>
        <w:ind w:firstLine="708"/>
        <w:jc w:val="both"/>
        <w:rPr>
          <w:sz w:val="26"/>
          <w:szCs w:val="26"/>
        </w:rPr>
      </w:pPr>
      <w:r w:rsidRPr="003F0CC2">
        <w:rPr>
          <w:bCs/>
          <w:sz w:val="26"/>
          <w:szCs w:val="26"/>
          <w:shd w:val="clear" w:color="auto" w:fill="FFFFFF"/>
        </w:rPr>
        <w:t xml:space="preserve">Совокупность значений, используемых в расчете, при определении НМЦК считается однородной, если коэффициент вариации цены не превышает 33%. В установленных случаях по всем позициям коэффициент варьируется в диапазоне от 0,75-26,48%, что подтверждает однородность совокупности значений выявленных цен. Таким образом расчет НМЦК произведен в соответствии с   </w:t>
      </w:r>
      <w:r w:rsidRPr="003F0CC2">
        <w:rPr>
          <w:sz w:val="26"/>
          <w:szCs w:val="26"/>
        </w:rPr>
        <w:t>Методическими рекомендациями.</w:t>
      </w:r>
    </w:p>
    <w:p w14:paraId="488D3266" w14:textId="1B5F882F" w:rsidR="00635B80" w:rsidRPr="003F0CC2" w:rsidRDefault="00635B80" w:rsidP="00635B80">
      <w:pPr>
        <w:ind w:firstLine="708"/>
        <w:jc w:val="both"/>
        <w:rPr>
          <w:bCs/>
          <w:i/>
          <w:iCs/>
          <w:sz w:val="26"/>
          <w:szCs w:val="26"/>
        </w:rPr>
      </w:pPr>
      <w:r w:rsidRPr="003F0CC2">
        <w:rPr>
          <w:b/>
          <w:i/>
          <w:sz w:val="26"/>
          <w:szCs w:val="26"/>
        </w:rPr>
        <w:t>При этом, в нарушении п.</w:t>
      </w:r>
      <w:r w:rsidR="0020317D" w:rsidRPr="003F0CC2">
        <w:rPr>
          <w:b/>
          <w:i/>
          <w:sz w:val="26"/>
          <w:szCs w:val="26"/>
        </w:rPr>
        <w:t xml:space="preserve"> </w:t>
      </w:r>
      <w:r w:rsidRPr="003F0CC2">
        <w:rPr>
          <w:b/>
          <w:i/>
          <w:sz w:val="26"/>
          <w:szCs w:val="26"/>
        </w:rPr>
        <w:t>22 ст.22</w:t>
      </w:r>
      <w:r w:rsidRPr="003F0CC2">
        <w:rPr>
          <w:i/>
          <w:sz w:val="26"/>
          <w:szCs w:val="26"/>
        </w:rPr>
        <w:t xml:space="preserve"> Федерального закона 44-ФЗ НМЦК на оказание охранных услуг объектов Администрации УКМО определена методом сопоставимых рыночных цен (анализ рынка), тогда как должен был быть применен Порядок определения НМЦК, утвержденный Приказом Федеральной службы войск национальной гвардии Российской Федерации от 15.02.2021 №45 (п.4.22 Классификатора нарушений</w:t>
      </w:r>
      <w:r w:rsidRPr="003F0CC2">
        <w:rPr>
          <w:b/>
          <w:bCs/>
          <w:i/>
          <w:iCs/>
          <w:sz w:val="26"/>
          <w:szCs w:val="26"/>
        </w:rPr>
        <w:t xml:space="preserve"> «</w:t>
      </w:r>
      <w:r w:rsidRPr="003F0CC2">
        <w:rPr>
          <w:bCs/>
          <w:i/>
          <w:iCs/>
          <w:sz w:val="26"/>
          <w:szCs w:val="26"/>
        </w:rP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
    <w:p w14:paraId="7DE3B392" w14:textId="77777777" w:rsidR="00835CDB" w:rsidRPr="003F0CC2" w:rsidRDefault="00835CDB" w:rsidP="00635B80">
      <w:pPr>
        <w:ind w:firstLine="708"/>
        <w:jc w:val="both"/>
        <w:rPr>
          <w:b/>
          <w:bCs/>
          <w:i/>
          <w:iCs/>
          <w:sz w:val="26"/>
          <w:szCs w:val="26"/>
        </w:rPr>
      </w:pPr>
    </w:p>
    <w:p w14:paraId="6BD34FF7" w14:textId="77777777" w:rsidR="00635B80" w:rsidRPr="003F0CC2" w:rsidRDefault="00635B80" w:rsidP="00635B80">
      <w:pPr>
        <w:ind w:firstLine="708"/>
        <w:jc w:val="center"/>
        <w:rPr>
          <w:b/>
          <w:sz w:val="26"/>
          <w:szCs w:val="26"/>
        </w:rPr>
      </w:pPr>
      <w:r w:rsidRPr="003F0CC2">
        <w:rPr>
          <w:b/>
          <w:sz w:val="26"/>
          <w:szCs w:val="26"/>
        </w:rPr>
        <w:t>Анализ закупок за проверяемый период 2020-2021 годы, включая своевременность действий по реализации условий контракта, применения обеспечительных мер и мер ответственности по контракту</w:t>
      </w:r>
    </w:p>
    <w:p w14:paraId="24AF9990" w14:textId="77777777" w:rsidR="00635B80" w:rsidRPr="003F0CC2" w:rsidRDefault="00635B80" w:rsidP="00635B80">
      <w:pPr>
        <w:ind w:firstLine="708"/>
        <w:jc w:val="both"/>
        <w:rPr>
          <w:sz w:val="26"/>
          <w:szCs w:val="26"/>
        </w:rPr>
      </w:pPr>
    </w:p>
    <w:p w14:paraId="7FA2F343" w14:textId="77777777" w:rsidR="00635B80" w:rsidRPr="003F0CC2" w:rsidRDefault="00635B80" w:rsidP="00635B80">
      <w:pPr>
        <w:ind w:firstLine="708"/>
        <w:jc w:val="both"/>
        <w:rPr>
          <w:sz w:val="26"/>
          <w:szCs w:val="26"/>
        </w:rPr>
      </w:pPr>
      <w:r w:rsidRPr="003F0CC2">
        <w:rPr>
          <w:sz w:val="26"/>
          <w:szCs w:val="26"/>
        </w:rPr>
        <w:t xml:space="preserve">Анализ ЕИС показал, что в проверяемом периоде, заказчиком осуществлялись </w:t>
      </w:r>
      <w:r w:rsidRPr="003F0CC2">
        <w:rPr>
          <w:sz w:val="26"/>
          <w:szCs w:val="26"/>
        </w:rPr>
        <w:lastRenderedPageBreak/>
        <w:t>закупки у единственного поставщика и по результатам электронного аукциона.</w:t>
      </w:r>
    </w:p>
    <w:p w14:paraId="295B5C42" w14:textId="315E22AC" w:rsidR="00635B80" w:rsidRPr="003F0CC2" w:rsidRDefault="00635B80" w:rsidP="00635B80">
      <w:pPr>
        <w:ind w:firstLine="708"/>
        <w:jc w:val="both"/>
        <w:rPr>
          <w:sz w:val="26"/>
          <w:szCs w:val="26"/>
        </w:rPr>
      </w:pPr>
      <w:r w:rsidRPr="003F0CC2">
        <w:rPr>
          <w:sz w:val="26"/>
          <w:szCs w:val="26"/>
        </w:rPr>
        <w:t>Всего за проверяемый период Администрацией заключено 446 контрактов на общую сумму 71 499 427,79 рублей, из них 304 контракта на общую сумму 18 332 884,92 рублей в соответствии с п.</w:t>
      </w:r>
      <w:r w:rsidR="007808C2" w:rsidRPr="003F0CC2">
        <w:rPr>
          <w:sz w:val="26"/>
          <w:szCs w:val="26"/>
        </w:rPr>
        <w:t xml:space="preserve"> </w:t>
      </w:r>
      <w:r w:rsidRPr="003F0CC2">
        <w:rPr>
          <w:sz w:val="26"/>
          <w:szCs w:val="26"/>
        </w:rPr>
        <w:t>п. 1,3,4,6,8,9,13,29 ч.1 ст.93 Федерального закона №44-ФЗ, конкурентным способом 141 контракт на общую сумму 61 859 486,55 рублей.</w:t>
      </w:r>
    </w:p>
    <w:p w14:paraId="30EF20D3" w14:textId="77777777" w:rsidR="00635B80" w:rsidRPr="003F0CC2" w:rsidRDefault="00635B80" w:rsidP="00635B80">
      <w:pPr>
        <w:ind w:firstLine="708"/>
        <w:jc w:val="both"/>
        <w:rPr>
          <w:sz w:val="26"/>
          <w:szCs w:val="26"/>
        </w:rPr>
      </w:pPr>
      <w:r w:rsidRPr="003F0CC2">
        <w:rPr>
          <w:sz w:val="26"/>
          <w:szCs w:val="26"/>
        </w:rPr>
        <w:t>Информация о количестве, сумме и способах определения поставщика заключенных контрактов, представлена в таблице.</w:t>
      </w:r>
    </w:p>
    <w:p w14:paraId="60CB181D" w14:textId="77777777" w:rsidR="00635B80" w:rsidRPr="003F0CC2" w:rsidRDefault="00635B80" w:rsidP="00635B80">
      <w:pPr>
        <w:ind w:firstLine="708"/>
        <w:jc w:val="both"/>
        <w:rPr>
          <w:sz w:val="26"/>
          <w:szCs w:val="26"/>
        </w:rPr>
      </w:pPr>
    </w:p>
    <w:tbl>
      <w:tblPr>
        <w:tblStyle w:val="a4"/>
        <w:tblW w:w="10314" w:type="dxa"/>
        <w:tblLayout w:type="fixed"/>
        <w:tblLook w:val="04A0" w:firstRow="1" w:lastRow="0" w:firstColumn="1" w:lastColumn="0" w:noHBand="0" w:noVBand="1"/>
      </w:tblPr>
      <w:tblGrid>
        <w:gridCol w:w="959"/>
        <w:gridCol w:w="654"/>
        <w:gridCol w:w="1614"/>
        <w:gridCol w:w="992"/>
        <w:gridCol w:w="1483"/>
        <w:gridCol w:w="654"/>
        <w:gridCol w:w="1614"/>
        <w:gridCol w:w="643"/>
        <w:gridCol w:w="1701"/>
      </w:tblGrid>
      <w:tr w:rsidR="00635B80" w:rsidRPr="00635B80" w14:paraId="5902DB45" w14:textId="77777777" w:rsidTr="00967046">
        <w:trPr>
          <w:trHeight w:val="893"/>
        </w:trPr>
        <w:tc>
          <w:tcPr>
            <w:tcW w:w="959" w:type="dxa"/>
            <w:vMerge w:val="restart"/>
          </w:tcPr>
          <w:p w14:paraId="6A690C17" w14:textId="77777777" w:rsidR="00635B80" w:rsidRPr="00635B80" w:rsidRDefault="00635B80" w:rsidP="00864B39">
            <w:pPr>
              <w:jc w:val="center"/>
              <w:rPr>
                <w:b/>
                <w:sz w:val="24"/>
                <w:szCs w:val="24"/>
              </w:rPr>
            </w:pPr>
            <w:r w:rsidRPr="00635B80">
              <w:rPr>
                <w:b/>
                <w:sz w:val="24"/>
                <w:szCs w:val="24"/>
              </w:rPr>
              <w:t>Год закупки</w:t>
            </w:r>
          </w:p>
        </w:tc>
        <w:tc>
          <w:tcPr>
            <w:tcW w:w="4743" w:type="dxa"/>
            <w:gridSpan w:val="4"/>
          </w:tcPr>
          <w:p w14:paraId="5B01BC59" w14:textId="77777777" w:rsidR="00635B80" w:rsidRPr="00635B80" w:rsidRDefault="00635B80" w:rsidP="00864B39">
            <w:pPr>
              <w:jc w:val="center"/>
              <w:rPr>
                <w:b/>
                <w:sz w:val="24"/>
                <w:szCs w:val="24"/>
              </w:rPr>
            </w:pPr>
            <w:r w:rsidRPr="00635B80">
              <w:rPr>
                <w:b/>
                <w:sz w:val="24"/>
                <w:szCs w:val="24"/>
              </w:rPr>
              <w:t>Контракты, заключенные с единственным поставщиком (подрядчиком, исполнителем)</w:t>
            </w:r>
          </w:p>
        </w:tc>
        <w:tc>
          <w:tcPr>
            <w:tcW w:w="2268" w:type="dxa"/>
            <w:gridSpan w:val="2"/>
          </w:tcPr>
          <w:p w14:paraId="6CA3950B" w14:textId="77777777" w:rsidR="00635B80" w:rsidRPr="00635B80" w:rsidRDefault="00635B80" w:rsidP="00864B39">
            <w:pPr>
              <w:jc w:val="center"/>
              <w:rPr>
                <w:b/>
                <w:sz w:val="24"/>
                <w:szCs w:val="24"/>
              </w:rPr>
            </w:pPr>
            <w:r w:rsidRPr="00635B80">
              <w:rPr>
                <w:b/>
                <w:sz w:val="24"/>
                <w:szCs w:val="24"/>
              </w:rPr>
              <w:t>Контракты, заключенные по результатам торгов (электронные аукционы)</w:t>
            </w:r>
          </w:p>
        </w:tc>
        <w:tc>
          <w:tcPr>
            <w:tcW w:w="2344" w:type="dxa"/>
            <w:gridSpan w:val="2"/>
          </w:tcPr>
          <w:p w14:paraId="5A99CAB8" w14:textId="77777777" w:rsidR="00635B80" w:rsidRPr="00635B80" w:rsidRDefault="00635B80" w:rsidP="00864B39">
            <w:pPr>
              <w:jc w:val="center"/>
              <w:rPr>
                <w:b/>
                <w:sz w:val="24"/>
                <w:szCs w:val="24"/>
              </w:rPr>
            </w:pPr>
            <w:r w:rsidRPr="00635B80">
              <w:rPr>
                <w:b/>
                <w:sz w:val="24"/>
                <w:szCs w:val="24"/>
              </w:rPr>
              <w:t>Всего заключено контрактов</w:t>
            </w:r>
          </w:p>
        </w:tc>
      </w:tr>
      <w:tr w:rsidR="00967046" w:rsidRPr="00635B80" w14:paraId="5BFAD98D" w14:textId="77777777" w:rsidTr="00967046">
        <w:tc>
          <w:tcPr>
            <w:tcW w:w="959" w:type="dxa"/>
            <w:vMerge/>
          </w:tcPr>
          <w:p w14:paraId="5DA2CB85" w14:textId="77777777" w:rsidR="00635B80" w:rsidRPr="00635B80" w:rsidRDefault="00635B80" w:rsidP="00864B39">
            <w:pPr>
              <w:jc w:val="center"/>
              <w:rPr>
                <w:sz w:val="24"/>
                <w:szCs w:val="24"/>
              </w:rPr>
            </w:pPr>
          </w:p>
        </w:tc>
        <w:tc>
          <w:tcPr>
            <w:tcW w:w="654" w:type="dxa"/>
          </w:tcPr>
          <w:p w14:paraId="496684E8" w14:textId="77777777" w:rsidR="00635B80" w:rsidRPr="00635B80" w:rsidRDefault="00635B80" w:rsidP="00864B39">
            <w:pPr>
              <w:jc w:val="center"/>
              <w:rPr>
                <w:sz w:val="24"/>
                <w:szCs w:val="24"/>
              </w:rPr>
            </w:pPr>
            <w:r w:rsidRPr="00635B80">
              <w:rPr>
                <w:sz w:val="24"/>
                <w:szCs w:val="24"/>
              </w:rPr>
              <w:t>Кол-во</w:t>
            </w:r>
          </w:p>
        </w:tc>
        <w:tc>
          <w:tcPr>
            <w:tcW w:w="1614" w:type="dxa"/>
          </w:tcPr>
          <w:p w14:paraId="7D059F14" w14:textId="77777777" w:rsidR="00635B80" w:rsidRPr="00635B80" w:rsidRDefault="00635B80" w:rsidP="00864B39">
            <w:pPr>
              <w:jc w:val="center"/>
              <w:rPr>
                <w:sz w:val="24"/>
                <w:szCs w:val="24"/>
              </w:rPr>
            </w:pPr>
            <w:r w:rsidRPr="00635B80">
              <w:rPr>
                <w:sz w:val="24"/>
                <w:szCs w:val="24"/>
              </w:rPr>
              <w:t>Сумма (рублей) на момент заключения контракта</w:t>
            </w:r>
          </w:p>
        </w:tc>
        <w:tc>
          <w:tcPr>
            <w:tcW w:w="992" w:type="dxa"/>
          </w:tcPr>
          <w:p w14:paraId="5BB4CA8F" w14:textId="77777777" w:rsidR="00635B80" w:rsidRPr="00635B80" w:rsidRDefault="00635B80" w:rsidP="00864B39">
            <w:pPr>
              <w:jc w:val="center"/>
              <w:rPr>
                <w:sz w:val="24"/>
                <w:szCs w:val="24"/>
              </w:rPr>
            </w:pPr>
            <w:r w:rsidRPr="00635B80">
              <w:rPr>
                <w:sz w:val="24"/>
                <w:szCs w:val="24"/>
              </w:rPr>
              <w:t>Кол-во за исключением п.4 ч.1 ст. 93</w:t>
            </w:r>
          </w:p>
        </w:tc>
        <w:tc>
          <w:tcPr>
            <w:tcW w:w="1483" w:type="dxa"/>
          </w:tcPr>
          <w:p w14:paraId="41CBB960" w14:textId="77777777" w:rsidR="00635B80" w:rsidRPr="00635B80" w:rsidRDefault="00635B80" w:rsidP="00864B39">
            <w:pPr>
              <w:jc w:val="center"/>
              <w:rPr>
                <w:sz w:val="24"/>
                <w:szCs w:val="24"/>
              </w:rPr>
            </w:pPr>
            <w:r w:rsidRPr="00635B80">
              <w:rPr>
                <w:sz w:val="24"/>
                <w:szCs w:val="24"/>
              </w:rPr>
              <w:t>Сумма (рублей) на момент заключения контракта</w:t>
            </w:r>
          </w:p>
        </w:tc>
        <w:tc>
          <w:tcPr>
            <w:tcW w:w="654" w:type="dxa"/>
          </w:tcPr>
          <w:p w14:paraId="3F936128" w14:textId="77777777" w:rsidR="00635B80" w:rsidRPr="00635B80" w:rsidRDefault="00635B80" w:rsidP="00864B39">
            <w:pPr>
              <w:jc w:val="center"/>
              <w:rPr>
                <w:sz w:val="24"/>
                <w:szCs w:val="24"/>
              </w:rPr>
            </w:pPr>
            <w:r w:rsidRPr="00635B80">
              <w:rPr>
                <w:sz w:val="24"/>
                <w:szCs w:val="24"/>
              </w:rPr>
              <w:t>Кол-во</w:t>
            </w:r>
          </w:p>
        </w:tc>
        <w:tc>
          <w:tcPr>
            <w:tcW w:w="1614" w:type="dxa"/>
          </w:tcPr>
          <w:p w14:paraId="140307BD" w14:textId="77777777" w:rsidR="00635B80" w:rsidRPr="00635B80" w:rsidRDefault="00635B80" w:rsidP="00864B39">
            <w:pPr>
              <w:jc w:val="center"/>
              <w:rPr>
                <w:sz w:val="24"/>
                <w:szCs w:val="24"/>
              </w:rPr>
            </w:pPr>
            <w:r w:rsidRPr="00635B80">
              <w:rPr>
                <w:sz w:val="24"/>
                <w:szCs w:val="24"/>
              </w:rPr>
              <w:t>Сумма (рублей) на момент заключения контракта</w:t>
            </w:r>
          </w:p>
        </w:tc>
        <w:tc>
          <w:tcPr>
            <w:tcW w:w="643" w:type="dxa"/>
          </w:tcPr>
          <w:p w14:paraId="534C86B8" w14:textId="77777777" w:rsidR="00635B80" w:rsidRPr="00635B80" w:rsidRDefault="00635B80" w:rsidP="00864B39">
            <w:pPr>
              <w:jc w:val="center"/>
              <w:rPr>
                <w:sz w:val="24"/>
                <w:szCs w:val="24"/>
              </w:rPr>
            </w:pPr>
            <w:r w:rsidRPr="00635B80">
              <w:rPr>
                <w:sz w:val="24"/>
                <w:szCs w:val="24"/>
              </w:rPr>
              <w:t>Кол-во</w:t>
            </w:r>
          </w:p>
        </w:tc>
        <w:tc>
          <w:tcPr>
            <w:tcW w:w="1701" w:type="dxa"/>
          </w:tcPr>
          <w:p w14:paraId="39D92F5D" w14:textId="77777777" w:rsidR="00635B80" w:rsidRPr="00635B80" w:rsidRDefault="00635B80" w:rsidP="00864B39">
            <w:pPr>
              <w:jc w:val="center"/>
              <w:rPr>
                <w:sz w:val="24"/>
                <w:szCs w:val="24"/>
              </w:rPr>
            </w:pPr>
            <w:r w:rsidRPr="00635B80">
              <w:rPr>
                <w:sz w:val="24"/>
                <w:szCs w:val="24"/>
              </w:rPr>
              <w:t>Сумма (рублей) на момент заключения контракта</w:t>
            </w:r>
          </w:p>
        </w:tc>
      </w:tr>
      <w:tr w:rsidR="00967046" w:rsidRPr="00635B80" w14:paraId="6527C464" w14:textId="77777777" w:rsidTr="00967046">
        <w:tc>
          <w:tcPr>
            <w:tcW w:w="959" w:type="dxa"/>
          </w:tcPr>
          <w:p w14:paraId="4178DD19" w14:textId="77D3F93A" w:rsidR="00635B80" w:rsidRPr="00635B80" w:rsidRDefault="00635B80" w:rsidP="00635B80">
            <w:pPr>
              <w:jc w:val="both"/>
              <w:rPr>
                <w:sz w:val="24"/>
                <w:szCs w:val="24"/>
              </w:rPr>
            </w:pPr>
            <w:r w:rsidRPr="00635B80">
              <w:rPr>
                <w:sz w:val="24"/>
                <w:szCs w:val="24"/>
              </w:rPr>
              <w:t xml:space="preserve">2020 </w:t>
            </w:r>
          </w:p>
        </w:tc>
        <w:tc>
          <w:tcPr>
            <w:tcW w:w="654" w:type="dxa"/>
          </w:tcPr>
          <w:p w14:paraId="54C6F0FB" w14:textId="77777777" w:rsidR="00635B80" w:rsidRPr="00635B80" w:rsidRDefault="00635B80" w:rsidP="00864B39">
            <w:pPr>
              <w:jc w:val="center"/>
              <w:rPr>
                <w:sz w:val="24"/>
                <w:szCs w:val="24"/>
              </w:rPr>
            </w:pPr>
            <w:r w:rsidRPr="00635B80">
              <w:rPr>
                <w:sz w:val="24"/>
                <w:szCs w:val="24"/>
              </w:rPr>
              <w:t>166</w:t>
            </w:r>
          </w:p>
        </w:tc>
        <w:tc>
          <w:tcPr>
            <w:tcW w:w="1614" w:type="dxa"/>
          </w:tcPr>
          <w:p w14:paraId="6F17B269" w14:textId="77777777" w:rsidR="00635B80" w:rsidRPr="00635B80" w:rsidRDefault="00635B80" w:rsidP="00864B39">
            <w:pPr>
              <w:jc w:val="center"/>
              <w:rPr>
                <w:sz w:val="24"/>
                <w:szCs w:val="24"/>
              </w:rPr>
            </w:pPr>
            <w:r w:rsidRPr="00635B80">
              <w:rPr>
                <w:sz w:val="24"/>
                <w:szCs w:val="24"/>
              </w:rPr>
              <w:t>12 543 333,09</w:t>
            </w:r>
          </w:p>
        </w:tc>
        <w:tc>
          <w:tcPr>
            <w:tcW w:w="992" w:type="dxa"/>
          </w:tcPr>
          <w:p w14:paraId="7B244F31" w14:textId="77777777" w:rsidR="00635B80" w:rsidRPr="00635B80" w:rsidRDefault="00635B80" w:rsidP="00864B39">
            <w:pPr>
              <w:jc w:val="center"/>
              <w:rPr>
                <w:sz w:val="24"/>
                <w:szCs w:val="24"/>
              </w:rPr>
            </w:pPr>
            <w:r w:rsidRPr="00635B80">
              <w:rPr>
                <w:sz w:val="24"/>
                <w:szCs w:val="24"/>
              </w:rPr>
              <w:t>15</w:t>
            </w:r>
          </w:p>
        </w:tc>
        <w:tc>
          <w:tcPr>
            <w:tcW w:w="1483" w:type="dxa"/>
          </w:tcPr>
          <w:p w14:paraId="3AFEFE1E" w14:textId="77777777" w:rsidR="00635B80" w:rsidRPr="00635B80" w:rsidRDefault="00635B80" w:rsidP="00864B39">
            <w:pPr>
              <w:jc w:val="center"/>
              <w:rPr>
                <w:sz w:val="24"/>
                <w:szCs w:val="24"/>
              </w:rPr>
            </w:pPr>
            <w:r w:rsidRPr="00635B80">
              <w:rPr>
                <w:sz w:val="24"/>
                <w:szCs w:val="24"/>
              </w:rPr>
              <w:t>3 826 507,39</w:t>
            </w:r>
          </w:p>
        </w:tc>
        <w:tc>
          <w:tcPr>
            <w:tcW w:w="654" w:type="dxa"/>
          </w:tcPr>
          <w:p w14:paraId="63678D5A" w14:textId="77777777" w:rsidR="00635B80" w:rsidRPr="00635B80" w:rsidRDefault="00635B80" w:rsidP="00864B39">
            <w:pPr>
              <w:jc w:val="center"/>
              <w:rPr>
                <w:sz w:val="24"/>
                <w:szCs w:val="24"/>
              </w:rPr>
            </w:pPr>
            <w:r w:rsidRPr="00635B80">
              <w:rPr>
                <w:sz w:val="24"/>
                <w:szCs w:val="24"/>
              </w:rPr>
              <w:t>48</w:t>
            </w:r>
          </w:p>
        </w:tc>
        <w:tc>
          <w:tcPr>
            <w:tcW w:w="1614" w:type="dxa"/>
          </w:tcPr>
          <w:p w14:paraId="16A6A857" w14:textId="77777777" w:rsidR="00635B80" w:rsidRPr="00635B80" w:rsidRDefault="00635B80" w:rsidP="00864B39">
            <w:pPr>
              <w:jc w:val="center"/>
              <w:rPr>
                <w:sz w:val="24"/>
                <w:szCs w:val="24"/>
              </w:rPr>
            </w:pPr>
            <w:r w:rsidRPr="00635B80">
              <w:rPr>
                <w:sz w:val="24"/>
                <w:szCs w:val="24"/>
              </w:rPr>
              <w:t>34 906 912,2</w:t>
            </w:r>
          </w:p>
        </w:tc>
        <w:tc>
          <w:tcPr>
            <w:tcW w:w="643" w:type="dxa"/>
          </w:tcPr>
          <w:p w14:paraId="1294C1A3" w14:textId="77777777" w:rsidR="00635B80" w:rsidRPr="00635B80" w:rsidRDefault="00635B80" w:rsidP="00864B39">
            <w:pPr>
              <w:jc w:val="center"/>
              <w:rPr>
                <w:sz w:val="24"/>
                <w:szCs w:val="24"/>
              </w:rPr>
            </w:pPr>
            <w:r w:rsidRPr="00635B80">
              <w:rPr>
                <w:sz w:val="24"/>
                <w:szCs w:val="24"/>
              </w:rPr>
              <w:t>214</w:t>
            </w:r>
          </w:p>
        </w:tc>
        <w:tc>
          <w:tcPr>
            <w:tcW w:w="1701" w:type="dxa"/>
          </w:tcPr>
          <w:p w14:paraId="6FD54E3F" w14:textId="77777777" w:rsidR="00635B80" w:rsidRPr="00635B80" w:rsidRDefault="00635B80" w:rsidP="00864B39">
            <w:pPr>
              <w:jc w:val="center"/>
              <w:rPr>
                <w:sz w:val="24"/>
                <w:szCs w:val="24"/>
              </w:rPr>
            </w:pPr>
            <w:r w:rsidRPr="00635B80">
              <w:rPr>
                <w:sz w:val="24"/>
                <w:szCs w:val="24"/>
              </w:rPr>
              <w:t>47 450 245,29</w:t>
            </w:r>
          </w:p>
        </w:tc>
      </w:tr>
      <w:tr w:rsidR="00967046" w:rsidRPr="00635B80" w14:paraId="633A1099" w14:textId="77777777" w:rsidTr="00967046">
        <w:tc>
          <w:tcPr>
            <w:tcW w:w="959" w:type="dxa"/>
          </w:tcPr>
          <w:p w14:paraId="41A613C2" w14:textId="1A0D26CD" w:rsidR="00635B80" w:rsidRPr="00635B80" w:rsidRDefault="00635B80" w:rsidP="00635B80">
            <w:pPr>
              <w:jc w:val="both"/>
              <w:rPr>
                <w:sz w:val="24"/>
                <w:szCs w:val="24"/>
              </w:rPr>
            </w:pPr>
            <w:r w:rsidRPr="00635B80">
              <w:rPr>
                <w:sz w:val="24"/>
                <w:szCs w:val="24"/>
              </w:rPr>
              <w:t xml:space="preserve">2021 </w:t>
            </w:r>
          </w:p>
        </w:tc>
        <w:tc>
          <w:tcPr>
            <w:tcW w:w="654" w:type="dxa"/>
          </w:tcPr>
          <w:p w14:paraId="1B50D4BE" w14:textId="77777777" w:rsidR="00635B80" w:rsidRPr="00635B80" w:rsidRDefault="00635B80" w:rsidP="00864B39">
            <w:pPr>
              <w:jc w:val="center"/>
              <w:rPr>
                <w:sz w:val="24"/>
                <w:szCs w:val="24"/>
              </w:rPr>
            </w:pPr>
            <w:r w:rsidRPr="00635B80">
              <w:rPr>
                <w:sz w:val="24"/>
                <w:szCs w:val="24"/>
              </w:rPr>
              <w:t>138</w:t>
            </w:r>
          </w:p>
        </w:tc>
        <w:tc>
          <w:tcPr>
            <w:tcW w:w="1614" w:type="dxa"/>
          </w:tcPr>
          <w:p w14:paraId="06FE39A5" w14:textId="77777777" w:rsidR="00635B80" w:rsidRPr="00635B80" w:rsidRDefault="00635B80" w:rsidP="00864B39">
            <w:pPr>
              <w:jc w:val="center"/>
              <w:rPr>
                <w:sz w:val="24"/>
                <w:szCs w:val="24"/>
              </w:rPr>
            </w:pPr>
            <w:r w:rsidRPr="00635B80">
              <w:rPr>
                <w:sz w:val="24"/>
                <w:szCs w:val="24"/>
              </w:rPr>
              <w:t>5 789 551,83</w:t>
            </w:r>
          </w:p>
        </w:tc>
        <w:tc>
          <w:tcPr>
            <w:tcW w:w="992" w:type="dxa"/>
          </w:tcPr>
          <w:p w14:paraId="61F62064" w14:textId="77777777" w:rsidR="00635B80" w:rsidRPr="00635B80" w:rsidRDefault="00635B80" w:rsidP="00864B39">
            <w:pPr>
              <w:jc w:val="center"/>
              <w:rPr>
                <w:sz w:val="24"/>
                <w:szCs w:val="24"/>
              </w:rPr>
            </w:pPr>
            <w:r w:rsidRPr="00635B80">
              <w:rPr>
                <w:sz w:val="24"/>
                <w:szCs w:val="24"/>
              </w:rPr>
              <w:t>18</w:t>
            </w:r>
          </w:p>
        </w:tc>
        <w:tc>
          <w:tcPr>
            <w:tcW w:w="1483" w:type="dxa"/>
          </w:tcPr>
          <w:p w14:paraId="3A459809" w14:textId="77777777" w:rsidR="00635B80" w:rsidRPr="00635B80" w:rsidRDefault="00635B80" w:rsidP="00864B39">
            <w:pPr>
              <w:jc w:val="center"/>
              <w:rPr>
                <w:sz w:val="24"/>
                <w:szCs w:val="24"/>
              </w:rPr>
            </w:pPr>
            <w:r w:rsidRPr="00635B80">
              <w:rPr>
                <w:sz w:val="24"/>
                <w:szCs w:val="24"/>
              </w:rPr>
              <w:t>1 863 240,49</w:t>
            </w:r>
          </w:p>
        </w:tc>
        <w:tc>
          <w:tcPr>
            <w:tcW w:w="654" w:type="dxa"/>
          </w:tcPr>
          <w:p w14:paraId="1AE666D7" w14:textId="77777777" w:rsidR="00635B80" w:rsidRPr="00635B80" w:rsidRDefault="00635B80" w:rsidP="00864B39">
            <w:pPr>
              <w:jc w:val="center"/>
              <w:rPr>
                <w:sz w:val="24"/>
                <w:szCs w:val="24"/>
              </w:rPr>
            </w:pPr>
            <w:r w:rsidRPr="00635B80">
              <w:rPr>
                <w:sz w:val="24"/>
                <w:szCs w:val="24"/>
              </w:rPr>
              <w:t>93</w:t>
            </w:r>
          </w:p>
        </w:tc>
        <w:tc>
          <w:tcPr>
            <w:tcW w:w="1614" w:type="dxa"/>
          </w:tcPr>
          <w:p w14:paraId="14040A38" w14:textId="77777777" w:rsidR="00635B80" w:rsidRPr="00635B80" w:rsidRDefault="00635B80" w:rsidP="00864B39">
            <w:pPr>
              <w:jc w:val="center"/>
              <w:rPr>
                <w:sz w:val="24"/>
                <w:szCs w:val="24"/>
              </w:rPr>
            </w:pPr>
            <w:r w:rsidRPr="00635B80">
              <w:rPr>
                <w:sz w:val="24"/>
                <w:szCs w:val="24"/>
              </w:rPr>
              <w:t>26 952 574,35</w:t>
            </w:r>
          </w:p>
        </w:tc>
        <w:tc>
          <w:tcPr>
            <w:tcW w:w="643" w:type="dxa"/>
          </w:tcPr>
          <w:p w14:paraId="7A08BE16" w14:textId="77777777" w:rsidR="00635B80" w:rsidRPr="00635B80" w:rsidRDefault="00635B80" w:rsidP="00864B39">
            <w:pPr>
              <w:jc w:val="center"/>
              <w:rPr>
                <w:sz w:val="24"/>
                <w:szCs w:val="24"/>
              </w:rPr>
            </w:pPr>
            <w:r w:rsidRPr="00635B80">
              <w:rPr>
                <w:sz w:val="24"/>
                <w:szCs w:val="24"/>
              </w:rPr>
              <w:t>231</w:t>
            </w:r>
          </w:p>
        </w:tc>
        <w:tc>
          <w:tcPr>
            <w:tcW w:w="1701" w:type="dxa"/>
          </w:tcPr>
          <w:p w14:paraId="3C715797" w14:textId="77777777" w:rsidR="00635B80" w:rsidRPr="00635B80" w:rsidRDefault="00635B80" w:rsidP="00864B39">
            <w:pPr>
              <w:jc w:val="center"/>
              <w:rPr>
                <w:sz w:val="24"/>
                <w:szCs w:val="24"/>
              </w:rPr>
            </w:pPr>
            <w:r w:rsidRPr="00635B80">
              <w:rPr>
                <w:sz w:val="24"/>
                <w:szCs w:val="24"/>
              </w:rPr>
              <w:t>32 742 126,18</w:t>
            </w:r>
          </w:p>
        </w:tc>
      </w:tr>
      <w:tr w:rsidR="00967046" w:rsidRPr="00635B80" w14:paraId="4168E509" w14:textId="77777777" w:rsidTr="00967046">
        <w:tc>
          <w:tcPr>
            <w:tcW w:w="959" w:type="dxa"/>
          </w:tcPr>
          <w:p w14:paraId="459BA821" w14:textId="77777777" w:rsidR="00635B80" w:rsidRPr="00635B80" w:rsidRDefault="00635B80" w:rsidP="00864B39">
            <w:pPr>
              <w:jc w:val="both"/>
              <w:rPr>
                <w:b/>
                <w:sz w:val="24"/>
                <w:szCs w:val="24"/>
              </w:rPr>
            </w:pPr>
            <w:r w:rsidRPr="00635B80">
              <w:rPr>
                <w:b/>
                <w:sz w:val="24"/>
                <w:szCs w:val="24"/>
              </w:rPr>
              <w:t>Итого</w:t>
            </w:r>
          </w:p>
        </w:tc>
        <w:tc>
          <w:tcPr>
            <w:tcW w:w="654" w:type="dxa"/>
          </w:tcPr>
          <w:p w14:paraId="7F8DDF10" w14:textId="77777777" w:rsidR="00635B80" w:rsidRPr="00967046" w:rsidRDefault="00635B80" w:rsidP="00864B39">
            <w:pPr>
              <w:jc w:val="center"/>
              <w:rPr>
                <w:b/>
                <w:sz w:val="24"/>
                <w:szCs w:val="24"/>
              </w:rPr>
            </w:pPr>
            <w:r w:rsidRPr="00967046">
              <w:rPr>
                <w:b/>
                <w:sz w:val="24"/>
                <w:szCs w:val="24"/>
              </w:rPr>
              <w:t>304</w:t>
            </w:r>
          </w:p>
        </w:tc>
        <w:tc>
          <w:tcPr>
            <w:tcW w:w="1614" w:type="dxa"/>
          </w:tcPr>
          <w:p w14:paraId="00B36A4B" w14:textId="77777777" w:rsidR="00635B80" w:rsidRPr="00967046" w:rsidRDefault="00635B80" w:rsidP="00864B39">
            <w:pPr>
              <w:jc w:val="center"/>
              <w:rPr>
                <w:b/>
                <w:sz w:val="24"/>
                <w:szCs w:val="24"/>
              </w:rPr>
            </w:pPr>
            <w:r w:rsidRPr="00967046">
              <w:rPr>
                <w:b/>
                <w:sz w:val="24"/>
                <w:szCs w:val="24"/>
              </w:rPr>
              <w:t>18 332 884,92</w:t>
            </w:r>
          </w:p>
        </w:tc>
        <w:tc>
          <w:tcPr>
            <w:tcW w:w="992" w:type="dxa"/>
          </w:tcPr>
          <w:p w14:paraId="7E016DEC" w14:textId="77777777" w:rsidR="00635B80" w:rsidRPr="00967046" w:rsidRDefault="00635B80" w:rsidP="00967046">
            <w:pPr>
              <w:ind w:firstLine="29"/>
              <w:jc w:val="center"/>
              <w:rPr>
                <w:b/>
                <w:sz w:val="24"/>
                <w:szCs w:val="24"/>
              </w:rPr>
            </w:pPr>
            <w:r w:rsidRPr="00967046">
              <w:rPr>
                <w:b/>
                <w:sz w:val="24"/>
                <w:szCs w:val="24"/>
              </w:rPr>
              <w:t>33</w:t>
            </w:r>
          </w:p>
        </w:tc>
        <w:tc>
          <w:tcPr>
            <w:tcW w:w="1483" w:type="dxa"/>
          </w:tcPr>
          <w:p w14:paraId="17E2FD29" w14:textId="77777777" w:rsidR="00635B80" w:rsidRPr="00967046" w:rsidRDefault="00635B80" w:rsidP="00864B39">
            <w:pPr>
              <w:jc w:val="center"/>
              <w:rPr>
                <w:b/>
                <w:sz w:val="24"/>
                <w:szCs w:val="24"/>
              </w:rPr>
            </w:pPr>
            <w:r w:rsidRPr="00967046">
              <w:rPr>
                <w:b/>
                <w:sz w:val="24"/>
                <w:szCs w:val="24"/>
              </w:rPr>
              <w:t>5 689 747,88</w:t>
            </w:r>
          </w:p>
        </w:tc>
        <w:tc>
          <w:tcPr>
            <w:tcW w:w="654" w:type="dxa"/>
          </w:tcPr>
          <w:p w14:paraId="7A16C7A9" w14:textId="77777777" w:rsidR="00635B80" w:rsidRPr="00967046" w:rsidRDefault="00635B80" w:rsidP="00864B39">
            <w:pPr>
              <w:jc w:val="center"/>
              <w:rPr>
                <w:b/>
                <w:sz w:val="24"/>
                <w:szCs w:val="24"/>
              </w:rPr>
            </w:pPr>
            <w:r w:rsidRPr="00967046">
              <w:rPr>
                <w:b/>
                <w:sz w:val="24"/>
                <w:szCs w:val="24"/>
              </w:rPr>
              <w:t>141</w:t>
            </w:r>
          </w:p>
        </w:tc>
        <w:tc>
          <w:tcPr>
            <w:tcW w:w="1614" w:type="dxa"/>
          </w:tcPr>
          <w:p w14:paraId="56F6A052" w14:textId="77777777" w:rsidR="00635B80" w:rsidRPr="00967046" w:rsidRDefault="00635B80" w:rsidP="00864B39">
            <w:pPr>
              <w:jc w:val="center"/>
              <w:rPr>
                <w:b/>
                <w:sz w:val="24"/>
                <w:szCs w:val="24"/>
              </w:rPr>
            </w:pPr>
            <w:r w:rsidRPr="00967046">
              <w:rPr>
                <w:b/>
                <w:sz w:val="24"/>
                <w:szCs w:val="24"/>
              </w:rPr>
              <w:t>61 859 486,55</w:t>
            </w:r>
          </w:p>
        </w:tc>
        <w:tc>
          <w:tcPr>
            <w:tcW w:w="643" w:type="dxa"/>
          </w:tcPr>
          <w:p w14:paraId="4E71426E" w14:textId="77777777" w:rsidR="00635B80" w:rsidRPr="00967046" w:rsidRDefault="00635B80" w:rsidP="00864B39">
            <w:pPr>
              <w:jc w:val="center"/>
              <w:rPr>
                <w:b/>
                <w:sz w:val="24"/>
                <w:szCs w:val="24"/>
              </w:rPr>
            </w:pPr>
            <w:r w:rsidRPr="00967046">
              <w:rPr>
                <w:b/>
                <w:sz w:val="24"/>
                <w:szCs w:val="24"/>
              </w:rPr>
              <w:t>446</w:t>
            </w:r>
          </w:p>
        </w:tc>
        <w:tc>
          <w:tcPr>
            <w:tcW w:w="1701" w:type="dxa"/>
          </w:tcPr>
          <w:p w14:paraId="6A0E4B3A" w14:textId="77777777" w:rsidR="00635B80" w:rsidRPr="00967046" w:rsidRDefault="00635B80" w:rsidP="00864B39">
            <w:pPr>
              <w:jc w:val="center"/>
              <w:rPr>
                <w:b/>
                <w:sz w:val="24"/>
                <w:szCs w:val="24"/>
              </w:rPr>
            </w:pPr>
            <w:r w:rsidRPr="00967046">
              <w:rPr>
                <w:b/>
                <w:sz w:val="24"/>
                <w:szCs w:val="24"/>
              </w:rPr>
              <w:t>71 499 427,79</w:t>
            </w:r>
          </w:p>
        </w:tc>
      </w:tr>
    </w:tbl>
    <w:p w14:paraId="2143571C" w14:textId="77777777" w:rsidR="00C6547B" w:rsidRDefault="00C6547B" w:rsidP="00635B80">
      <w:pPr>
        <w:ind w:firstLine="708"/>
        <w:jc w:val="both"/>
        <w:rPr>
          <w:sz w:val="28"/>
          <w:szCs w:val="28"/>
        </w:rPr>
      </w:pPr>
    </w:p>
    <w:p w14:paraId="7027527F" w14:textId="77777777" w:rsidR="00635B80" w:rsidRPr="003F0CC2" w:rsidRDefault="00635B80" w:rsidP="00635B80">
      <w:pPr>
        <w:ind w:firstLine="708"/>
        <w:jc w:val="both"/>
        <w:rPr>
          <w:sz w:val="26"/>
          <w:szCs w:val="26"/>
        </w:rPr>
      </w:pPr>
      <w:r w:rsidRPr="003F0CC2">
        <w:rPr>
          <w:sz w:val="26"/>
          <w:szCs w:val="26"/>
        </w:rPr>
        <w:t>Доля всех контрактов, заключенных с единственным поставщиком (подрядчиком, исполнителем) составляет в 2020 году - 77,6 %, в 2021 – 59,7%. Из них 91 % в 2020 году, 87 % в 2021 составили контракты, заключенные по п.4 ч.1 ст. 93 Федерального закона №44-ФЗ.</w:t>
      </w:r>
    </w:p>
    <w:p w14:paraId="2F94D63D" w14:textId="164EDE21" w:rsidR="00635B80" w:rsidRPr="003F0CC2" w:rsidRDefault="00635B80" w:rsidP="00635B80">
      <w:pPr>
        <w:ind w:firstLine="708"/>
        <w:jc w:val="both"/>
        <w:rPr>
          <w:bCs/>
          <w:sz w:val="26"/>
          <w:szCs w:val="26"/>
          <w:shd w:val="clear" w:color="auto" w:fill="FFFFFF"/>
        </w:rPr>
      </w:pPr>
      <w:r w:rsidRPr="003F0CC2">
        <w:rPr>
          <w:sz w:val="26"/>
          <w:szCs w:val="26"/>
        </w:rPr>
        <w:t>При этом сравнительный анализ со средними показателями по стране и региону доли контрактов, заключенных с единственным поставщиком (подрядчиком, исполнителем) за исключением п. 4 ч.1 ст. 93, размещённых в ЕИС показал, что доля таких закупок ниже среднего показателя по стране и региону. Информация представлена в таблице</w:t>
      </w:r>
      <w:r w:rsidR="003F0CC2">
        <w:rPr>
          <w:sz w:val="26"/>
          <w:szCs w:val="26"/>
        </w:rPr>
        <w:t>.</w:t>
      </w:r>
    </w:p>
    <w:p w14:paraId="7BEB9EA0" w14:textId="77777777" w:rsidR="00635B80" w:rsidRPr="00635B80" w:rsidRDefault="00635B80" w:rsidP="002D0101">
      <w:pPr>
        <w:rPr>
          <w:sz w:val="28"/>
          <w:szCs w:val="28"/>
        </w:rPr>
      </w:pPr>
      <w:r w:rsidRPr="00635B80">
        <w:rPr>
          <w:sz w:val="28"/>
          <w:szCs w:val="28"/>
        </w:rPr>
        <w:t xml:space="preserve"> </w:t>
      </w:r>
    </w:p>
    <w:tbl>
      <w:tblPr>
        <w:tblStyle w:val="a4"/>
        <w:tblW w:w="0" w:type="auto"/>
        <w:tblLook w:val="04A0" w:firstRow="1" w:lastRow="0" w:firstColumn="1" w:lastColumn="0" w:noHBand="0" w:noVBand="1"/>
      </w:tblPr>
      <w:tblGrid>
        <w:gridCol w:w="1106"/>
        <w:gridCol w:w="2551"/>
        <w:gridCol w:w="3720"/>
        <w:gridCol w:w="2420"/>
      </w:tblGrid>
      <w:tr w:rsidR="00635B80" w:rsidRPr="003F0CC2" w14:paraId="26AB2E16" w14:textId="77777777" w:rsidTr="00864B39">
        <w:tc>
          <w:tcPr>
            <w:tcW w:w="988" w:type="dxa"/>
          </w:tcPr>
          <w:p w14:paraId="1931505F" w14:textId="77777777" w:rsidR="00635B80" w:rsidRPr="003F0CC2" w:rsidRDefault="00635B80" w:rsidP="00864B39">
            <w:pPr>
              <w:jc w:val="center"/>
              <w:rPr>
                <w:sz w:val="24"/>
                <w:szCs w:val="24"/>
              </w:rPr>
            </w:pPr>
            <w:r w:rsidRPr="003F0CC2">
              <w:rPr>
                <w:b/>
                <w:sz w:val="24"/>
                <w:szCs w:val="24"/>
              </w:rPr>
              <w:t>Год закупки</w:t>
            </w:r>
          </w:p>
        </w:tc>
        <w:tc>
          <w:tcPr>
            <w:tcW w:w="2551" w:type="dxa"/>
          </w:tcPr>
          <w:p w14:paraId="13E503E3" w14:textId="77777777" w:rsidR="00635B80" w:rsidRPr="003F0CC2" w:rsidRDefault="00635B80" w:rsidP="00864B39">
            <w:pPr>
              <w:jc w:val="center"/>
              <w:rPr>
                <w:b/>
                <w:sz w:val="24"/>
                <w:szCs w:val="24"/>
              </w:rPr>
            </w:pPr>
            <w:r w:rsidRPr="003F0CC2">
              <w:rPr>
                <w:b/>
                <w:sz w:val="24"/>
                <w:szCs w:val="24"/>
              </w:rPr>
              <w:t>Администрация УКМО</w:t>
            </w:r>
          </w:p>
        </w:tc>
        <w:tc>
          <w:tcPr>
            <w:tcW w:w="3720" w:type="dxa"/>
          </w:tcPr>
          <w:p w14:paraId="53D2D7DB" w14:textId="77777777" w:rsidR="00635B80" w:rsidRPr="003F0CC2" w:rsidRDefault="00635B80" w:rsidP="00864B39">
            <w:pPr>
              <w:jc w:val="center"/>
              <w:rPr>
                <w:b/>
                <w:sz w:val="24"/>
                <w:szCs w:val="24"/>
              </w:rPr>
            </w:pPr>
            <w:r w:rsidRPr="003F0CC2">
              <w:rPr>
                <w:b/>
                <w:sz w:val="24"/>
                <w:szCs w:val="24"/>
              </w:rPr>
              <w:t>Иркутская область</w:t>
            </w:r>
          </w:p>
        </w:tc>
        <w:tc>
          <w:tcPr>
            <w:tcW w:w="2420" w:type="dxa"/>
          </w:tcPr>
          <w:p w14:paraId="5AAFD5D5" w14:textId="77777777" w:rsidR="00635B80" w:rsidRPr="003F0CC2" w:rsidRDefault="00635B80" w:rsidP="00864B39">
            <w:pPr>
              <w:jc w:val="center"/>
              <w:rPr>
                <w:b/>
                <w:sz w:val="24"/>
                <w:szCs w:val="24"/>
              </w:rPr>
            </w:pPr>
            <w:r w:rsidRPr="003F0CC2">
              <w:rPr>
                <w:b/>
                <w:sz w:val="24"/>
                <w:szCs w:val="24"/>
              </w:rPr>
              <w:t>Российская Федерация</w:t>
            </w:r>
          </w:p>
        </w:tc>
      </w:tr>
      <w:tr w:rsidR="00635B80" w:rsidRPr="003F0CC2" w14:paraId="3DE0E806" w14:textId="77777777" w:rsidTr="00864B39">
        <w:tc>
          <w:tcPr>
            <w:tcW w:w="988" w:type="dxa"/>
          </w:tcPr>
          <w:p w14:paraId="1013D671" w14:textId="397C19CC" w:rsidR="00635B80" w:rsidRPr="003F0CC2" w:rsidRDefault="00635B80" w:rsidP="00635B80">
            <w:pPr>
              <w:jc w:val="center"/>
              <w:rPr>
                <w:sz w:val="24"/>
                <w:szCs w:val="24"/>
              </w:rPr>
            </w:pPr>
            <w:r w:rsidRPr="003F0CC2">
              <w:rPr>
                <w:sz w:val="24"/>
                <w:szCs w:val="24"/>
              </w:rPr>
              <w:t xml:space="preserve">2020 </w:t>
            </w:r>
          </w:p>
        </w:tc>
        <w:tc>
          <w:tcPr>
            <w:tcW w:w="2551" w:type="dxa"/>
          </w:tcPr>
          <w:p w14:paraId="6416555C" w14:textId="77777777" w:rsidR="00635B80" w:rsidRPr="003F0CC2" w:rsidRDefault="00635B80" w:rsidP="00864B39">
            <w:pPr>
              <w:jc w:val="center"/>
              <w:rPr>
                <w:sz w:val="24"/>
                <w:szCs w:val="24"/>
              </w:rPr>
            </w:pPr>
            <w:r w:rsidRPr="003F0CC2">
              <w:rPr>
                <w:sz w:val="24"/>
                <w:szCs w:val="24"/>
              </w:rPr>
              <w:t>23,8</w:t>
            </w:r>
          </w:p>
        </w:tc>
        <w:tc>
          <w:tcPr>
            <w:tcW w:w="3720" w:type="dxa"/>
          </w:tcPr>
          <w:p w14:paraId="47D59FFC" w14:textId="77777777" w:rsidR="00635B80" w:rsidRPr="003F0CC2" w:rsidRDefault="00635B80" w:rsidP="00864B39">
            <w:pPr>
              <w:jc w:val="center"/>
              <w:rPr>
                <w:sz w:val="24"/>
                <w:szCs w:val="24"/>
              </w:rPr>
            </w:pPr>
            <w:r w:rsidRPr="003F0CC2">
              <w:rPr>
                <w:sz w:val="24"/>
                <w:szCs w:val="24"/>
              </w:rPr>
              <w:t>42,86</w:t>
            </w:r>
          </w:p>
        </w:tc>
        <w:tc>
          <w:tcPr>
            <w:tcW w:w="2420" w:type="dxa"/>
          </w:tcPr>
          <w:p w14:paraId="69676029" w14:textId="77777777" w:rsidR="00635B80" w:rsidRPr="003F0CC2" w:rsidRDefault="00635B80" w:rsidP="00864B39">
            <w:pPr>
              <w:jc w:val="center"/>
              <w:rPr>
                <w:sz w:val="24"/>
                <w:szCs w:val="24"/>
              </w:rPr>
            </w:pPr>
            <w:r w:rsidRPr="003F0CC2">
              <w:rPr>
                <w:sz w:val="24"/>
                <w:szCs w:val="24"/>
              </w:rPr>
              <w:t>25,39</w:t>
            </w:r>
          </w:p>
        </w:tc>
      </w:tr>
      <w:tr w:rsidR="00635B80" w:rsidRPr="003F0CC2" w14:paraId="69B30B57" w14:textId="77777777" w:rsidTr="00864B39">
        <w:tc>
          <w:tcPr>
            <w:tcW w:w="988" w:type="dxa"/>
          </w:tcPr>
          <w:p w14:paraId="783213EE" w14:textId="7F813877" w:rsidR="00635B80" w:rsidRPr="003F0CC2" w:rsidRDefault="00635B80" w:rsidP="00635B80">
            <w:pPr>
              <w:jc w:val="center"/>
              <w:rPr>
                <w:sz w:val="24"/>
                <w:szCs w:val="24"/>
              </w:rPr>
            </w:pPr>
            <w:r w:rsidRPr="003F0CC2">
              <w:rPr>
                <w:sz w:val="24"/>
                <w:szCs w:val="24"/>
              </w:rPr>
              <w:t xml:space="preserve">2021 </w:t>
            </w:r>
          </w:p>
        </w:tc>
        <w:tc>
          <w:tcPr>
            <w:tcW w:w="2551" w:type="dxa"/>
          </w:tcPr>
          <w:p w14:paraId="343384ED" w14:textId="77777777" w:rsidR="00635B80" w:rsidRPr="003F0CC2" w:rsidRDefault="00635B80" w:rsidP="00864B39">
            <w:pPr>
              <w:jc w:val="center"/>
              <w:rPr>
                <w:sz w:val="24"/>
                <w:szCs w:val="24"/>
              </w:rPr>
            </w:pPr>
            <w:r w:rsidRPr="003F0CC2">
              <w:rPr>
                <w:sz w:val="24"/>
                <w:szCs w:val="24"/>
              </w:rPr>
              <w:t>16,21</w:t>
            </w:r>
          </w:p>
        </w:tc>
        <w:tc>
          <w:tcPr>
            <w:tcW w:w="3720" w:type="dxa"/>
          </w:tcPr>
          <w:p w14:paraId="377F4E7E" w14:textId="77777777" w:rsidR="00635B80" w:rsidRPr="003F0CC2" w:rsidRDefault="00635B80" w:rsidP="00864B39">
            <w:pPr>
              <w:jc w:val="center"/>
              <w:rPr>
                <w:sz w:val="24"/>
                <w:szCs w:val="24"/>
              </w:rPr>
            </w:pPr>
            <w:r w:rsidRPr="003F0CC2">
              <w:rPr>
                <w:sz w:val="24"/>
                <w:szCs w:val="24"/>
              </w:rPr>
              <w:t>29,96</w:t>
            </w:r>
          </w:p>
        </w:tc>
        <w:tc>
          <w:tcPr>
            <w:tcW w:w="2420" w:type="dxa"/>
          </w:tcPr>
          <w:p w14:paraId="29F2FBCF" w14:textId="77777777" w:rsidR="00635B80" w:rsidRPr="003F0CC2" w:rsidRDefault="00635B80" w:rsidP="00864B39">
            <w:pPr>
              <w:jc w:val="center"/>
              <w:rPr>
                <w:sz w:val="24"/>
                <w:szCs w:val="24"/>
              </w:rPr>
            </w:pPr>
            <w:r w:rsidRPr="003F0CC2">
              <w:rPr>
                <w:sz w:val="24"/>
                <w:szCs w:val="24"/>
              </w:rPr>
              <w:t>21,14</w:t>
            </w:r>
          </w:p>
        </w:tc>
      </w:tr>
    </w:tbl>
    <w:p w14:paraId="2E5710AA" w14:textId="77777777" w:rsidR="00635B80" w:rsidRPr="003F0CC2" w:rsidRDefault="00635B80" w:rsidP="00635B80">
      <w:pPr>
        <w:jc w:val="both"/>
        <w:rPr>
          <w:bCs/>
          <w:sz w:val="24"/>
          <w:szCs w:val="24"/>
          <w:shd w:val="clear" w:color="auto" w:fill="FFFFFF"/>
        </w:rPr>
      </w:pPr>
    </w:p>
    <w:p w14:paraId="5D270A7F" w14:textId="77777777" w:rsidR="00635B80" w:rsidRPr="003F0CC2" w:rsidRDefault="00635B80" w:rsidP="00635B80">
      <w:pPr>
        <w:ind w:firstLine="708"/>
        <w:jc w:val="both"/>
        <w:rPr>
          <w:b/>
          <w:sz w:val="26"/>
          <w:szCs w:val="26"/>
        </w:rPr>
      </w:pPr>
      <w:r w:rsidRPr="003F0CC2">
        <w:rPr>
          <w:sz w:val="26"/>
          <w:szCs w:val="26"/>
        </w:rPr>
        <w:t>В 2020 году по итогам электронных аукционов сумма экономии на момент заключения контракта составила 1 191 230,61 рублей или 3,3 % от НМЦК, наличие конкуренции при этом составило 47,9% (23 закупки из 48).</w:t>
      </w:r>
    </w:p>
    <w:p w14:paraId="3DCA8194" w14:textId="77777777" w:rsidR="00635B80" w:rsidRPr="003F0CC2" w:rsidRDefault="00635B80" w:rsidP="00635B80">
      <w:pPr>
        <w:ind w:firstLine="708"/>
        <w:jc w:val="both"/>
        <w:rPr>
          <w:b/>
          <w:sz w:val="26"/>
          <w:szCs w:val="26"/>
        </w:rPr>
      </w:pPr>
      <w:r w:rsidRPr="003F0CC2">
        <w:rPr>
          <w:sz w:val="26"/>
          <w:szCs w:val="26"/>
        </w:rPr>
        <w:t>В 2021 году по итогам электронных аукционов сумма экономии на момент заключения контракта составила 3 6912 589,98 рублей или 12 % от НМЦК, наличие конкуренции при этом составило 45,2% (42 закупки из 93).</w:t>
      </w:r>
      <w:r w:rsidRPr="003F0CC2">
        <w:rPr>
          <w:b/>
          <w:sz w:val="26"/>
          <w:szCs w:val="26"/>
        </w:rPr>
        <w:t xml:space="preserve"> </w:t>
      </w:r>
    </w:p>
    <w:p w14:paraId="1CD9E3A2" w14:textId="77777777" w:rsidR="00635B80" w:rsidRPr="003F0CC2" w:rsidRDefault="00635B80" w:rsidP="00635B80">
      <w:pPr>
        <w:ind w:firstLine="708"/>
        <w:jc w:val="both"/>
        <w:rPr>
          <w:sz w:val="26"/>
          <w:szCs w:val="26"/>
        </w:rPr>
      </w:pPr>
      <w:r w:rsidRPr="003F0CC2">
        <w:rPr>
          <w:sz w:val="26"/>
          <w:szCs w:val="26"/>
        </w:rPr>
        <w:t xml:space="preserve">Анализ усредненных показателей по стране и региону </w:t>
      </w:r>
      <w:r w:rsidRPr="003F0CC2">
        <w:rPr>
          <w:b/>
          <w:i/>
          <w:sz w:val="26"/>
          <w:szCs w:val="26"/>
        </w:rPr>
        <w:t xml:space="preserve">относительной экономии </w:t>
      </w:r>
      <w:r w:rsidRPr="003F0CC2">
        <w:rPr>
          <w:sz w:val="26"/>
          <w:szCs w:val="26"/>
        </w:rPr>
        <w:t>по заключенным контрактам из информации, размещенной в ЕИС показал, что экономия, образовавшаяся у Администрации в 2020 году, имеет значительные отклонения от усредненных показателей в меньшую сторону, в 2021 в сторону увеличения. Информация представлена в таблице.</w:t>
      </w:r>
    </w:p>
    <w:p w14:paraId="439A7A44" w14:textId="77777777" w:rsidR="00C5198F" w:rsidRPr="003F0CC2" w:rsidRDefault="00C5198F" w:rsidP="00635B80">
      <w:pPr>
        <w:ind w:firstLine="708"/>
        <w:jc w:val="both"/>
        <w:rPr>
          <w:sz w:val="26"/>
          <w:szCs w:val="26"/>
        </w:rPr>
      </w:pPr>
    </w:p>
    <w:p w14:paraId="6DFE81A9" w14:textId="77777777" w:rsidR="00635B80" w:rsidRPr="003F0CC2" w:rsidRDefault="00635B80" w:rsidP="00635B80">
      <w:pPr>
        <w:ind w:firstLine="708"/>
        <w:jc w:val="both"/>
        <w:rPr>
          <w:sz w:val="26"/>
          <w:szCs w:val="26"/>
        </w:rPr>
      </w:pPr>
      <w:r w:rsidRPr="003F0CC2">
        <w:rPr>
          <w:sz w:val="26"/>
          <w:szCs w:val="26"/>
        </w:rPr>
        <w:t xml:space="preserve">                                                                                                                                %</w:t>
      </w:r>
    </w:p>
    <w:tbl>
      <w:tblPr>
        <w:tblStyle w:val="a4"/>
        <w:tblW w:w="0" w:type="auto"/>
        <w:tblLayout w:type="fixed"/>
        <w:tblLook w:val="04A0" w:firstRow="1" w:lastRow="0" w:firstColumn="1" w:lastColumn="0" w:noHBand="0" w:noVBand="1"/>
      </w:tblPr>
      <w:tblGrid>
        <w:gridCol w:w="1206"/>
        <w:gridCol w:w="1596"/>
        <w:gridCol w:w="1345"/>
        <w:gridCol w:w="1828"/>
        <w:gridCol w:w="2118"/>
        <w:gridCol w:w="1609"/>
      </w:tblGrid>
      <w:tr w:rsidR="00635B80" w:rsidRPr="003F0CC2" w14:paraId="0F518974" w14:textId="77777777" w:rsidTr="00635B80">
        <w:tc>
          <w:tcPr>
            <w:tcW w:w="1206" w:type="dxa"/>
          </w:tcPr>
          <w:p w14:paraId="57C118FE" w14:textId="77777777" w:rsidR="00635B80" w:rsidRPr="003F0CC2" w:rsidRDefault="00635B80" w:rsidP="00864B39">
            <w:pPr>
              <w:jc w:val="center"/>
              <w:rPr>
                <w:sz w:val="26"/>
                <w:szCs w:val="26"/>
              </w:rPr>
            </w:pPr>
            <w:r w:rsidRPr="003F0CC2">
              <w:rPr>
                <w:b/>
                <w:sz w:val="26"/>
                <w:szCs w:val="26"/>
              </w:rPr>
              <w:t>Год закупки</w:t>
            </w:r>
          </w:p>
        </w:tc>
        <w:tc>
          <w:tcPr>
            <w:tcW w:w="1596" w:type="dxa"/>
          </w:tcPr>
          <w:p w14:paraId="25E8B7FE" w14:textId="77777777" w:rsidR="00635B80" w:rsidRPr="003F0CC2" w:rsidRDefault="00635B80" w:rsidP="00864B39">
            <w:pPr>
              <w:jc w:val="center"/>
              <w:rPr>
                <w:b/>
                <w:sz w:val="26"/>
                <w:szCs w:val="26"/>
              </w:rPr>
            </w:pPr>
            <w:r w:rsidRPr="003F0CC2">
              <w:rPr>
                <w:b/>
                <w:sz w:val="26"/>
                <w:szCs w:val="26"/>
              </w:rPr>
              <w:t>Администрация УКМО</w:t>
            </w:r>
          </w:p>
        </w:tc>
        <w:tc>
          <w:tcPr>
            <w:tcW w:w="5291" w:type="dxa"/>
            <w:gridSpan w:val="3"/>
          </w:tcPr>
          <w:p w14:paraId="6BE75E71" w14:textId="77777777" w:rsidR="00635B80" w:rsidRPr="003F0CC2" w:rsidRDefault="00635B80" w:rsidP="00864B39">
            <w:pPr>
              <w:jc w:val="center"/>
              <w:rPr>
                <w:b/>
                <w:sz w:val="26"/>
                <w:szCs w:val="26"/>
              </w:rPr>
            </w:pPr>
            <w:r w:rsidRPr="003F0CC2">
              <w:rPr>
                <w:b/>
                <w:sz w:val="26"/>
                <w:szCs w:val="26"/>
              </w:rPr>
              <w:t>Иркутская область</w:t>
            </w:r>
          </w:p>
        </w:tc>
        <w:tc>
          <w:tcPr>
            <w:tcW w:w="1609" w:type="dxa"/>
          </w:tcPr>
          <w:p w14:paraId="261F06B8" w14:textId="77777777" w:rsidR="00635B80" w:rsidRPr="003F0CC2" w:rsidRDefault="00635B80" w:rsidP="00864B39">
            <w:pPr>
              <w:jc w:val="center"/>
              <w:rPr>
                <w:b/>
                <w:sz w:val="26"/>
                <w:szCs w:val="26"/>
              </w:rPr>
            </w:pPr>
            <w:r w:rsidRPr="003F0CC2">
              <w:rPr>
                <w:b/>
                <w:sz w:val="26"/>
                <w:szCs w:val="26"/>
              </w:rPr>
              <w:t>Российская Федерация</w:t>
            </w:r>
          </w:p>
        </w:tc>
      </w:tr>
      <w:tr w:rsidR="00635B80" w:rsidRPr="003F0CC2" w14:paraId="38C88286" w14:textId="77777777" w:rsidTr="00635B80">
        <w:tc>
          <w:tcPr>
            <w:tcW w:w="1206" w:type="dxa"/>
          </w:tcPr>
          <w:p w14:paraId="4612DAFE" w14:textId="77777777" w:rsidR="00635B80" w:rsidRPr="003F0CC2" w:rsidRDefault="00635B80" w:rsidP="00864B39">
            <w:pPr>
              <w:jc w:val="center"/>
              <w:rPr>
                <w:sz w:val="26"/>
                <w:szCs w:val="26"/>
              </w:rPr>
            </w:pPr>
          </w:p>
        </w:tc>
        <w:tc>
          <w:tcPr>
            <w:tcW w:w="1596" w:type="dxa"/>
          </w:tcPr>
          <w:p w14:paraId="5C68106C" w14:textId="77777777" w:rsidR="00635B80" w:rsidRPr="003F0CC2" w:rsidRDefault="00635B80" w:rsidP="00864B39">
            <w:pPr>
              <w:jc w:val="center"/>
              <w:rPr>
                <w:sz w:val="26"/>
                <w:szCs w:val="26"/>
              </w:rPr>
            </w:pPr>
          </w:p>
        </w:tc>
        <w:tc>
          <w:tcPr>
            <w:tcW w:w="1345" w:type="dxa"/>
          </w:tcPr>
          <w:p w14:paraId="1F4AEA62" w14:textId="77777777" w:rsidR="00635B80" w:rsidRPr="003F0CC2" w:rsidRDefault="00635B80" w:rsidP="00864B39">
            <w:pPr>
              <w:jc w:val="center"/>
              <w:rPr>
                <w:sz w:val="26"/>
                <w:szCs w:val="26"/>
              </w:rPr>
            </w:pPr>
            <w:r w:rsidRPr="003F0CC2">
              <w:rPr>
                <w:sz w:val="26"/>
                <w:szCs w:val="26"/>
              </w:rPr>
              <w:t>Все заказчики</w:t>
            </w:r>
          </w:p>
        </w:tc>
        <w:tc>
          <w:tcPr>
            <w:tcW w:w="1828" w:type="dxa"/>
          </w:tcPr>
          <w:p w14:paraId="180E81B4" w14:textId="77777777" w:rsidR="00635B80" w:rsidRPr="003F0CC2" w:rsidRDefault="00635B80" w:rsidP="00864B39">
            <w:pPr>
              <w:jc w:val="center"/>
              <w:rPr>
                <w:sz w:val="26"/>
                <w:szCs w:val="26"/>
              </w:rPr>
            </w:pPr>
            <w:r w:rsidRPr="003F0CC2">
              <w:rPr>
                <w:sz w:val="26"/>
                <w:szCs w:val="26"/>
              </w:rPr>
              <w:t>Региональные заказчики</w:t>
            </w:r>
          </w:p>
        </w:tc>
        <w:tc>
          <w:tcPr>
            <w:tcW w:w="2118" w:type="dxa"/>
          </w:tcPr>
          <w:p w14:paraId="7F929088" w14:textId="77777777" w:rsidR="00635B80" w:rsidRPr="003F0CC2" w:rsidRDefault="00635B80" w:rsidP="00864B39">
            <w:pPr>
              <w:jc w:val="center"/>
              <w:rPr>
                <w:sz w:val="26"/>
                <w:szCs w:val="26"/>
              </w:rPr>
            </w:pPr>
            <w:r w:rsidRPr="003F0CC2">
              <w:rPr>
                <w:sz w:val="26"/>
                <w:szCs w:val="26"/>
              </w:rPr>
              <w:t>Муниципальные заказчики</w:t>
            </w:r>
          </w:p>
        </w:tc>
        <w:tc>
          <w:tcPr>
            <w:tcW w:w="1609" w:type="dxa"/>
          </w:tcPr>
          <w:p w14:paraId="34BFAFD0" w14:textId="77777777" w:rsidR="00635B80" w:rsidRPr="003F0CC2" w:rsidRDefault="00635B80" w:rsidP="00864B39">
            <w:pPr>
              <w:jc w:val="center"/>
              <w:rPr>
                <w:sz w:val="26"/>
                <w:szCs w:val="26"/>
              </w:rPr>
            </w:pPr>
          </w:p>
        </w:tc>
      </w:tr>
      <w:tr w:rsidR="00635B80" w:rsidRPr="003F0CC2" w14:paraId="07F860E2" w14:textId="77777777" w:rsidTr="00635B80">
        <w:tc>
          <w:tcPr>
            <w:tcW w:w="1206" w:type="dxa"/>
          </w:tcPr>
          <w:p w14:paraId="7F441ED9" w14:textId="559042F4" w:rsidR="00635B80" w:rsidRPr="003F0CC2" w:rsidRDefault="00635B80" w:rsidP="00635B80">
            <w:pPr>
              <w:jc w:val="center"/>
              <w:rPr>
                <w:sz w:val="26"/>
                <w:szCs w:val="26"/>
              </w:rPr>
            </w:pPr>
            <w:r w:rsidRPr="003F0CC2">
              <w:rPr>
                <w:sz w:val="26"/>
                <w:szCs w:val="26"/>
              </w:rPr>
              <w:t xml:space="preserve">2020 </w:t>
            </w:r>
          </w:p>
        </w:tc>
        <w:tc>
          <w:tcPr>
            <w:tcW w:w="1596" w:type="dxa"/>
          </w:tcPr>
          <w:p w14:paraId="736078AB" w14:textId="77777777" w:rsidR="00635B80" w:rsidRPr="003F0CC2" w:rsidRDefault="00635B80" w:rsidP="00864B39">
            <w:pPr>
              <w:jc w:val="center"/>
              <w:rPr>
                <w:sz w:val="26"/>
                <w:szCs w:val="26"/>
              </w:rPr>
            </w:pPr>
            <w:r w:rsidRPr="003F0CC2">
              <w:rPr>
                <w:sz w:val="26"/>
                <w:szCs w:val="26"/>
              </w:rPr>
              <w:t>3,3</w:t>
            </w:r>
          </w:p>
        </w:tc>
        <w:tc>
          <w:tcPr>
            <w:tcW w:w="1345" w:type="dxa"/>
          </w:tcPr>
          <w:p w14:paraId="5702327A" w14:textId="77777777" w:rsidR="00635B80" w:rsidRPr="003F0CC2" w:rsidRDefault="00635B80" w:rsidP="00864B39">
            <w:pPr>
              <w:jc w:val="center"/>
              <w:rPr>
                <w:sz w:val="26"/>
                <w:szCs w:val="26"/>
              </w:rPr>
            </w:pPr>
            <w:r w:rsidRPr="003F0CC2">
              <w:rPr>
                <w:sz w:val="26"/>
                <w:szCs w:val="26"/>
              </w:rPr>
              <w:t>8,4</w:t>
            </w:r>
          </w:p>
        </w:tc>
        <w:tc>
          <w:tcPr>
            <w:tcW w:w="1828" w:type="dxa"/>
          </w:tcPr>
          <w:p w14:paraId="0A5763FD" w14:textId="77777777" w:rsidR="00635B80" w:rsidRPr="003F0CC2" w:rsidRDefault="00635B80" w:rsidP="00864B39">
            <w:pPr>
              <w:jc w:val="center"/>
              <w:rPr>
                <w:sz w:val="26"/>
                <w:szCs w:val="26"/>
              </w:rPr>
            </w:pPr>
            <w:r w:rsidRPr="003F0CC2">
              <w:rPr>
                <w:sz w:val="26"/>
                <w:szCs w:val="26"/>
              </w:rPr>
              <w:t>10,38</w:t>
            </w:r>
          </w:p>
        </w:tc>
        <w:tc>
          <w:tcPr>
            <w:tcW w:w="2118" w:type="dxa"/>
          </w:tcPr>
          <w:p w14:paraId="55A3A971" w14:textId="77777777" w:rsidR="00635B80" w:rsidRPr="003F0CC2" w:rsidRDefault="00635B80" w:rsidP="00864B39">
            <w:pPr>
              <w:jc w:val="center"/>
              <w:rPr>
                <w:sz w:val="26"/>
                <w:szCs w:val="26"/>
              </w:rPr>
            </w:pPr>
            <w:r w:rsidRPr="003F0CC2">
              <w:rPr>
                <w:sz w:val="26"/>
                <w:szCs w:val="26"/>
              </w:rPr>
              <w:t>8,29</w:t>
            </w:r>
          </w:p>
        </w:tc>
        <w:tc>
          <w:tcPr>
            <w:tcW w:w="1609" w:type="dxa"/>
          </w:tcPr>
          <w:p w14:paraId="02A8274D" w14:textId="77777777" w:rsidR="00635B80" w:rsidRPr="003F0CC2" w:rsidRDefault="00635B80" w:rsidP="00864B39">
            <w:pPr>
              <w:jc w:val="center"/>
              <w:rPr>
                <w:sz w:val="26"/>
                <w:szCs w:val="26"/>
              </w:rPr>
            </w:pPr>
            <w:r w:rsidRPr="003F0CC2">
              <w:rPr>
                <w:sz w:val="26"/>
                <w:szCs w:val="26"/>
              </w:rPr>
              <w:t>7,22</w:t>
            </w:r>
          </w:p>
        </w:tc>
      </w:tr>
      <w:tr w:rsidR="00635B80" w:rsidRPr="003F0CC2" w14:paraId="37F625C2" w14:textId="77777777" w:rsidTr="00635B80">
        <w:tc>
          <w:tcPr>
            <w:tcW w:w="1206" w:type="dxa"/>
          </w:tcPr>
          <w:p w14:paraId="5EA98283" w14:textId="1A6574D1" w:rsidR="00635B80" w:rsidRPr="003F0CC2" w:rsidRDefault="00635B80" w:rsidP="00635B80">
            <w:pPr>
              <w:jc w:val="center"/>
              <w:rPr>
                <w:sz w:val="26"/>
                <w:szCs w:val="26"/>
              </w:rPr>
            </w:pPr>
            <w:r w:rsidRPr="003F0CC2">
              <w:rPr>
                <w:sz w:val="26"/>
                <w:szCs w:val="26"/>
              </w:rPr>
              <w:t xml:space="preserve">2021 </w:t>
            </w:r>
          </w:p>
        </w:tc>
        <w:tc>
          <w:tcPr>
            <w:tcW w:w="1596" w:type="dxa"/>
          </w:tcPr>
          <w:p w14:paraId="2800C635" w14:textId="77777777" w:rsidR="00635B80" w:rsidRPr="003F0CC2" w:rsidRDefault="00635B80" w:rsidP="00864B39">
            <w:pPr>
              <w:jc w:val="center"/>
              <w:rPr>
                <w:sz w:val="26"/>
                <w:szCs w:val="26"/>
              </w:rPr>
            </w:pPr>
            <w:r w:rsidRPr="003F0CC2">
              <w:rPr>
                <w:sz w:val="26"/>
                <w:szCs w:val="26"/>
              </w:rPr>
              <w:t>12</w:t>
            </w:r>
          </w:p>
        </w:tc>
        <w:tc>
          <w:tcPr>
            <w:tcW w:w="1345" w:type="dxa"/>
          </w:tcPr>
          <w:p w14:paraId="40C095A7" w14:textId="77777777" w:rsidR="00635B80" w:rsidRPr="003F0CC2" w:rsidRDefault="00635B80" w:rsidP="00864B39">
            <w:pPr>
              <w:jc w:val="center"/>
              <w:rPr>
                <w:sz w:val="26"/>
                <w:szCs w:val="26"/>
              </w:rPr>
            </w:pPr>
            <w:r w:rsidRPr="003F0CC2">
              <w:rPr>
                <w:sz w:val="26"/>
                <w:szCs w:val="26"/>
              </w:rPr>
              <w:t>5,39</w:t>
            </w:r>
          </w:p>
        </w:tc>
        <w:tc>
          <w:tcPr>
            <w:tcW w:w="1828" w:type="dxa"/>
          </w:tcPr>
          <w:p w14:paraId="3739FC90" w14:textId="77777777" w:rsidR="00635B80" w:rsidRPr="003F0CC2" w:rsidRDefault="00635B80" w:rsidP="00864B39">
            <w:pPr>
              <w:jc w:val="center"/>
              <w:rPr>
                <w:sz w:val="26"/>
                <w:szCs w:val="26"/>
              </w:rPr>
            </w:pPr>
            <w:r w:rsidRPr="003F0CC2">
              <w:rPr>
                <w:sz w:val="26"/>
                <w:szCs w:val="26"/>
              </w:rPr>
              <w:t>8,08</w:t>
            </w:r>
          </w:p>
        </w:tc>
        <w:tc>
          <w:tcPr>
            <w:tcW w:w="2118" w:type="dxa"/>
          </w:tcPr>
          <w:p w14:paraId="469AF26F" w14:textId="77777777" w:rsidR="00635B80" w:rsidRPr="003F0CC2" w:rsidRDefault="00635B80" w:rsidP="00864B39">
            <w:pPr>
              <w:jc w:val="center"/>
              <w:rPr>
                <w:sz w:val="26"/>
                <w:szCs w:val="26"/>
              </w:rPr>
            </w:pPr>
            <w:r w:rsidRPr="003F0CC2">
              <w:rPr>
                <w:sz w:val="26"/>
                <w:szCs w:val="26"/>
              </w:rPr>
              <w:t>5,2</w:t>
            </w:r>
          </w:p>
        </w:tc>
        <w:tc>
          <w:tcPr>
            <w:tcW w:w="1609" w:type="dxa"/>
          </w:tcPr>
          <w:p w14:paraId="41536929" w14:textId="77777777" w:rsidR="00635B80" w:rsidRPr="003F0CC2" w:rsidRDefault="00635B80" w:rsidP="00864B39">
            <w:pPr>
              <w:jc w:val="center"/>
              <w:rPr>
                <w:sz w:val="26"/>
                <w:szCs w:val="26"/>
              </w:rPr>
            </w:pPr>
            <w:r w:rsidRPr="003F0CC2">
              <w:rPr>
                <w:sz w:val="26"/>
                <w:szCs w:val="26"/>
              </w:rPr>
              <w:t>6,62</w:t>
            </w:r>
          </w:p>
        </w:tc>
      </w:tr>
    </w:tbl>
    <w:p w14:paraId="79135179" w14:textId="77777777" w:rsidR="00635B80" w:rsidRPr="003F0CC2" w:rsidRDefault="00635B80" w:rsidP="00635B80">
      <w:pPr>
        <w:ind w:firstLine="708"/>
        <w:jc w:val="both"/>
        <w:rPr>
          <w:sz w:val="26"/>
          <w:szCs w:val="26"/>
        </w:rPr>
      </w:pPr>
      <w:r w:rsidRPr="003F0CC2">
        <w:rPr>
          <w:sz w:val="26"/>
          <w:szCs w:val="26"/>
        </w:rPr>
        <w:t>В ходе контрольного мероприятия исследованы 4 контракта, заключенных в проверяемом периоде, на общую сумму 1 499 865,73 рублей.</w:t>
      </w:r>
    </w:p>
    <w:p w14:paraId="75299287" w14:textId="77777777" w:rsidR="00635B80" w:rsidRPr="003F0CC2" w:rsidRDefault="00635B80" w:rsidP="00635B80">
      <w:pPr>
        <w:ind w:firstLine="708"/>
        <w:jc w:val="both"/>
        <w:rPr>
          <w:sz w:val="26"/>
          <w:szCs w:val="26"/>
        </w:rPr>
      </w:pPr>
      <w:r w:rsidRPr="003F0CC2">
        <w:rPr>
          <w:sz w:val="26"/>
          <w:szCs w:val="26"/>
        </w:rPr>
        <w:t>При оценке заключенных муниципальных контрактов по результатам проведения электронных процедур нарушений, в части своевременности действий по реализации условий контрактов, применения обеспечительных мер и мер ответственности по контракту не выявлено.</w:t>
      </w:r>
    </w:p>
    <w:p w14:paraId="56E743BF" w14:textId="77777777" w:rsidR="00635B80" w:rsidRPr="003F0CC2" w:rsidRDefault="00635B80" w:rsidP="00635B80">
      <w:pPr>
        <w:ind w:firstLine="708"/>
        <w:jc w:val="both"/>
        <w:rPr>
          <w:sz w:val="26"/>
          <w:szCs w:val="26"/>
        </w:rPr>
      </w:pPr>
      <w:r w:rsidRPr="003F0CC2">
        <w:rPr>
          <w:sz w:val="26"/>
          <w:szCs w:val="26"/>
        </w:rPr>
        <w:t xml:space="preserve">Основной объем закупок в проверяемом периоде произведен Администрацией неконкурентным способом закупки путем заключения договоров с единственным поставщиком (без проведения торгов и результатов признания электронного аукциона несостоявшимися). </w:t>
      </w:r>
    </w:p>
    <w:p w14:paraId="011ED639" w14:textId="77777777" w:rsidR="00635B80" w:rsidRPr="003F0CC2" w:rsidRDefault="00635B80" w:rsidP="00635B80">
      <w:pPr>
        <w:ind w:firstLine="708"/>
        <w:jc w:val="both"/>
        <w:rPr>
          <w:sz w:val="26"/>
          <w:szCs w:val="26"/>
        </w:rPr>
      </w:pPr>
      <w:r w:rsidRPr="003F0CC2">
        <w:rPr>
          <w:sz w:val="26"/>
          <w:szCs w:val="26"/>
        </w:rPr>
        <w:t>Информация о количестве, сумме и способах определения поставщика, заключенных контрактов</w:t>
      </w:r>
      <w:r w:rsidRPr="003F0CC2">
        <w:rPr>
          <w:b/>
          <w:sz w:val="26"/>
          <w:szCs w:val="26"/>
        </w:rPr>
        <w:t xml:space="preserve"> </w:t>
      </w:r>
      <w:r w:rsidRPr="003F0CC2">
        <w:rPr>
          <w:sz w:val="26"/>
          <w:szCs w:val="26"/>
        </w:rPr>
        <w:t>в проверяемом периоде в соответствии с ч.1 ст.93 Федерального закона №44-ФЗ, представлена в таблице.</w:t>
      </w:r>
    </w:p>
    <w:p w14:paraId="170D0866" w14:textId="24024353" w:rsidR="00635B80" w:rsidRPr="00835CDB" w:rsidRDefault="00835CDB" w:rsidP="00635B80">
      <w:pPr>
        <w:ind w:firstLine="708"/>
        <w:jc w:val="both"/>
        <w:rPr>
          <w:sz w:val="24"/>
          <w:szCs w:val="24"/>
        </w:rPr>
      </w:pPr>
      <w:r>
        <w:rPr>
          <w:b/>
          <w:sz w:val="28"/>
          <w:szCs w:val="28"/>
        </w:rPr>
        <w:t xml:space="preserve">                                                                                                                   </w:t>
      </w:r>
      <w:r w:rsidRPr="00835CDB">
        <w:rPr>
          <w:sz w:val="24"/>
          <w:szCs w:val="24"/>
        </w:rPr>
        <w:t>рублей</w:t>
      </w:r>
    </w:p>
    <w:tbl>
      <w:tblPr>
        <w:tblStyle w:val="a4"/>
        <w:tblW w:w="0" w:type="auto"/>
        <w:tblLook w:val="04A0" w:firstRow="1" w:lastRow="0" w:firstColumn="1" w:lastColumn="0" w:noHBand="0" w:noVBand="1"/>
      </w:tblPr>
      <w:tblGrid>
        <w:gridCol w:w="2419"/>
        <w:gridCol w:w="2420"/>
        <w:gridCol w:w="2420"/>
        <w:gridCol w:w="2420"/>
      </w:tblGrid>
      <w:tr w:rsidR="00635B80" w:rsidRPr="00635B80" w14:paraId="08654980" w14:textId="77777777" w:rsidTr="00864B39">
        <w:tc>
          <w:tcPr>
            <w:tcW w:w="4839" w:type="dxa"/>
            <w:gridSpan w:val="2"/>
          </w:tcPr>
          <w:p w14:paraId="6A07F3AA" w14:textId="77777777" w:rsidR="00635B80" w:rsidRPr="00635B80" w:rsidRDefault="00635B80" w:rsidP="00864B39">
            <w:pPr>
              <w:rPr>
                <w:b/>
                <w:sz w:val="24"/>
                <w:szCs w:val="24"/>
              </w:rPr>
            </w:pPr>
            <w:r w:rsidRPr="00635B80">
              <w:rPr>
                <w:b/>
                <w:sz w:val="24"/>
                <w:szCs w:val="24"/>
              </w:rPr>
              <w:t>Способы определения поставщика</w:t>
            </w:r>
          </w:p>
        </w:tc>
        <w:tc>
          <w:tcPr>
            <w:tcW w:w="2420" w:type="dxa"/>
          </w:tcPr>
          <w:p w14:paraId="4E1BB875" w14:textId="77777777" w:rsidR="00635B80" w:rsidRPr="00635B80" w:rsidRDefault="00635B80" w:rsidP="00864B39">
            <w:pPr>
              <w:jc w:val="center"/>
              <w:rPr>
                <w:b/>
                <w:sz w:val="24"/>
                <w:szCs w:val="24"/>
              </w:rPr>
            </w:pPr>
            <w:r w:rsidRPr="00635B80">
              <w:rPr>
                <w:b/>
                <w:sz w:val="24"/>
                <w:szCs w:val="24"/>
              </w:rPr>
              <w:t>2020 г.</w:t>
            </w:r>
          </w:p>
        </w:tc>
        <w:tc>
          <w:tcPr>
            <w:tcW w:w="2420" w:type="dxa"/>
          </w:tcPr>
          <w:p w14:paraId="18802DAF" w14:textId="77777777" w:rsidR="00635B80" w:rsidRPr="00635B80" w:rsidRDefault="00635B80" w:rsidP="00864B39">
            <w:pPr>
              <w:jc w:val="center"/>
              <w:rPr>
                <w:b/>
                <w:sz w:val="24"/>
                <w:szCs w:val="24"/>
              </w:rPr>
            </w:pPr>
            <w:r w:rsidRPr="00635B80">
              <w:rPr>
                <w:b/>
                <w:sz w:val="24"/>
                <w:szCs w:val="24"/>
              </w:rPr>
              <w:t>2021 г.</w:t>
            </w:r>
          </w:p>
        </w:tc>
      </w:tr>
      <w:tr w:rsidR="00635B80" w:rsidRPr="00635B80" w14:paraId="6EC560BC" w14:textId="77777777" w:rsidTr="00864B39">
        <w:tc>
          <w:tcPr>
            <w:tcW w:w="2419" w:type="dxa"/>
            <w:vMerge w:val="restart"/>
          </w:tcPr>
          <w:p w14:paraId="30C16C72" w14:textId="77777777" w:rsidR="00635B80" w:rsidRPr="00635B80" w:rsidRDefault="00635B80" w:rsidP="00864B39">
            <w:pPr>
              <w:rPr>
                <w:b/>
                <w:sz w:val="24"/>
                <w:szCs w:val="24"/>
              </w:rPr>
            </w:pPr>
            <w:r w:rsidRPr="00635B80">
              <w:rPr>
                <w:b/>
                <w:sz w:val="24"/>
                <w:szCs w:val="24"/>
              </w:rPr>
              <w:t>Единственный поставщик, в том числе:</w:t>
            </w:r>
          </w:p>
        </w:tc>
        <w:tc>
          <w:tcPr>
            <w:tcW w:w="2420" w:type="dxa"/>
          </w:tcPr>
          <w:p w14:paraId="076A2D0E" w14:textId="77777777" w:rsidR="00635B80" w:rsidRPr="00635B80" w:rsidRDefault="00635B80" w:rsidP="00864B39">
            <w:pPr>
              <w:rPr>
                <w:b/>
                <w:sz w:val="24"/>
                <w:szCs w:val="24"/>
              </w:rPr>
            </w:pPr>
            <w:r w:rsidRPr="00635B80">
              <w:rPr>
                <w:b/>
                <w:sz w:val="24"/>
                <w:szCs w:val="24"/>
              </w:rPr>
              <w:t>Кол-во</w:t>
            </w:r>
          </w:p>
        </w:tc>
        <w:tc>
          <w:tcPr>
            <w:tcW w:w="2420" w:type="dxa"/>
          </w:tcPr>
          <w:p w14:paraId="0F4F2B2F" w14:textId="77777777" w:rsidR="00635B80" w:rsidRPr="00635B80" w:rsidRDefault="00635B80" w:rsidP="00864B39">
            <w:pPr>
              <w:jc w:val="center"/>
              <w:rPr>
                <w:b/>
                <w:sz w:val="24"/>
                <w:szCs w:val="24"/>
              </w:rPr>
            </w:pPr>
            <w:r w:rsidRPr="00635B80">
              <w:rPr>
                <w:b/>
                <w:sz w:val="24"/>
                <w:szCs w:val="24"/>
              </w:rPr>
              <w:t>166</w:t>
            </w:r>
          </w:p>
        </w:tc>
        <w:tc>
          <w:tcPr>
            <w:tcW w:w="2420" w:type="dxa"/>
          </w:tcPr>
          <w:p w14:paraId="6B386D48" w14:textId="77777777" w:rsidR="00635B80" w:rsidRPr="00635B80" w:rsidRDefault="00635B80" w:rsidP="00864B39">
            <w:pPr>
              <w:jc w:val="center"/>
              <w:rPr>
                <w:b/>
                <w:sz w:val="24"/>
                <w:szCs w:val="24"/>
              </w:rPr>
            </w:pPr>
            <w:r w:rsidRPr="00635B80">
              <w:rPr>
                <w:b/>
                <w:sz w:val="24"/>
                <w:szCs w:val="24"/>
              </w:rPr>
              <w:t>138</w:t>
            </w:r>
          </w:p>
        </w:tc>
      </w:tr>
      <w:tr w:rsidR="00635B80" w:rsidRPr="00635B80" w14:paraId="60E9ABBA" w14:textId="77777777" w:rsidTr="00864B39">
        <w:tc>
          <w:tcPr>
            <w:tcW w:w="2419" w:type="dxa"/>
            <w:vMerge/>
          </w:tcPr>
          <w:p w14:paraId="251CF69F" w14:textId="77777777" w:rsidR="00635B80" w:rsidRPr="00635B80" w:rsidRDefault="00635B80" w:rsidP="00864B39">
            <w:pPr>
              <w:rPr>
                <w:sz w:val="24"/>
                <w:szCs w:val="24"/>
              </w:rPr>
            </w:pPr>
          </w:p>
        </w:tc>
        <w:tc>
          <w:tcPr>
            <w:tcW w:w="2420" w:type="dxa"/>
          </w:tcPr>
          <w:p w14:paraId="632E0202" w14:textId="77777777" w:rsidR="00635B80" w:rsidRPr="00635B80" w:rsidRDefault="00635B80" w:rsidP="00864B39">
            <w:pPr>
              <w:rPr>
                <w:b/>
                <w:sz w:val="24"/>
                <w:szCs w:val="24"/>
              </w:rPr>
            </w:pPr>
            <w:r w:rsidRPr="00635B80">
              <w:rPr>
                <w:b/>
                <w:sz w:val="24"/>
                <w:szCs w:val="24"/>
              </w:rPr>
              <w:t>Рублей на момент заключения контракта</w:t>
            </w:r>
          </w:p>
        </w:tc>
        <w:tc>
          <w:tcPr>
            <w:tcW w:w="2420" w:type="dxa"/>
          </w:tcPr>
          <w:p w14:paraId="75059634" w14:textId="77777777" w:rsidR="00635B80" w:rsidRDefault="00635B80" w:rsidP="00864B39">
            <w:pPr>
              <w:jc w:val="center"/>
              <w:rPr>
                <w:b/>
                <w:sz w:val="24"/>
                <w:szCs w:val="24"/>
              </w:rPr>
            </w:pPr>
          </w:p>
          <w:p w14:paraId="770FF52B" w14:textId="77777777" w:rsidR="00635B80" w:rsidRPr="00635B80" w:rsidRDefault="00635B80" w:rsidP="00864B39">
            <w:pPr>
              <w:jc w:val="center"/>
              <w:rPr>
                <w:b/>
                <w:sz w:val="24"/>
                <w:szCs w:val="24"/>
              </w:rPr>
            </w:pPr>
            <w:r w:rsidRPr="00635B80">
              <w:rPr>
                <w:b/>
                <w:sz w:val="24"/>
                <w:szCs w:val="24"/>
              </w:rPr>
              <w:t>12 543 333,09</w:t>
            </w:r>
          </w:p>
        </w:tc>
        <w:tc>
          <w:tcPr>
            <w:tcW w:w="2420" w:type="dxa"/>
          </w:tcPr>
          <w:p w14:paraId="72603A8E" w14:textId="77777777" w:rsidR="00635B80" w:rsidRDefault="00635B80" w:rsidP="00864B39">
            <w:pPr>
              <w:jc w:val="center"/>
              <w:rPr>
                <w:b/>
                <w:sz w:val="24"/>
                <w:szCs w:val="24"/>
              </w:rPr>
            </w:pPr>
          </w:p>
          <w:p w14:paraId="3A3D68C9" w14:textId="77777777" w:rsidR="00635B80" w:rsidRPr="00635B80" w:rsidRDefault="00635B80" w:rsidP="00864B39">
            <w:pPr>
              <w:jc w:val="center"/>
              <w:rPr>
                <w:b/>
                <w:sz w:val="24"/>
                <w:szCs w:val="24"/>
              </w:rPr>
            </w:pPr>
            <w:r w:rsidRPr="00635B80">
              <w:rPr>
                <w:b/>
                <w:sz w:val="24"/>
                <w:szCs w:val="24"/>
              </w:rPr>
              <w:t>5 789 551,83</w:t>
            </w:r>
          </w:p>
        </w:tc>
      </w:tr>
      <w:tr w:rsidR="00635B80" w:rsidRPr="00635B80" w14:paraId="5E8DC719" w14:textId="77777777" w:rsidTr="00864B39">
        <w:tc>
          <w:tcPr>
            <w:tcW w:w="2419" w:type="dxa"/>
            <w:vMerge w:val="restart"/>
          </w:tcPr>
          <w:p w14:paraId="7F6DEE0F" w14:textId="77777777" w:rsidR="00635B80" w:rsidRPr="00635B80" w:rsidRDefault="00635B80" w:rsidP="00864B39">
            <w:pPr>
              <w:jc w:val="center"/>
              <w:rPr>
                <w:sz w:val="24"/>
                <w:szCs w:val="24"/>
              </w:rPr>
            </w:pPr>
            <w:r w:rsidRPr="00635B80">
              <w:rPr>
                <w:sz w:val="24"/>
                <w:szCs w:val="24"/>
              </w:rPr>
              <w:t>п.1. ч.1 ст. 93</w:t>
            </w:r>
          </w:p>
        </w:tc>
        <w:tc>
          <w:tcPr>
            <w:tcW w:w="2420" w:type="dxa"/>
          </w:tcPr>
          <w:p w14:paraId="3752C071" w14:textId="77777777" w:rsidR="00635B80" w:rsidRPr="00635B80" w:rsidRDefault="00635B80" w:rsidP="00864B39">
            <w:pPr>
              <w:rPr>
                <w:sz w:val="24"/>
                <w:szCs w:val="24"/>
              </w:rPr>
            </w:pPr>
            <w:r w:rsidRPr="00635B80">
              <w:rPr>
                <w:sz w:val="24"/>
                <w:szCs w:val="24"/>
              </w:rPr>
              <w:t>Кол-во</w:t>
            </w:r>
          </w:p>
        </w:tc>
        <w:tc>
          <w:tcPr>
            <w:tcW w:w="2420" w:type="dxa"/>
          </w:tcPr>
          <w:p w14:paraId="7CAD86CA" w14:textId="77777777" w:rsidR="00635B80" w:rsidRPr="00635B80" w:rsidRDefault="00635B80" w:rsidP="00864B39">
            <w:pPr>
              <w:jc w:val="center"/>
              <w:rPr>
                <w:sz w:val="24"/>
                <w:szCs w:val="24"/>
              </w:rPr>
            </w:pPr>
            <w:r w:rsidRPr="00635B80">
              <w:rPr>
                <w:sz w:val="24"/>
                <w:szCs w:val="24"/>
              </w:rPr>
              <w:t>1</w:t>
            </w:r>
          </w:p>
        </w:tc>
        <w:tc>
          <w:tcPr>
            <w:tcW w:w="2420" w:type="dxa"/>
          </w:tcPr>
          <w:p w14:paraId="2818E81F" w14:textId="77777777" w:rsidR="00635B80" w:rsidRPr="00635B80" w:rsidRDefault="00635B80" w:rsidP="00864B39">
            <w:pPr>
              <w:jc w:val="center"/>
              <w:rPr>
                <w:sz w:val="24"/>
                <w:szCs w:val="24"/>
              </w:rPr>
            </w:pPr>
            <w:r w:rsidRPr="00635B80">
              <w:rPr>
                <w:sz w:val="24"/>
                <w:szCs w:val="24"/>
              </w:rPr>
              <w:t>1</w:t>
            </w:r>
          </w:p>
        </w:tc>
      </w:tr>
      <w:tr w:rsidR="00635B80" w:rsidRPr="00635B80" w14:paraId="74A8473E" w14:textId="77777777" w:rsidTr="00864B39">
        <w:tc>
          <w:tcPr>
            <w:tcW w:w="2419" w:type="dxa"/>
            <w:vMerge/>
          </w:tcPr>
          <w:p w14:paraId="001C021F" w14:textId="77777777" w:rsidR="00635B80" w:rsidRPr="00635B80" w:rsidRDefault="00635B80" w:rsidP="00864B39">
            <w:pPr>
              <w:rPr>
                <w:sz w:val="24"/>
                <w:szCs w:val="24"/>
              </w:rPr>
            </w:pPr>
          </w:p>
        </w:tc>
        <w:tc>
          <w:tcPr>
            <w:tcW w:w="2420" w:type="dxa"/>
          </w:tcPr>
          <w:p w14:paraId="4D8A124A" w14:textId="77777777" w:rsidR="00635B80" w:rsidRPr="00635B80" w:rsidRDefault="00635B80" w:rsidP="00864B39">
            <w:pPr>
              <w:rPr>
                <w:sz w:val="24"/>
                <w:szCs w:val="24"/>
              </w:rPr>
            </w:pPr>
            <w:r w:rsidRPr="00635B80">
              <w:rPr>
                <w:sz w:val="24"/>
                <w:szCs w:val="24"/>
              </w:rPr>
              <w:t>рублей</w:t>
            </w:r>
          </w:p>
        </w:tc>
        <w:tc>
          <w:tcPr>
            <w:tcW w:w="2420" w:type="dxa"/>
          </w:tcPr>
          <w:p w14:paraId="44EC6F1C" w14:textId="77777777" w:rsidR="00635B80" w:rsidRPr="00635B80" w:rsidRDefault="00635B80" w:rsidP="00864B39">
            <w:pPr>
              <w:jc w:val="center"/>
              <w:rPr>
                <w:sz w:val="24"/>
                <w:szCs w:val="24"/>
              </w:rPr>
            </w:pPr>
            <w:r w:rsidRPr="00635B80">
              <w:rPr>
                <w:sz w:val="24"/>
                <w:szCs w:val="24"/>
              </w:rPr>
              <w:t>355 250,00</w:t>
            </w:r>
          </w:p>
        </w:tc>
        <w:tc>
          <w:tcPr>
            <w:tcW w:w="2420" w:type="dxa"/>
          </w:tcPr>
          <w:p w14:paraId="3D6F5F50" w14:textId="77777777" w:rsidR="00635B80" w:rsidRPr="00635B80" w:rsidRDefault="00635B80" w:rsidP="00864B39">
            <w:pPr>
              <w:jc w:val="center"/>
              <w:rPr>
                <w:sz w:val="24"/>
                <w:szCs w:val="24"/>
              </w:rPr>
            </w:pPr>
            <w:r w:rsidRPr="00635B80">
              <w:rPr>
                <w:sz w:val="24"/>
                <w:szCs w:val="24"/>
              </w:rPr>
              <w:t>171 500,00</w:t>
            </w:r>
          </w:p>
        </w:tc>
      </w:tr>
      <w:tr w:rsidR="00635B80" w:rsidRPr="00635B80" w14:paraId="475A7A40" w14:textId="77777777" w:rsidTr="00864B39">
        <w:tc>
          <w:tcPr>
            <w:tcW w:w="2419" w:type="dxa"/>
            <w:vMerge w:val="restart"/>
          </w:tcPr>
          <w:p w14:paraId="76C204CA" w14:textId="77777777" w:rsidR="00635B80" w:rsidRPr="00635B80" w:rsidRDefault="00635B80" w:rsidP="00864B39">
            <w:pPr>
              <w:jc w:val="center"/>
              <w:rPr>
                <w:sz w:val="24"/>
                <w:szCs w:val="24"/>
              </w:rPr>
            </w:pPr>
            <w:r w:rsidRPr="00635B80">
              <w:rPr>
                <w:sz w:val="24"/>
                <w:szCs w:val="24"/>
              </w:rPr>
              <w:t>п.3 ч. 1 ст. 93</w:t>
            </w:r>
          </w:p>
        </w:tc>
        <w:tc>
          <w:tcPr>
            <w:tcW w:w="2420" w:type="dxa"/>
          </w:tcPr>
          <w:p w14:paraId="0C3EAF8C" w14:textId="77777777" w:rsidR="00635B80" w:rsidRPr="00635B80" w:rsidRDefault="00635B80" w:rsidP="00864B39">
            <w:pPr>
              <w:rPr>
                <w:sz w:val="24"/>
                <w:szCs w:val="24"/>
              </w:rPr>
            </w:pPr>
            <w:r w:rsidRPr="00635B80">
              <w:rPr>
                <w:sz w:val="24"/>
                <w:szCs w:val="24"/>
              </w:rPr>
              <w:t>Кол-во</w:t>
            </w:r>
          </w:p>
        </w:tc>
        <w:tc>
          <w:tcPr>
            <w:tcW w:w="2420" w:type="dxa"/>
          </w:tcPr>
          <w:p w14:paraId="5BE15291" w14:textId="77777777" w:rsidR="00635B80" w:rsidRPr="00635B80" w:rsidRDefault="00635B80" w:rsidP="00864B39">
            <w:pPr>
              <w:jc w:val="center"/>
              <w:rPr>
                <w:sz w:val="24"/>
                <w:szCs w:val="24"/>
              </w:rPr>
            </w:pPr>
            <w:r w:rsidRPr="00635B80">
              <w:rPr>
                <w:sz w:val="24"/>
                <w:szCs w:val="24"/>
              </w:rPr>
              <w:t>1</w:t>
            </w:r>
          </w:p>
        </w:tc>
        <w:tc>
          <w:tcPr>
            <w:tcW w:w="2420" w:type="dxa"/>
          </w:tcPr>
          <w:p w14:paraId="6E29742B" w14:textId="77777777" w:rsidR="00635B80" w:rsidRPr="00635B80" w:rsidRDefault="00635B80" w:rsidP="00864B39">
            <w:pPr>
              <w:jc w:val="center"/>
              <w:rPr>
                <w:sz w:val="24"/>
                <w:szCs w:val="24"/>
              </w:rPr>
            </w:pPr>
            <w:r w:rsidRPr="00635B80">
              <w:rPr>
                <w:sz w:val="24"/>
                <w:szCs w:val="24"/>
              </w:rPr>
              <w:t>-</w:t>
            </w:r>
          </w:p>
        </w:tc>
      </w:tr>
      <w:tr w:rsidR="00635B80" w:rsidRPr="00635B80" w14:paraId="2AD71AED" w14:textId="77777777" w:rsidTr="00864B39">
        <w:tc>
          <w:tcPr>
            <w:tcW w:w="2419" w:type="dxa"/>
            <w:vMerge/>
          </w:tcPr>
          <w:p w14:paraId="7510C0FD" w14:textId="77777777" w:rsidR="00635B80" w:rsidRPr="00635B80" w:rsidRDefault="00635B80" w:rsidP="00864B39">
            <w:pPr>
              <w:jc w:val="center"/>
              <w:rPr>
                <w:sz w:val="24"/>
                <w:szCs w:val="24"/>
              </w:rPr>
            </w:pPr>
          </w:p>
        </w:tc>
        <w:tc>
          <w:tcPr>
            <w:tcW w:w="2420" w:type="dxa"/>
          </w:tcPr>
          <w:p w14:paraId="1EC89EA7" w14:textId="77777777" w:rsidR="00635B80" w:rsidRPr="00635B80" w:rsidRDefault="00635B80" w:rsidP="00864B39">
            <w:pPr>
              <w:rPr>
                <w:sz w:val="24"/>
                <w:szCs w:val="24"/>
              </w:rPr>
            </w:pPr>
            <w:r w:rsidRPr="00635B80">
              <w:rPr>
                <w:sz w:val="24"/>
                <w:szCs w:val="24"/>
              </w:rPr>
              <w:t>рублей</w:t>
            </w:r>
          </w:p>
        </w:tc>
        <w:tc>
          <w:tcPr>
            <w:tcW w:w="2420" w:type="dxa"/>
          </w:tcPr>
          <w:p w14:paraId="117B2026" w14:textId="77777777" w:rsidR="00635B80" w:rsidRPr="00635B80" w:rsidRDefault="00635B80" w:rsidP="00864B39">
            <w:pPr>
              <w:jc w:val="center"/>
              <w:rPr>
                <w:sz w:val="24"/>
                <w:szCs w:val="24"/>
              </w:rPr>
            </w:pPr>
            <w:r w:rsidRPr="00635B80">
              <w:rPr>
                <w:sz w:val="24"/>
                <w:szCs w:val="24"/>
              </w:rPr>
              <w:t>160 200,00</w:t>
            </w:r>
          </w:p>
        </w:tc>
        <w:tc>
          <w:tcPr>
            <w:tcW w:w="2420" w:type="dxa"/>
          </w:tcPr>
          <w:p w14:paraId="3B8CFD1D" w14:textId="77777777" w:rsidR="00635B80" w:rsidRPr="00635B80" w:rsidRDefault="00635B80" w:rsidP="00864B39">
            <w:pPr>
              <w:jc w:val="center"/>
              <w:rPr>
                <w:sz w:val="24"/>
                <w:szCs w:val="24"/>
              </w:rPr>
            </w:pPr>
            <w:r w:rsidRPr="00635B80">
              <w:rPr>
                <w:sz w:val="24"/>
                <w:szCs w:val="24"/>
              </w:rPr>
              <w:t>-</w:t>
            </w:r>
          </w:p>
        </w:tc>
      </w:tr>
      <w:tr w:rsidR="00635B80" w:rsidRPr="00635B80" w14:paraId="477AFB2F" w14:textId="77777777" w:rsidTr="00864B39">
        <w:tc>
          <w:tcPr>
            <w:tcW w:w="2419" w:type="dxa"/>
            <w:vMerge w:val="restart"/>
          </w:tcPr>
          <w:p w14:paraId="1930C453" w14:textId="77777777" w:rsidR="00635B80" w:rsidRPr="00635B80" w:rsidRDefault="00635B80" w:rsidP="00864B39">
            <w:pPr>
              <w:jc w:val="center"/>
              <w:rPr>
                <w:sz w:val="24"/>
                <w:szCs w:val="24"/>
              </w:rPr>
            </w:pPr>
            <w:r w:rsidRPr="00635B80">
              <w:rPr>
                <w:sz w:val="24"/>
                <w:szCs w:val="24"/>
              </w:rPr>
              <w:t>п.4 ч.1 ст. 93</w:t>
            </w:r>
          </w:p>
        </w:tc>
        <w:tc>
          <w:tcPr>
            <w:tcW w:w="2420" w:type="dxa"/>
          </w:tcPr>
          <w:p w14:paraId="7EE86FE7" w14:textId="77777777" w:rsidR="00635B80" w:rsidRPr="00635B80" w:rsidRDefault="00635B80" w:rsidP="00864B39">
            <w:pPr>
              <w:rPr>
                <w:sz w:val="24"/>
                <w:szCs w:val="24"/>
              </w:rPr>
            </w:pPr>
            <w:r w:rsidRPr="00635B80">
              <w:rPr>
                <w:sz w:val="24"/>
                <w:szCs w:val="24"/>
              </w:rPr>
              <w:t>Кол-во</w:t>
            </w:r>
          </w:p>
        </w:tc>
        <w:tc>
          <w:tcPr>
            <w:tcW w:w="2420" w:type="dxa"/>
          </w:tcPr>
          <w:p w14:paraId="3619E342" w14:textId="77777777" w:rsidR="00635B80" w:rsidRPr="00635B80" w:rsidRDefault="00635B80" w:rsidP="00864B39">
            <w:pPr>
              <w:jc w:val="center"/>
              <w:rPr>
                <w:sz w:val="24"/>
                <w:szCs w:val="24"/>
              </w:rPr>
            </w:pPr>
            <w:r w:rsidRPr="00635B80">
              <w:rPr>
                <w:sz w:val="24"/>
                <w:szCs w:val="24"/>
              </w:rPr>
              <w:t>151</w:t>
            </w:r>
          </w:p>
        </w:tc>
        <w:tc>
          <w:tcPr>
            <w:tcW w:w="2420" w:type="dxa"/>
          </w:tcPr>
          <w:p w14:paraId="1A303C03" w14:textId="77777777" w:rsidR="00635B80" w:rsidRPr="00635B80" w:rsidRDefault="00635B80" w:rsidP="00864B39">
            <w:pPr>
              <w:jc w:val="center"/>
              <w:rPr>
                <w:sz w:val="24"/>
                <w:szCs w:val="24"/>
              </w:rPr>
            </w:pPr>
            <w:r w:rsidRPr="00635B80">
              <w:rPr>
                <w:sz w:val="24"/>
                <w:szCs w:val="24"/>
              </w:rPr>
              <w:t>120</w:t>
            </w:r>
          </w:p>
        </w:tc>
      </w:tr>
      <w:tr w:rsidR="00635B80" w:rsidRPr="00635B80" w14:paraId="09CF0FA3" w14:textId="77777777" w:rsidTr="00864B39">
        <w:tc>
          <w:tcPr>
            <w:tcW w:w="2419" w:type="dxa"/>
            <w:vMerge/>
          </w:tcPr>
          <w:p w14:paraId="54030779" w14:textId="77777777" w:rsidR="00635B80" w:rsidRPr="00635B80" w:rsidRDefault="00635B80" w:rsidP="00864B39">
            <w:pPr>
              <w:jc w:val="center"/>
              <w:rPr>
                <w:sz w:val="24"/>
                <w:szCs w:val="24"/>
              </w:rPr>
            </w:pPr>
          </w:p>
        </w:tc>
        <w:tc>
          <w:tcPr>
            <w:tcW w:w="2420" w:type="dxa"/>
          </w:tcPr>
          <w:p w14:paraId="13429F27" w14:textId="77777777" w:rsidR="00635B80" w:rsidRPr="00635B80" w:rsidRDefault="00635B80" w:rsidP="00864B39">
            <w:pPr>
              <w:rPr>
                <w:sz w:val="24"/>
                <w:szCs w:val="24"/>
              </w:rPr>
            </w:pPr>
            <w:r w:rsidRPr="00635B80">
              <w:rPr>
                <w:sz w:val="24"/>
                <w:szCs w:val="24"/>
              </w:rPr>
              <w:t>рублей</w:t>
            </w:r>
          </w:p>
        </w:tc>
        <w:tc>
          <w:tcPr>
            <w:tcW w:w="2420" w:type="dxa"/>
          </w:tcPr>
          <w:p w14:paraId="7DE047BF" w14:textId="77777777" w:rsidR="00635B80" w:rsidRPr="00635B80" w:rsidRDefault="00635B80" w:rsidP="00864B39">
            <w:pPr>
              <w:jc w:val="center"/>
              <w:rPr>
                <w:sz w:val="24"/>
                <w:szCs w:val="24"/>
              </w:rPr>
            </w:pPr>
            <w:r w:rsidRPr="00635B80">
              <w:rPr>
                <w:sz w:val="24"/>
                <w:szCs w:val="24"/>
              </w:rPr>
              <w:t>8 716 825,7</w:t>
            </w:r>
          </w:p>
        </w:tc>
        <w:tc>
          <w:tcPr>
            <w:tcW w:w="2420" w:type="dxa"/>
          </w:tcPr>
          <w:p w14:paraId="202D6D83" w14:textId="77777777" w:rsidR="00635B80" w:rsidRPr="00635B80" w:rsidRDefault="00635B80" w:rsidP="00864B39">
            <w:pPr>
              <w:jc w:val="center"/>
              <w:rPr>
                <w:sz w:val="24"/>
                <w:szCs w:val="24"/>
              </w:rPr>
            </w:pPr>
            <w:r w:rsidRPr="00635B80">
              <w:rPr>
                <w:sz w:val="24"/>
                <w:szCs w:val="24"/>
              </w:rPr>
              <w:t>3 926 311,34</w:t>
            </w:r>
          </w:p>
        </w:tc>
      </w:tr>
      <w:tr w:rsidR="00635B80" w:rsidRPr="00635B80" w14:paraId="3C45ECE7" w14:textId="77777777" w:rsidTr="00864B39">
        <w:tc>
          <w:tcPr>
            <w:tcW w:w="2419" w:type="dxa"/>
            <w:vMerge w:val="restart"/>
          </w:tcPr>
          <w:p w14:paraId="679799E8" w14:textId="77777777" w:rsidR="00635B80" w:rsidRPr="00635B80" w:rsidRDefault="00635B80" w:rsidP="00864B39">
            <w:pPr>
              <w:jc w:val="center"/>
              <w:rPr>
                <w:sz w:val="24"/>
                <w:szCs w:val="24"/>
              </w:rPr>
            </w:pPr>
            <w:r w:rsidRPr="00635B80">
              <w:rPr>
                <w:sz w:val="24"/>
                <w:szCs w:val="24"/>
              </w:rPr>
              <w:t>п.6 ч.1 ст. 93</w:t>
            </w:r>
          </w:p>
        </w:tc>
        <w:tc>
          <w:tcPr>
            <w:tcW w:w="2420" w:type="dxa"/>
          </w:tcPr>
          <w:p w14:paraId="3DF8543D" w14:textId="77777777" w:rsidR="00635B80" w:rsidRPr="00635B80" w:rsidRDefault="00635B80" w:rsidP="00864B39">
            <w:pPr>
              <w:rPr>
                <w:sz w:val="24"/>
                <w:szCs w:val="24"/>
              </w:rPr>
            </w:pPr>
            <w:r w:rsidRPr="00635B80">
              <w:rPr>
                <w:sz w:val="24"/>
                <w:szCs w:val="24"/>
              </w:rPr>
              <w:t>Кол-во</w:t>
            </w:r>
          </w:p>
        </w:tc>
        <w:tc>
          <w:tcPr>
            <w:tcW w:w="2420" w:type="dxa"/>
          </w:tcPr>
          <w:p w14:paraId="7AC484C5" w14:textId="77777777" w:rsidR="00635B80" w:rsidRPr="00635B80" w:rsidRDefault="00635B80" w:rsidP="00864B39">
            <w:pPr>
              <w:jc w:val="center"/>
              <w:rPr>
                <w:sz w:val="24"/>
                <w:szCs w:val="24"/>
              </w:rPr>
            </w:pPr>
            <w:r w:rsidRPr="00635B80">
              <w:rPr>
                <w:sz w:val="24"/>
                <w:szCs w:val="24"/>
              </w:rPr>
              <w:t>4</w:t>
            </w:r>
          </w:p>
        </w:tc>
        <w:tc>
          <w:tcPr>
            <w:tcW w:w="2420" w:type="dxa"/>
          </w:tcPr>
          <w:p w14:paraId="602666E3" w14:textId="77777777" w:rsidR="00635B80" w:rsidRPr="00635B80" w:rsidRDefault="00635B80" w:rsidP="00864B39">
            <w:pPr>
              <w:jc w:val="center"/>
              <w:rPr>
                <w:sz w:val="24"/>
                <w:szCs w:val="24"/>
              </w:rPr>
            </w:pPr>
            <w:r w:rsidRPr="00635B80">
              <w:rPr>
                <w:sz w:val="24"/>
                <w:szCs w:val="24"/>
              </w:rPr>
              <w:t>4</w:t>
            </w:r>
          </w:p>
        </w:tc>
      </w:tr>
      <w:tr w:rsidR="00635B80" w:rsidRPr="00635B80" w14:paraId="31D71878" w14:textId="77777777" w:rsidTr="00864B39">
        <w:tc>
          <w:tcPr>
            <w:tcW w:w="2419" w:type="dxa"/>
            <w:vMerge/>
          </w:tcPr>
          <w:p w14:paraId="619E3CF9" w14:textId="77777777" w:rsidR="00635B80" w:rsidRPr="00635B80" w:rsidRDefault="00635B80" w:rsidP="00864B39">
            <w:pPr>
              <w:jc w:val="center"/>
              <w:rPr>
                <w:sz w:val="24"/>
                <w:szCs w:val="24"/>
              </w:rPr>
            </w:pPr>
          </w:p>
        </w:tc>
        <w:tc>
          <w:tcPr>
            <w:tcW w:w="2420" w:type="dxa"/>
          </w:tcPr>
          <w:p w14:paraId="0E95FB3F" w14:textId="77777777" w:rsidR="00635B80" w:rsidRPr="00635B80" w:rsidRDefault="00635B80" w:rsidP="00864B39">
            <w:pPr>
              <w:rPr>
                <w:sz w:val="24"/>
                <w:szCs w:val="24"/>
              </w:rPr>
            </w:pPr>
            <w:r w:rsidRPr="00635B80">
              <w:rPr>
                <w:sz w:val="24"/>
                <w:szCs w:val="24"/>
              </w:rPr>
              <w:t>рублей</w:t>
            </w:r>
          </w:p>
        </w:tc>
        <w:tc>
          <w:tcPr>
            <w:tcW w:w="2420" w:type="dxa"/>
          </w:tcPr>
          <w:p w14:paraId="2AD44ABF" w14:textId="77777777" w:rsidR="00635B80" w:rsidRPr="00635B80" w:rsidRDefault="00635B80" w:rsidP="00864B39">
            <w:pPr>
              <w:jc w:val="center"/>
              <w:rPr>
                <w:sz w:val="24"/>
                <w:szCs w:val="24"/>
              </w:rPr>
            </w:pPr>
            <w:r w:rsidRPr="00635B80">
              <w:rPr>
                <w:sz w:val="24"/>
                <w:szCs w:val="24"/>
              </w:rPr>
              <w:t>544 892,13</w:t>
            </w:r>
          </w:p>
        </w:tc>
        <w:tc>
          <w:tcPr>
            <w:tcW w:w="2420" w:type="dxa"/>
          </w:tcPr>
          <w:p w14:paraId="2D445755" w14:textId="77777777" w:rsidR="00635B80" w:rsidRPr="00635B80" w:rsidRDefault="00635B80" w:rsidP="00864B39">
            <w:pPr>
              <w:jc w:val="center"/>
              <w:rPr>
                <w:sz w:val="24"/>
                <w:szCs w:val="24"/>
              </w:rPr>
            </w:pPr>
            <w:r w:rsidRPr="00635B80">
              <w:rPr>
                <w:sz w:val="24"/>
                <w:szCs w:val="24"/>
              </w:rPr>
              <w:t>95 114,00</w:t>
            </w:r>
          </w:p>
        </w:tc>
      </w:tr>
      <w:tr w:rsidR="00635B80" w:rsidRPr="00635B80" w14:paraId="3E8A08E1" w14:textId="77777777" w:rsidTr="00864B39">
        <w:tc>
          <w:tcPr>
            <w:tcW w:w="2419" w:type="dxa"/>
            <w:vMerge w:val="restart"/>
          </w:tcPr>
          <w:p w14:paraId="23D27D1A" w14:textId="77777777" w:rsidR="00635B80" w:rsidRPr="00635B80" w:rsidRDefault="00635B80" w:rsidP="00864B39">
            <w:pPr>
              <w:jc w:val="center"/>
              <w:rPr>
                <w:sz w:val="24"/>
                <w:szCs w:val="24"/>
              </w:rPr>
            </w:pPr>
            <w:r w:rsidRPr="00635B80">
              <w:rPr>
                <w:sz w:val="24"/>
                <w:szCs w:val="24"/>
              </w:rPr>
              <w:t>п. 8 ч.1 ст. 93</w:t>
            </w:r>
          </w:p>
        </w:tc>
        <w:tc>
          <w:tcPr>
            <w:tcW w:w="2420" w:type="dxa"/>
          </w:tcPr>
          <w:p w14:paraId="5D160930" w14:textId="77777777" w:rsidR="00635B80" w:rsidRPr="00635B80" w:rsidRDefault="00635B80" w:rsidP="00864B39">
            <w:pPr>
              <w:rPr>
                <w:sz w:val="24"/>
                <w:szCs w:val="24"/>
              </w:rPr>
            </w:pPr>
            <w:r w:rsidRPr="00635B80">
              <w:rPr>
                <w:sz w:val="24"/>
                <w:szCs w:val="24"/>
              </w:rPr>
              <w:t>Кол-во</w:t>
            </w:r>
          </w:p>
        </w:tc>
        <w:tc>
          <w:tcPr>
            <w:tcW w:w="2420" w:type="dxa"/>
          </w:tcPr>
          <w:p w14:paraId="316B5FDD" w14:textId="77777777" w:rsidR="00635B80" w:rsidRPr="00635B80" w:rsidRDefault="00635B80" w:rsidP="00864B39">
            <w:pPr>
              <w:jc w:val="center"/>
              <w:rPr>
                <w:sz w:val="24"/>
                <w:szCs w:val="24"/>
              </w:rPr>
            </w:pPr>
            <w:r w:rsidRPr="00635B80">
              <w:rPr>
                <w:sz w:val="24"/>
                <w:szCs w:val="24"/>
              </w:rPr>
              <w:t>4</w:t>
            </w:r>
          </w:p>
        </w:tc>
        <w:tc>
          <w:tcPr>
            <w:tcW w:w="2420" w:type="dxa"/>
          </w:tcPr>
          <w:p w14:paraId="7F496A90" w14:textId="77777777" w:rsidR="00635B80" w:rsidRPr="00635B80" w:rsidRDefault="00635B80" w:rsidP="00864B39">
            <w:pPr>
              <w:jc w:val="center"/>
              <w:rPr>
                <w:sz w:val="24"/>
                <w:szCs w:val="24"/>
              </w:rPr>
            </w:pPr>
            <w:r w:rsidRPr="00635B80">
              <w:rPr>
                <w:sz w:val="24"/>
                <w:szCs w:val="24"/>
              </w:rPr>
              <w:t>5</w:t>
            </w:r>
          </w:p>
        </w:tc>
      </w:tr>
      <w:tr w:rsidR="00635B80" w:rsidRPr="00635B80" w14:paraId="0B61039C" w14:textId="77777777" w:rsidTr="00864B39">
        <w:tc>
          <w:tcPr>
            <w:tcW w:w="2419" w:type="dxa"/>
            <w:vMerge/>
          </w:tcPr>
          <w:p w14:paraId="50836F3D" w14:textId="77777777" w:rsidR="00635B80" w:rsidRPr="00635B80" w:rsidRDefault="00635B80" w:rsidP="00864B39">
            <w:pPr>
              <w:jc w:val="center"/>
              <w:rPr>
                <w:sz w:val="24"/>
                <w:szCs w:val="24"/>
              </w:rPr>
            </w:pPr>
          </w:p>
        </w:tc>
        <w:tc>
          <w:tcPr>
            <w:tcW w:w="2420" w:type="dxa"/>
          </w:tcPr>
          <w:p w14:paraId="5D4F4648" w14:textId="77777777" w:rsidR="00635B80" w:rsidRPr="00635B80" w:rsidRDefault="00635B80" w:rsidP="00864B39">
            <w:pPr>
              <w:rPr>
                <w:sz w:val="24"/>
                <w:szCs w:val="24"/>
              </w:rPr>
            </w:pPr>
            <w:r w:rsidRPr="00635B80">
              <w:rPr>
                <w:sz w:val="24"/>
                <w:szCs w:val="24"/>
              </w:rPr>
              <w:t>рублей</w:t>
            </w:r>
          </w:p>
        </w:tc>
        <w:tc>
          <w:tcPr>
            <w:tcW w:w="2420" w:type="dxa"/>
          </w:tcPr>
          <w:p w14:paraId="4548312A" w14:textId="77777777" w:rsidR="00635B80" w:rsidRPr="00635B80" w:rsidRDefault="00635B80" w:rsidP="00864B39">
            <w:pPr>
              <w:jc w:val="center"/>
              <w:rPr>
                <w:sz w:val="24"/>
                <w:szCs w:val="24"/>
              </w:rPr>
            </w:pPr>
            <w:r w:rsidRPr="00635B80">
              <w:rPr>
                <w:sz w:val="24"/>
                <w:szCs w:val="24"/>
              </w:rPr>
              <w:t>2 156 783,26</w:t>
            </w:r>
          </w:p>
        </w:tc>
        <w:tc>
          <w:tcPr>
            <w:tcW w:w="2420" w:type="dxa"/>
          </w:tcPr>
          <w:p w14:paraId="7D92FF81" w14:textId="77777777" w:rsidR="00635B80" w:rsidRPr="00635B80" w:rsidRDefault="00635B80" w:rsidP="00864B39">
            <w:pPr>
              <w:jc w:val="center"/>
              <w:rPr>
                <w:sz w:val="24"/>
                <w:szCs w:val="24"/>
              </w:rPr>
            </w:pPr>
            <w:r w:rsidRPr="00635B80">
              <w:rPr>
                <w:sz w:val="24"/>
                <w:szCs w:val="24"/>
              </w:rPr>
              <w:t>666 746,49</w:t>
            </w:r>
          </w:p>
        </w:tc>
      </w:tr>
      <w:tr w:rsidR="00635B80" w:rsidRPr="00635B80" w14:paraId="1D012FDB" w14:textId="77777777" w:rsidTr="00864B39">
        <w:tc>
          <w:tcPr>
            <w:tcW w:w="2419" w:type="dxa"/>
            <w:vMerge w:val="restart"/>
          </w:tcPr>
          <w:p w14:paraId="23D42202" w14:textId="77777777" w:rsidR="00635B80" w:rsidRPr="00635B80" w:rsidRDefault="00635B80" w:rsidP="00864B39">
            <w:pPr>
              <w:jc w:val="center"/>
              <w:rPr>
                <w:sz w:val="24"/>
                <w:szCs w:val="24"/>
              </w:rPr>
            </w:pPr>
            <w:r w:rsidRPr="00635B80">
              <w:rPr>
                <w:sz w:val="24"/>
                <w:szCs w:val="24"/>
              </w:rPr>
              <w:t>п. 9 ч.1 ст. 93</w:t>
            </w:r>
          </w:p>
        </w:tc>
        <w:tc>
          <w:tcPr>
            <w:tcW w:w="2420" w:type="dxa"/>
          </w:tcPr>
          <w:p w14:paraId="1C297242" w14:textId="77777777" w:rsidR="00635B80" w:rsidRPr="00635B80" w:rsidRDefault="00635B80" w:rsidP="00864B39">
            <w:pPr>
              <w:rPr>
                <w:sz w:val="24"/>
                <w:szCs w:val="24"/>
              </w:rPr>
            </w:pPr>
            <w:r w:rsidRPr="00635B80">
              <w:rPr>
                <w:sz w:val="24"/>
                <w:szCs w:val="24"/>
              </w:rPr>
              <w:t>Кол-во</w:t>
            </w:r>
          </w:p>
        </w:tc>
        <w:tc>
          <w:tcPr>
            <w:tcW w:w="2420" w:type="dxa"/>
          </w:tcPr>
          <w:p w14:paraId="7D11050C" w14:textId="77777777" w:rsidR="00635B80" w:rsidRPr="00635B80" w:rsidRDefault="00635B80" w:rsidP="00864B39">
            <w:pPr>
              <w:jc w:val="center"/>
              <w:rPr>
                <w:sz w:val="24"/>
                <w:szCs w:val="24"/>
              </w:rPr>
            </w:pPr>
            <w:r w:rsidRPr="00635B80">
              <w:rPr>
                <w:sz w:val="24"/>
                <w:szCs w:val="24"/>
              </w:rPr>
              <w:t>2</w:t>
            </w:r>
          </w:p>
        </w:tc>
        <w:tc>
          <w:tcPr>
            <w:tcW w:w="2420" w:type="dxa"/>
          </w:tcPr>
          <w:p w14:paraId="10FB8A9C" w14:textId="77777777" w:rsidR="00635B80" w:rsidRPr="00635B80" w:rsidRDefault="00635B80" w:rsidP="00864B39">
            <w:pPr>
              <w:jc w:val="center"/>
              <w:rPr>
                <w:sz w:val="24"/>
                <w:szCs w:val="24"/>
              </w:rPr>
            </w:pPr>
            <w:r w:rsidRPr="00635B80">
              <w:rPr>
                <w:sz w:val="24"/>
                <w:szCs w:val="24"/>
              </w:rPr>
              <w:t>6</w:t>
            </w:r>
          </w:p>
        </w:tc>
      </w:tr>
      <w:tr w:rsidR="00635B80" w:rsidRPr="00635B80" w14:paraId="4D850A0B" w14:textId="77777777" w:rsidTr="00864B39">
        <w:tc>
          <w:tcPr>
            <w:tcW w:w="2419" w:type="dxa"/>
            <w:vMerge/>
          </w:tcPr>
          <w:p w14:paraId="5195AC57" w14:textId="77777777" w:rsidR="00635B80" w:rsidRPr="00635B80" w:rsidRDefault="00635B80" w:rsidP="00864B39">
            <w:pPr>
              <w:jc w:val="center"/>
              <w:rPr>
                <w:sz w:val="24"/>
                <w:szCs w:val="24"/>
              </w:rPr>
            </w:pPr>
          </w:p>
        </w:tc>
        <w:tc>
          <w:tcPr>
            <w:tcW w:w="2420" w:type="dxa"/>
          </w:tcPr>
          <w:p w14:paraId="76015FE4" w14:textId="77777777" w:rsidR="00635B80" w:rsidRPr="00635B80" w:rsidRDefault="00635B80" w:rsidP="00864B39">
            <w:pPr>
              <w:rPr>
                <w:sz w:val="24"/>
                <w:szCs w:val="24"/>
              </w:rPr>
            </w:pPr>
            <w:r w:rsidRPr="00635B80">
              <w:rPr>
                <w:sz w:val="24"/>
                <w:szCs w:val="24"/>
              </w:rPr>
              <w:t>рублей</w:t>
            </w:r>
          </w:p>
        </w:tc>
        <w:tc>
          <w:tcPr>
            <w:tcW w:w="2420" w:type="dxa"/>
          </w:tcPr>
          <w:p w14:paraId="2DC8A950" w14:textId="77777777" w:rsidR="00635B80" w:rsidRPr="00635B80" w:rsidRDefault="00635B80" w:rsidP="00864B39">
            <w:pPr>
              <w:jc w:val="center"/>
              <w:rPr>
                <w:sz w:val="24"/>
                <w:szCs w:val="24"/>
              </w:rPr>
            </w:pPr>
            <w:r w:rsidRPr="00635B80">
              <w:rPr>
                <w:sz w:val="24"/>
                <w:szCs w:val="24"/>
              </w:rPr>
              <w:t>41 566,00</w:t>
            </w:r>
          </w:p>
        </w:tc>
        <w:tc>
          <w:tcPr>
            <w:tcW w:w="2420" w:type="dxa"/>
          </w:tcPr>
          <w:p w14:paraId="061422BB" w14:textId="77777777" w:rsidR="00635B80" w:rsidRPr="00635B80" w:rsidRDefault="00635B80" w:rsidP="00864B39">
            <w:pPr>
              <w:jc w:val="center"/>
              <w:rPr>
                <w:sz w:val="24"/>
                <w:szCs w:val="24"/>
              </w:rPr>
            </w:pPr>
            <w:r w:rsidRPr="00635B80">
              <w:rPr>
                <w:sz w:val="24"/>
                <w:szCs w:val="24"/>
              </w:rPr>
              <w:t>277 780,00</w:t>
            </w:r>
          </w:p>
        </w:tc>
      </w:tr>
      <w:tr w:rsidR="00635B80" w:rsidRPr="00635B80" w14:paraId="5C3F5DE8" w14:textId="77777777" w:rsidTr="00864B39">
        <w:tc>
          <w:tcPr>
            <w:tcW w:w="2419" w:type="dxa"/>
            <w:vMerge w:val="restart"/>
          </w:tcPr>
          <w:p w14:paraId="03DF24FC" w14:textId="77777777" w:rsidR="00635B80" w:rsidRPr="00635B80" w:rsidRDefault="00635B80" w:rsidP="00864B39">
            <w:pPr>
              <w:jc w:val="center"/>
              <w:rPr>
                <w:sz w:val="24"/>
                <w:szCs w:val="24"/>
              </w:rPr>
            </w:pPr>
            <w:r w:rsidRPr="00635B80">
              <w:rPr>
                <w:sz w:val="24"/>
                <w:szCs w:val="24"/>
              </w:rPr>
              <w:t>п. 29 ч.1 ст. 93</w:t>
            </w:r>
          </w:p>
        </w:tc>
        <w:tc>
          <w:tcPr>
            <w:tcW w:w="2420" w:type="dxa"/>
          </w:tcPr>
          <w:p w14:paraId="229A9AFC" w14:textId="77777777" w:rsidR="00635B80" w:rsidRPr="00635B80" w:rsidRDefault="00635B80" w:rsidP="00864B39">
            <w:pPr>
              <w:rPr>
                <w:sz w:val="24"/>
                <w:szCs w:val="24"/>
              </w:rPr>
            </w:pPr>
            <w:r w:rsidRPr="00635B80">
              <w:rPr>
                <w:sz w:val="24"/>
                <w:szCs w:val="24"/>
              </w:rPr>
              <w:t>Кол-во</w:t>
            </w:r>
          </w:p>
        </w:tc>
        <w:tc>
          <w:tcPr>
            <w:tcW w:w="2420" w:type="dxa"/>
          </w:tcPr>
          <w:p w14:paraId="20387B4F" w14:textId="77777777" w:rsidR="00635B80" w:rsidRPr="00635B80" w:rsidRDefault="00635B80" w:rsidP="00864B39">
            <w:pPr>
              <w:jc w:val="center"/>
              <w:rPr>
                <w:sz w:val="24"/>
                <w:szCs w:val="24"/>
              </w:rPr>
            </w:pPr>
            <w:r w:rsidRPr="00635B80">
              <w:rPr>
                <w:sz w:val="24"/>
                <w:szCs w:val="24"/>
              </w:rPr>
              <w:t>2</w:t>
            </w:r>
          </w:p>
        </w:tc>
        <w:tc>
          <w:tcPr>
            <w:tcW w:w="2420" w:type="dxa"/>
          </w:tcPr>
          <w:p w14:paraId="31DF3D4C" w14:textId="77777777" w:rsidR="00635B80" w:rsidRPr="00635B80" w:rsidRDefault="00635B80" w:rsidP="00864B39">
            <w:pPr>
              <w:jc w:val="center"/>
              <w:rPr>
                <w:sz w:val="24"/>
                <w:szCs w:val="24"/>
              </w:rPr>
            </w:pPr>
            <w:r w:rsidRPr="00635B80">
              <w:rPr>
                <w:sz w:val="24"/>
                <w:szCs w:val="24"/>
              </w:rPr>
              <w:t>2</w:t>
            </w:r>
          </w:p>
        </w:tc>
      </w:tr>
      <w:tr w:rsidR="00635B80" w:rsidRPr="00635B80" w14:paraId="6AEA7622" w14:textId="77777777" w:rsidTr="00864B39">
        <w:tc>
          <w:tcPr>
            <w:tcW w:w="2419" w:type="dxa"/>
            <w:vMerge/>
          </w:tcPr>
          <w:p w14:paraId="06026A32" w14:textId="77777777" w:rsidR="00635B80" w:rsidRPr="00635B80" w:rsidRDefault="00635B80" w:rsidP="00864B39">
            <w:pPr>
              <w:rPr>
                <w:sz w:val="28"/>
                <w:szCs w:val="28"/>
              </w:rPr>
            </w:pPr>
          </w:p>
        </w:tc>
        <w:tc>
          <w:tcPr>
            <w:tcW w:w="2420" w:type="dxa"/>
          </w:tcPr>
          <w:p w14:paraId="25B0BCA2" w14:textId="77777777" w:rsidR="00635B80" w:rsidRPr="00635B80" w:rsidRDefault="00635B80" w:rsidP="00864B39">
            <w:pPr>
              <w:rPr>
                <w:sz w:val="24"/>
                <w:szCs w:val="24"/>
              </w:rPr>
            </w:pPr>
            <w:r w:rsidRPr="00635B80">
              <w:rPr>
                <w:sz w:val="24"/>
                <w:szCs w:val="24"/>
              </w:rPr>
              <w:t>рублей</w:t>
            </w:r>
          </w:p>
        </w:tc>
        <w:tc>
          <w:tcPr>
            <w:tcW w:w="2420" w:type="dxa"/>
          </w:tcPr>
          <w:p w14:paraId="08415CBC" w14:textId="77777777" w:rsidR="00635B80" w:rsidRPr="00635B80" w:rsidRDefault="00635B80" w:rsidP="00864B39">
            <w:pPr>
              <w:jc w:val="center"/>
              <w:rPr>
                <w:sz w:val="24"/>
                <w:szCs w:val="24"/>
              </w:rPr>
            </w:pPr>
            <w:r w:rsidRPr="00635B80">
              <w:rPr>
                <w:sz w:val="24"/>
                <w:szCs w:val="24"/>
              </w:rPr>
              <w:t>537 816,00</w:t>
            </w:r>
          </w:p>
        </w:tc>
        <w:tc>
          <w:tcPr>
            <w:tcW w:w="2420" w:type="dxa"/>
          </w:tcPr>
          <w:p w14:paraId="4E8F4F85" w14:textId="77777777" w:rsidR="00635B80" w:rsidRPr="00635B80" w:rsidRDefault="00635B80" w:rsidP="00864B39">
            <w:pPr>
              <w:jc w:val="center"/>
              <w:rPr>
                <w:sz w:val="24"/>
                <w:szCs w:val="24"/>
              </w:rPr>
            </w:pPr>
            <w:r w:rsidRPr="00635B80">
              <w:rPr>
                <w:sz w:val="24"/>
                <w:szCs w:val="24"/>
              </w:rPr>
              <w:t>696 600,00</w:t>
            </w:r>
          </w:p>
        </w:tc>
      </w:tr>
    </w:tbl>
    <w:p w14:paraId="3FC2E7DE" w14:textId="77777777" w:rsidR="00635B80" w:rsidRPr="00635B80" w:rsidRDefault="00635B80" w:rsidP="00635B80">
      <w:pPr>
        <w:ind w:firstLine="708"/>
        <w:rPr>
          <w:sz w:val="28"/>
          <w:szCs w:val="28"/>
        </w:rPr>
      </w:pPr>
    </w:p>
    <w:p w14:paraId="334610AF" w14:textId="72C3414E" w:rsidR="00635B80" w:rsidRPr="003F0CC2" w:rsidRDefault="00635B80" w:rsidP="00635B80">
      <w:pPr>
        <w:ind w:firstLine="708"/>
        <w:jc w:val="both"/>
        <w:rPr>
          <w:sz w:val="26"/>
          <w:szCs w:val="26"/>
        </w:rPr>
      </w:pPr>
      <w:r w:rsidRPr="003F0CC2">
        <w:rPr>
          <w:sz w:val="26"/>
          <w:szCs w:val="26"/>
        </w:rPr>
        <w:t>Анализ представленной информации отражает специфику и характер доли закупок по указанным пунктам. Так, отмечается высокая доля закупок по п. 4 ч.1 ст. 93, что составляет 91</w:t>
      </w:r>
      <w:r w:rsidR="00967046" w:rsidRPr="003F0CC2">
        <w:rPr>
          <w:sz w:val="26"/>
          <w:szCs w:val="26"/>
        </w:rPr>
        <w:t>% в 2020 году, 87</w:t>
      </w:r>
      <w:r w:rsidRPr="003F0CC2">
        <w:rPr>
          <w:sz w:val="26"/>
          <w:szCs w:val="26"/>
        </w:rPr>
        <w:t>% в 2021 из всех закупок у единственного поставщика.</w:t>
      </w:r>
    </w:p>
    <w:p w14:paraId="21FAC5AB" w14:textId="77777777" w:rsidR="00635B80" w:rsidRPr="003F0CC2" w:rsidRDefault="00635B80" w:rsidP="00635B80">
      <w:pPr>
        <w:ind w:firstLine="708"/>
        <w:jc w:val="both"/>
        <w:rPr>
          <w:sz w:val="26"/>
          <w:szCs w:val="26"/>
        </w:rPr>
      </w:pPr>
      <w:r w:rsidRPr="003F0CC2">
        <w:rPr>
          <w:i/>
          <w:sz w:val="26"/>
          <w:szCs w:val="26"/>
        </w:rPr>
        <w:t xml:space="preserve">Таким образом, на эффективность закупок в проверяемом периоде повлияли результаты торгов с единственным участником, по результатам которых заключался контракт по цене близкой или равной НМЦК, а также преобладание закупок у </w:t>
      </w:r>
      <w:r w:rsidRPr="003F0CC2">
        <w:rPr>
          <w:i/>
          <w:sz w:val="26"/>
          <w:szCs w:val="26"/>
        </w:rPr>
        <w:lastRenderedPageBreak/>
        <w:t>единственного поставщика.</w:t>
      </w:r>
    </w:p>
    <w:p w14:paraId="2C7DFE86" w14:textId="77777777" w:rsidR="00635B80" w:rsidRPr="003F0CC2" w:rsidRDefault="00635B80" w:rsidP="00635B80">
      <w:pPr>
        <w:ind w:firstLine="709"/>
        <w:jc w:val="both"/>
        <w:rPr>
          <w:b/>
          <w:sz w:val="26"/>
          <w:szCs w:val="26"/>
        </w:rPr>
      </w:pPr>
    </w:p>
    <w:p w14:paraId="7C8B75FD" w14:textId="07DBAAD4" w:rsidR="00967046" w:rsidRDefault="00967046" w:rsidP="00C6547B">
      <w:pPr>
        <w:ind w:firstLine="708"/>
        <w:jc w:val="both"/>
        <w:rPr>
          <w:b/>
          <w:bCs/>
          <w:sz w:val="28"/>
          <w:szCs w:val="28"/>
          <w:shd w:val="clear" w:color="auto" w:fill="FFFFFF"/>
        </w:rPr>
      </w:pPr>
      <w:r>
        <w:rPr>
          <w:b/>
          <w:bCs/>
          <w:sz w:val="28"/>
          <w:szCs w:val="28"/>
          <w:shd w:val="clear" w:color="auto" w:fill="FFFFFF"/>
        </w:rPr>
        <w:t>Выводы:</w:t>
      </w:r>
    </w:p>
    <w:p w14:paraId="2D58D52D" w14:textId="77777777" w:rsidR="00BB450D" w:rsidRDefault="00BB450D" w:rsidP="00635B80">
      <w:pPr>
        <w:jc w:val="both"/>
        <w:rPr>
          <w:b/>
          <w:bCs/>
          <w:sz w:val="28"/>
          <w:szCs w:val="28"/>
          <w:shd w:val="clear" w:color="auto" w:fill="FFFFFF"/>
        </w:rPr>
      </w:pPr>
      <w:r>
        <w:rPr>
          <w:b/>
          <w:bCs/>
          <w:sz w:val="28"/>
          <w:szCs w:val="28"/>
          <w:shd w:val="clear" w:color="auto" w:fill="FFFFFF"/>
        </w:rPr>
        <w:tab/>
      </w:r>
    </w:p>
    <w:p w14:paraId="453DC809" w14:textId="2FECF6FF" w:rsidR="00967046" w:rsidRPr="003F0CC2" w:rsidRDefault="00251927" w:rsidP="00BB450D">
      <w:pPr>
        <w:ind w:firstLine="708"/>
        <w:jc w:val="both"/>
        <w:rPr>
          <w:sz w:val="24"/>
          <w:szCs w:val="24"/>
        </w:rPr>
      </w:pPr>
      <w:r w:rsidRPr="003F0CC2">
        <w:rPr>
          <w:sz w:val="24"/>
          <w:szCs w:val="24"/>
        </w:rPr>
        <w:t xml:space="preserve">1. </w:t>
      </w:r>
      <w:r w:rsidR="00BB450D" w:rsidRPr="003F0CC2">
        <w:rPr>
          <w:sz w:val="24"/>
          <w:szCs w:val="24"/>
        </w:rPr>
        <w:t>Деятельность Администрации регламентируется Уставом Усть-Кутского муниципального района Иркутской области.</w:t>
      </w:r>
    </w:p>
    <w:p w14:paraId="07E67ED3" w14:textId="77777777" w:rsidR="00BB450D" w:rsidRPr="003F0CC2" w:rsidRDefault="00BB450D" w:rsidP="00BB450D">
      <w:pPr>
        <w:widowControl/>
        <w:autoSpaceDE/>
        <w:autoSpaceDN/>
        <w:adjustRightInd/>
        <w:ind w:firstLine="708"/>
        <w:jc w:val="both"/>
        <w:rPr>
          <w:sz w:val="24"/>
          <w:szCs w:val="24"/>
        </w:rPr>
      </w:pPr>
      <w:r w:rsidRPr="003F0CC2">
        <w:rPr>
          <w:sz w:val="24"/>
          <w:szCs w:val="24"/>
        </w:rPr>
        <w:t>Согласно статьи 40 Устава Администрация подконтрольна в своей деятельности Думе муниципального района в пределах полномочий последней, обладает правами юридического лица.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14:paraId="73FD720F" w14:textId="30CC5B98" w:rsidR="00BB450D" w:rsidRPr="003F0CC2" w:rsidRDefault="00251927" w:rsidP="00BB450D">
      <w:pPr>
        <w:ind w:firstLine="708"/>
        <w:jc w:val="both"/>
        <w:rPr>
          <w:b/>
          <w:bCs/>
          <w:sz w:val="24"/>
          <w:szCs w:val="24"/>
          <w:shd w:val="clear" w:color="auto" w:fill="FFFFFF"/>
        </w:rPr>
      </w:pPr>
      <w:r w:rsidRPr="003F0CC2">
        <w:rPr>
          <w:sz w:val="24"/>
          <w:szCs w:val="24"/>
        </w:rPr>
        <w:t xml:space="preserve">2. </w:t>
      </w:r>
      <w:r w:rsidR="00BB450D" w:rsidRPr="003F0CC2">
        <w:rPr>
          <w:sz w:val="24"/>
          <w:szCs w:val="24"/>
        </w:rPr>
        <w:t>Утвержденная структура Администрации соответствует полномочиям по решению вопросов местного значения, определенным статьями 15, 15.1, 17 Закона №131-ФЗ.</w:t>
      </w:r>
    </w:p>
    <w:p w14:paraId="5D0DB0FE" w14:textId="54FCC367" w:rsidR="00BB450D" w:rsidRPr="003F0CC2" w:rsidRDefault="00BB450D" w:rsidP="00BB450D">
      <w:pPr>
        <w:widowControl/>
        <w:autoSpaceDE/>
        <w:autoSpaceDN/>
        <w:adjustRightInd/>
        <w:jc w:val="both"/>
        <w:rPr>
          <w:sz w:val="24"/>
          <w:szCs w:val="24"/>
        </w:rPr>
      </w:pPr>
      <w:r w:rsidRPr="003F0CC2">
        <w:rPr>
          <w:sz w:val="24"/>
          <w:szCs w:val="24"/>
        </w:rPr>
        <w:tab/>
        <w:t>Контрольным мероприятием установлено, что Перечень наименований должностей муниципальной службы в представительных органах, органах местного самоуправления УКМО, утвержденное штатное расписание Администрации соответствуют Реестру должностей муниципальной службы в Иркутской области.</w:t>
      </w:r>
    </w:p>
    <w:p w14:paraId="4F9D419A" w14:textId="412C1264" w:rsidR="00BB450D" w:rsidRPr="003F0CC2" w:rsidRDefault="00251927" w:rsidP="00BB450D">
      <w:pPr>
        <w:widowControl/>
        <w:ind w:firstLine="708"/>
        <w:jc w:val="both"/>
        <w:rPr>
          <w:rFonts w:eastAsiaTheme="minorHAnsi"/>
          <w:sz w:val="24"/>
          <w:szCs w:val="24"/>
          <w:lang w:eastAsia="en-US"/>
        </w:rPr>
      </w:pPr>
      <w:r w:rsidRPr="003F0CC2">
        <w:rPr>
          <w:rFonts w:eastAsiaTheme="minorHAnsi"/>
          <w:sz w:val="24"/>
          <w:szCs w:val="24"/>
          <w:lang w:eastAsia="en-US"/>
        </w:rPr>
        <w:t xml:space="preserve">3. </w:t>
      </w:r>
      <w:r w:rsidR="00965C8A" w:rsidRPr="003F0CC2">
        <w:rPr>
          <w:rFonts w:eastAsiaTheme="minorHAnsi"/>
          <w:sz w:val="24"/>
          <w:szCs w:val="24"/>
          <w:lang w:eastAsia="en-US"/>
        </w:rPr>
        <w:t>У</w:t>
      </w:r>
      <w:r w:rsidR="00BB450D" w:rsidRPr="003F0CC2">
        <w:rPr>
          <w:rFonts w:eastAsiaTheme="minorHAnsi"/>
          <w:sz w:val="24"/>
          <w:szCs w:val="24"/>
          <w:lang w:eastAsia="en-US"/>
        </w:rPr>
        <w:t xml:space="preserve">твержденным штатным расписанием </w:t>
      </w:r>
      <w:r w:rsidR="00BB450D" w:rsidRPr="003F0CC2">
        <w:rPr>
          <w:rFonts w:eastAsiaTheme="minorHAnsi"/>
          <w:i/>
          <w:sz w:val="24"/>
          <w:szCs w:val="24"/>
          <w:lang w:eastAsia="en-US"/>
        </w:rPr>
        <w:t>норматив численности муниципальных служащих в 2020 и 2021 годах не превышен.</w:t>
      </w:r>
      <w:r w:rsidR="00BB450D" w:rsidRPr="003F0CC2">
        <w:rPr>
          <w:rFonts w:eastAsiaTheme="minorHAnsi"/>
          <w:sz w:val="24"/>
          <w:szCs w:val="24"/>
          <w:lang w:eastAsia="en-US"/>
        </w:rPr>
        <w:t xml:space="preserve"> </w:t>
      </w:r>
    </w:p>
    <w:p w14:paraId="1CE41F71" w14:textId="2CBBD7A4" w:rsidR="00656D63" w:rsidRPr="003F0CC2" w:rsidRDefault="00656D63" w:rsidP="00656D63">
      <w:pPr>
        <w:widowControl/>
        <w:ind w:firstLine="708"/>
        <w:jc w:val="both"/>
        <w:rPr>
          <w:rFonts w:eastAsiaTheme="minorHAnsi"/>
          <w:sz w:val="24"/>
          <w:szCs w:val="24"/>
          <w:lang w:eastAsia="en-US"/>
        </w:rPr>
      </w:pPr>
      <w:r w:rsidRPr="003F0CC2">
        <w:rPr>
          <w:rFonts w:eastAsiaTheme="minorHAnsi"/>
          <w:sz w:val="24"/>
          <w:szCs w:val="24"/>
          <w:lang w:eastAsia="en-US"/>
        </w:rPr>
        <w:t xml:space="preserve">Норматив численности </w:t>
      </w:r>
      <w:r w:rsidRPr="003F0CC2">
        <w:rPr>
          <w:rFonts w:eastAsiaTheme="minorHAnsi"/>
          <w:i/>
          <w:sz w:val="24"/>
          <w:szCs w:val="24"/>
          <w:lang w:eastAsia="en-US"/>
        </w:rPr>
        <w:t>технических исполнителей</w:t>
      </w:r>
      <w:r w:rsidRPr="003F0CC2">
        <w:rPr>
          <w:rFonts w:eastAsiaTheme="minorHAnsi"/>
          <w:sz w:val="24"/>
          <w:szCs w:val="24"/>
          <w:lang w:eastAsia="en-US"/>
        </w:rPr>
        <w:t xml:space="preserve"> на 2020 год составлял 11,26 шт. ед., утверждено штатным ра</w:t>
      </w:r>
      <w:r w:rsidR="007A65BC">
        <w:rPr>
          <w:rFonts w:eastAsiaTheme="minorHAnsi"/>
          <w:sz w:val="24"/>
          <w:szCs w:val="24"/>
          <w:lang w:eastAsia="en-US"/>
        </w:rPr>
        <w:t>списанием – 26, превышение на 14,74</w:t>
      </w:r>
      <w:r w:rsidRPr="003F0CC2">
        <w:rPr>
          <w:rFonts w:eastAsiaTheme="minorHAnsi"/>
          <w:sz w:val="24"/>
          <w:szCs w:val="24"/>
          <w:lang w:eastAsia="en-US"/>
        </w:rPr>
        <w:t xml:space="preserve"> шт. ед.</w:t>
      </w:r>
      <w:r w:rsidR="007A65BC">
        <w:rPr>
          <w:rFonts w:eastAsiaTheme="minorHAnsi"/>
          <w:sz w:val="24"/>
          <w:szCs w:val="24"/>
          <w:lang w:eastAsia="en-US"/>
        </w:rPr>
        <w:t>; на 2021 год составлял 11,32 шт. ед., утверждено 29 шт. ед., превышение 17,68 шт. ед.</w:t>
      </w:r>
      <w:r w:rsidRPr="003F0CC2">
        <w:rPr>
          <w:rFonts w:eastAsiaTheme="minorHAnsi"/>
          <w:sz w:val="24"/>
          <w:szCs w:val="24"/>
          <w:lang w:eastAsia="en-US"/>
        </w:rPr>
        <w:t xml:space="preserve"> Норматив численности вспомогательного </w:t>
      </w:r>
      <w:r w:rsidR="007A65BC">
        <w:rPr>
          <w:rFonts w:eastAsiaTheme="minorHAnsi"/>
          <w:sz w:val="24"/>
          <w:szCs w:val="24"/>
          <w:lang w:eastAsia="en-US"/>
        </w:rPr>
        <w:t>персонала (рабочие) на 2020 год</w:t>
      </w:r>
      <w:r w:rsidRPr="003F0CC2">
        <w:rPr>
          <w:rFonts w:eastAsiaTheme="minorHAnsi"/>
          <w:sz w:val="24"/>
          <w:szCs w:val="24"/>
          <w:lang w:eastAsia="en-US"/>
        </w:rPr>
        <w:t xml:space="preserve"> установлен </w:t>
      </w:r>
      <w:r w:rsidR="007A65BC">
        <w:rPr>
          <w:rFonts w:eastAsiaTheme="minorHAnsi"/>
          <w:sz w:val="24"/>
          <w:szCs w:val="24"/>
          <w:lang w:eastAsia="en-US"/>
        </w:rPr>
        <w:t>27,01</w:t>
      </w:r>
      <w:r w:rsidRPr="003F0CC2">
        <w:rPr>
          <w:rFonts w:eastAsiaTheme="minorHAnsi"/>
          <w:sz w:val="24"/>
          <w:szCs w:val="24"/>
          <w:lang w:eastAsia="en-US"/>
        </w:rPr>
        <w:t xml:space="preserve"> шт. ед., у</w:t>
      </w:r>
      <w:r w:rsidR="007A65BC">
        <w:rPr>
          <w:rFonts w:eastAsiaTheme="minorHAnsi"/>
          <w:sz w:val="24"/>
          <w:szCs w:val="24"/>
          <w:lang w:eastAsia="en-US"/>
        </w:rPr>
        <w:t>тверждено штатным расписанием 14 шт. ед.; на 2021 год составлял 27,09 шт. ед., утверждено 14 шт. ед.</w:t>
      </w:r>
      <w:r w:rsidRPr="003F0CC2">
        <w:rPr>
          <w:rFonts w:eastAsiaTheme="minorHAnsi"/>
          <w:sz w:val="24"/>
          <w:szCs w:val="24"/>
          <w:lang w:eastAsia="en-US"/>
        </w:rPr>
        <w:t xml:space="preserve"> Общий норматив численности работников органов местного самоуправления на 2021 год установлен в количестве 114 шт. ед. (без учета госполномочий, норматива численности Думы, КСК УКМО), утверждено штатным расписанием 115 шт. ед., </w:t>
      </w:r>
      <w:r w:rsidRPr="003F0CC2">
        <w:rPr>
          <w:rFonts w:eastAsiaTheme="minorHAnsi"/>
          <w:i/>
          <w:sz w:val="24"/>
          <w:szCs w:val="24"/>
          <w:u w:val="single"/>
          <w:lang w:eastAsia="en-US"/>
        </w:rPr>
        <w:t>превышение на 1 шт. ед</w:t>
      </w:r>
      <w:r w:rsidRPr="003F0CC2">
        <w:rPr>
          <w:rFonts w:eastAsiaTheme="minorHAnsi"/>
          <w:sz w:val="24"/>
          <w:szCs w:val="24"/>
          <w:lang w:eastAsia="en-US"/>
        </w:rPr>
        <w:t>.</w:t>
      </w:r>
    </w:p>
    <w:p w14:paraId="42B702E4" w14:textId="3D7DFF06" w:rsidR="0010484B" w:rsidRPr="008C600E" w:rsidRDefault="0010484B" w:rsidP="00656D63">
      <w:pPr>
        <w:widowControl/>
        <w:ind w:firstLine="708"/>
        <w:jc w:val="both"/>
        <w:rPr>
          <w:rFonts w:eastAsiaTheme="minorHAnsi"/>
          <w:i/>
          <w:sz w:val="24"/>
          <w:szCs w:val="24"/>
          <w:lang w:eastAsia="en-US"/>
        </w:rPr>
      </w:pPr>
      <w:r w:rsidRPr="008C600E">
        <w:rPr>
          <w:rFonts w:eastAsiaTheme="minorHAnsi"/>
          <w:i/>
          <w:sz w:val="24"/>
          <w:szCs w:val="24"/>
          <w:lang w:eastAsia="en-US"/>
        </w:rPr>
        <w:t>Методические рекомендации по определению численности работников органов местного самоуправления нормативным правовым актом не являются и носят рекомендательный характер</w:t>
      </w:r>
      <w:r w:rsidR="001145BD" w:rsidRPr="008C600E">
        <w:rPr>
          <w:rFonts w:eastAsiaTheme="minorHAnsi"/>
          <w:i/>
          <w:sz w:val="24"/>
          <w:szCs w:val="24"/>
          <w:lang w:eastAsia="en-US"/>
        </w:rPr>
        <w:t xml:space="preserve">, однако КСК УКМО рекомендует придерживаться указанного норматива в целях соблюдения принципа </w:t>
      </w:r>
      <w:r w:rsidR="002E6C73" w:rsidRPr="008C600E">
        <w:rPr>
          <w:rFonts w:eastAsiaTheme="minorHAnsi"/>
          <w:i/>
          <w:sz w:val="24"/>
          <w:szCs w:val="24"/>
          <w:lang w:eastAsia="en-US"/>
        </w:rPr>
        <w:t>эффективности расходования</w:t>
      </w:r>
      <w:r w:rsidR="001145BD" w:rsidRPr="008C600E">
        <w:rPr>
          <w:rFonts w:eastAsiaTheme="minorHAnsi"/>
          <w:i/>
          <w:sz w:val="24"/>
          <w:szCs w:val="24"/>
          <w:lang w:eastAsia="en-US"/>
        </w:rPr>
        <w:t xml:space="preserve"> бюджетных средств. </w:t>
      </w:r>
    </w:p>
    <w:p w14:paraId="15B23FD1" w14:textId="52CA5228" w:rsidR="007D652E" w:rsidRPr="003F0CC2" w:rsidRDefault="00251927" w:rsidP="007D652E">
      <w:pPr>
        <w:widowControl/>
        <w:ind w:firstLine="708"/>
        <w:jc w:val="both"/>
        <w:rPr>
          <w:rFonts w:eastAsiaTheme="minorHAnsi"/>
          <w:sz w:val="24"/>
          <w:szCs w:val="24"/>
          <w:lang w:eastAsia="en-US"/>
        </w:rPr>
      </w:pPr>
      <w:r w:rsidRPr="003F0CC2">
        <w:rPr>
          <w:rFonts w:eastAsiaTheme="minorHAnsi"/>
          <w:sz w:val="24"/>
          <w:szCs w:val="24"/>
          <w:lang w:eastAsia="en-US"/>
        </w:rPr>
        <w:t xml:space="preserve">4. </w:t>
      </w:r>
      <w:r w:rsidR="007D652E" w:rsidRPr="003F0CC2">
        <w:rPr>
          <w:rFonts w:eastAsiaTheme="minorHAnsi"/>
          <w:sz w:val="24"/>
          <w:szCs w:val="24"/>
          <w:lang w:eastAsia="en-US"/>
        </w:rPr>
        <w:t>Установленные размеры должностных окладов и денежного поощрения муниципальных служащих соответствуют размерам должностных окладов государственных гражданских служащих, определяемых по соотношению должностей (Указ Губернатора Иркутской области от 25.10.2019 №255-уг «О размерах должностных окладов и ежемесячного денежного поощрения государственных гражданских служащих Иркутской области», Закон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7246F6B6" w14:textId="77777777" w:rsidR="007D652E" w:rsidRPr="003F0CC2" w:rsidRDefault="007D652E" w:rsidP="007D652E">
      <w:pPr>
        <w:widowControl/>
        <w:ind w:firstLine="708"/>
        <w:jc w:val="both"/>
        <w:rPr>
          <w:rFonts w:eastAsiaTheme="minorHAnsi"/>
          <w:sz w:val="24"/>
          <w:szCs w:val="24"/>
          <w:lang w:eastAsia="en-US"/>
        </w:rPr>
      </w:pPr>
      <w:r w:rsidRPr="003F0CC2">
        <w:rPr>
          <w:rFonts w:eastAsiaTheme="minorHAnsi"/>
          <w:sz w:val="24"/>
          <w:szCs w:val="24"/>
          <w:lang w:eastAsia="en-US"/>
        </w:rPr>
        <w:t>Фактически сложившийся фонд оплаты труда муниципальных служащих не превысил норматив формирования расходов на оплату труда муниципальных служащих Администрации.</w:t>
      </w:r>
    </w:p>
    <w:p w14:paraId="27739064" w14:textId="77777777" w:rsidR="007D652E" w:rsidRPr="003F0CC2" w:rsidRDefault="007D652E" w:rsidP="007D652E">
      <w:pPr>
        <w:widowControl/>
        <w:ind w:firstLine="708"/>
        <w:jc w:val="both"/>
        <w:rPr>
          <w:rFonts w:eastAsiaTheme="minorHAnsi"/>
          <w:i/>
          <w:sz w:val="24"/>
          <w:szCs w:val="24"/>
          <w:lang w:eastAsia="en-US"/>
        </w:rPr>
      </w:pPr>
      <w:r w:rsidRPr="003F0CC2">
        <w:rPr>
          <w:rFonts w:eastAsiaTheme="minorHAnsi"/>
          <w:sz w:val="24"/>
          <w:szCs w:val="24"/>
          <w:lang w:eastAsia="en-US"/>
        </w:rPr>
        <w:t xml:space="preserve">Установленный постановлением Правительства Иркутской области от 27.11.2014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3F0CC2">
        <w:rPr>
          <w:rFonts w:eastAsiaTheme="minorHAnsi"/>
          <w:i/>
          <w:sz w:val="24"/>
          <w:szCs w:val="24"/>
          <w:lang w:eastAsia="en-US"/>
        </w:rPr>
        <w:t>норматив расходов на оплату труда мэра не превышен.</w:t>
      </w:r>
    </w:p>
    <w:p w14:paraId="3EE35D5B" w14:textId="4DF7F436" w:rsidR="007D652E" w:rsidRPr="003F0CC2" w:rsidRDefault="007D652E" w:rsidP="007D652E">
      <w:pPr>
        <w:widowControl/>
        <w:ind w:firstLine="708"/>
        <w:jc w:val="both"/>
        <w:rPr>
          <w:rFonts w:eastAsiaTheme="minorHAnsi"/>
          <w:iCs/>
          <w:sz w:val="24"/>
          <w:szCs w:val="24"/>
          <w:lang w:eastAsia="en-US"/>
        </w:rPr>
      </w:pPr>
      <w:r w:rsidRPr="003F0CC2">
        <w:rPr>
          <w:rFonts w:eastAsiaTheme="minorHAnsi"/>
          <w:iCs/>
          <w:sz w:val="24"/>
          <w:szCs w:val="24"/>
          <w:lang w:eastAsia="en-US"/>
        </w:rPr>
        <w:t xml:space="preserve">Годовой норматив формирования расходов на содержание органов местного самоуправления муниципального образования, определяемый в соответствии с постановлением </w:t>
      </w:r>
      <w:r w:rsidRPr="003F0CC2">
        <w:rPr>
          <w:rFonts w:eastAsiaTheme="minorHAnsi"/>
          <w:sz w:val="24"/>
          <w:szCs w:val="24"/>
          <w:lang w:eastAsia="en-US"/>
        </w:rPr>
        <w:t>Правительства Иркутской области №599-пп не превышен.</w:t>
      </w:r>
    </w:p>
    <w:p w14:paraId="06129684" w14:textId="36BE9B7A" w:rsidR="00C95BC6" w:rsidRPr="003F0CC2" w:rsidRDefault="00251927" w:rsidP="00656D63">
      <w:pPr>
        <w:widowControl/>
        <w:ind w:firstLine="708"/>
        <w:jc w:val="both"/>
        <w:rPr>
          <w:rFonts w:eastAsiaTheme="minorHAnsi"/>
          <w:i/>
          <w:sz w:val="24"/>
          <w:szCs w:val="24"/>
          <w:lang w:eastAsia="en-US"/>
        </w:rPr>
      </w:pPr>
      <w:r w:rsidRPr="003F0CC2">
        <w:rPr>
          <w:rFonts w:eastAsiaTheme="minorHAnsi"/>
          <w:sz w:val="24"/>
          <w:szCs w:val="24"/>
          <w:lang w:eastAsia="en-US"/>
        </w:rPr>
        <w:lastRenderedPageBreak/>
        <w:t xml:space="preserve">5. </w:t>
      </w:r>
      <w:r w:rsidR="00656D63" w:rsidRPr="003F0CC2">
        <w:rPr>
          <w:rFonts w:eastAsiaTheme="minorHAnsi"/>
          <w:sz w:val="24"/>
          <w:szCs w:val="24"/>
          <w:lang w:eastAsia="en-US"/>
        </w:rPr>
        <w:t xml:space="preserve">Контрольным мероприятием </w:t>
      </w:r>
      <w:r w:rsidR="007E7B4C" w:rsidRPr="003F0CC2">
        <w:rPr>
          <w:rFonts w:eastAsiaTheme="minorHAnsi"/>
          <w:sz w:val="24"/>
          <w:szCs w:val="24"/>
          <w:lang w:eastAsia="en-US"/>
        </w:rPr>
        <w:t>выявлена несвоевременная регистрация</w:t>
      </w:r>
      <w:r w:rsidR="00656D63" w:rsidRPr="003F0CC2">
        <w:rPr>
          <w:rFonts w:eastAsiaTheme="minorHAnsi"/>
          <w:sz w:val="24"/>
          <w:szCs w:val="24"/>
          <w:lang w:eastAsia="en-US"/>
        </w:rPr>
        <w:t xml:space="preserve"> </w:t>
      </w:r>
      <w:r w:rsidR="00656D63" w:rsidRPr="003F0CC2">
        <w:rPr>
          <w:rFonts w:eastAsiaTheme="minorHAnsi"/>
          <w:i/>
          <w:sz w:val="24"/>
          <w:szCs w:val="24"/>
          <w:lang w:eastAsia="en-US"/>
        </w:rPr>
        <w:t>прав</w:t>
      </w:r>
      <w:r w:rsidR="007E7B4C" w:rsidRPr="003F0CC2">
        <w:rPr>
          <w:rFonts w:eastAsiaTheme="minorHAnsi"/>
          <w:i/>
          <w:sz w:val="24"/>
          <w:szCs w:val="24"/>
          <w:lang w:eastAsia="en-US"/>
        </w:rPr>
        <w:t>а</w:t>
      </w:r>
      <w:r w:rsidR="00656D63" w:rsidRPr="003F0CC2">
        <w:rPr>
          <w:rFonts w:eastAsiaTheme="minorHAnsi"/>
          <w:i/>
          <w:sz w:val="24"/>
          <w:szCs w:val="24"/>
          <w:lang w:eastAsia="en-US"/>
        </w:rPr>
        <w:t xml:space="preserve"> оперативного управления</w:t>
      </w:r>
      <w:r w:rsidR="00656D63" w:rsidRPr="003F0CC2">
        <w:rPr>
          <w:rFonts w:eastAsiaTheme="minorHAnsi"/>
          <w:sz w:val="24"/>
          <w:szCs w:val="24"/>
          <w:lang w:eastAsia="en-US"/>
        </w:rPr>
        <w:t xml:space="preserve"> на административное здание по ул. Халтурина, 52</w:t>
      </w:r>
      <w:r w:rsidR="007E7B4C" w:rsidRPr="003F0CC2">
        <w:rPr>
          <w:rFonts w:eastAsiaTheme="minorHAnsi"/>
          <w:sz w:val="24"/>
          <w:szCs w:val="24"/>
          <w:lang w:eastAsia="en-US"/>
        </w:rPr>
        <w:t>, а также гаража</w:t>
      </w:r>
      <w:r w:rsidR="00656D63" w:rsidRPr="003F0CC2">
        <w:rPr>
          <w:rFonts w:eastAsiaTheme="minorHAnsi"/>
          <w:sz w:val="24"/>
          <w:szCs w:val="24"/>
          <w:lang w:eastAsia="en-US"/>
        </w:rPr>
        <w:t xml:space="preserve"> </w:t>
      </w:r>
      <w:r w:rsidR="00A35EB4" w:rsidRPr="003F0CC2">
        <w:rPr>
          <w:rFonts w:eastAsiaTheme="minorHAnsi"/>
          <w:sz w:val="24"/>
          <w:szCs w:val="24"/>
          <w:lang w:eastAsia="en-US"/>
        </w:rPr>
        <w:t xml:space="preserve">по ул. </w:t>
      </w:r>
      <w:r w:rsidR="00C95BC6" w:rsidRPr="003F0CC2">
        <w:rPr>
          <w:rFonts w:eastAsiaTheme="minorHAnsi"/>
          <w:sz w:val="24"/>
          <w:szCs w:val="24"/>
          <w:lang w:eastAsia="en-US"/>
        </w:rPr>
        <w:t>Халтурина 48б</w:t>
      </w:r>
      <w:r w:rsidR="00656D63" w:rsidRPr="003F0CC2">
        <w:rPr>
          <w:rFonts w:eastAsiaTheme="minorHAnsi"/>
          <w:i/>
          <w:sz w:val="24"/>
          <w:szCs w:val="24"/>
          <w:lang w:eastAsia="en-US"/>
        </w:rPr>
        <w:t>.</w:t>
      </w:r>
    </w:p>
    <w:p w14:paraId="6BEB2C49" w14:textId="108EC8C7" w:rsidR="00656D63" w:rsidRPr="003F0CC2" w:rsidRDefault="00C95BC6" w:rsidP="00656D63">
      <w:pPr>
        <w:widowControl/>
        <w:ind w:firstLine="708"/>
        <w:jc w:val="both"/>
        <w:rPr>
          <w:rFonts w:eastAsiaTheme="minorHAnsi"/>
          <w:sz w:val="24"/>
          <w:szCs w:val="24"/>
          <w:lang w:eastAsia="en-US"/>
        </w:rPr>
      </w:pPr>
      <w:r w:rsidRPr="003F0CC2">
        <w:rPr>
          <w:rFonts w:eastAsiaTheme="minorHAnsi"/>
          <w:sz w:val="24"/>
          <w:szCs w:val="24"/>
          <w:lang w:eastAsia="en-US"/>
        </w:rPr>
        <w:t>В</w:t>
      </w:r>
      <w:r w:rsidR="00656D63" w:rsidRPr="003F0CC2">
        <w:rPr>
          <w:rFonts w:eastAsiaTheme="minorHAnsi"/>
          <w:i/>
          <w:sz w:val="24"/>
          <w:szCs w:val="24"/>
          <w:lang w:eastAsia="en-US"/>
        </w:rPr>
        <w:t xml:space="preserve"> </w:t>
      </w:r>
      <w:r w:rsidRPr="003F0CC2">
        <w:rPr>
          <w:rFonts w:eastAsiaTheme="minorHAnsi"/>
          <w:sz w:val="24"/>
          <w:szCs w:val="24"/>
          <w:lang w:eastAsia="en-US"/>
        </w:rPr>
        <w:t>связи с несвоевременной уплатой земельного налога Администрацией было оплачена в 2020 году пени в общей сумме 28,2 тыс. рублей (имеет признаки неэффективных расходов, статья 34 Бюджетного кодекса РФ - принцип эффективности использования бюджетных средств)</w:t>
      </w:r>
      <w:r w:rsidR="006011BA" w:rsidRPr="003F0CC2">
        <w:rPr>
          <w:rFonts w:eastAsiaTheme="minorHAnsi"/>
          <w:sz w:val="24"/>
          <w:szCs w:val="24"/>
          <w:lang w:eastAsia="en-US"/>
        </w:rPr>
        <w:t>.</w:t>
      </w:r>
    </w:p>
    <w:p w14:paraId="3B3592AF" w14:textId="05EFE53C" w:rsidR="006011BA" w:rsidRPr="003F0CC2" w:rsidRDefault="00251927" w:rsidP="00656D63">
      <w:pPr>
        <w:widowControl/>
        <w:ind w:firstLine="708"/>
        <w:jc w:val="both"/>
        <w:rPr>
          <w:sz w:val="24"/>
          <w:szCs w:val="24"/>
        </w:rPr>
      </w:pPr>
      <w:r w:rsidRPr="003F0CC2">
        <w:rPr>
          <w:sz w:val="24"/>
          <w:szCs w:val="24"/>
        </w:rPr>
        <w:t>6.</w:t>
      </w:r>
      <w:r w:rsidRPr="003F0CC2">
        <w:rPr>
          <w:b/>
          <w:sz w:val="24"/>
          <w:szCs w:val="24"/>
        </w:rPr>
        <w:t xml:space="preserve"> </w:t>
      </w:r>
      <w:r w:rsidR="006011BA" w:rsidRPr="003F0CC2">
        <w:rPr>
          <w:sz w:val="24"/>
          <w:szCs w:val="24"/>
        </w:rPr>
        <w:t>В нарушение статьи 34 Бюджетного кодекса (</w:t>
      </w:r>
      <w:r w:rsidR="006011BA" w:rsidRPr="003F0CC2">
        <w:rPr>
          <w:rFonts w:eastAsiaTheme="minorHAnsi"/>
          <w:sz w:val="24"/>
          <w:szCs w:val="24"/>
          <w:lang w:eastAsia="en-US"/>
        </w:rPr>
        <w:t>принцип эффективности использования бюджетных средств),</w:t>
      </w:r>
      <w:r w:rsidR="006011BA" w:rsidRPr="003F0CC2">
        <w:rPr>
          <w:sz w:val="24"/>
          <w:szCs w:val="24"/>
        </w:rPr>
        <w:t xml:space="preserve"> в отсутствие достаточных правовых оснований были включены в смету Администрации (ГРБС 917) и выплачены из бюджета доплаты «за работу с хлоросод» и единовременная выплата при получении компенсации за неиспользованный отпуск при увольнении в общей сумме за 2 года – </w:t>
      </w:r>
      <w:r w:rsidR="00DE53D2" w:rsidRPr="003F0CC2">
        <w:rPr>
          <w:sz w:val="24"/>
          <w:szCs w:val="24"/>
        </w:rPr>
        <w:t xml:space="preserve">193 842,47 </w:t>
      </w:r>
      <w:r w:rsidR="006011BA" w:rsidRPr="003F0CC2">
        <w:rPr>
          <w:sz w:val="24"/>
          <w:szCs w:val="24"/>
        </w:rPr>
        <w:t>рублей.</w:t>
      </w:r>
    </w:p>
    <w:p w14:paraId="784A6A19" w14:textId="4F9FB1C1" w:rsidR="006011BA" w:rsidRPr="003F0CC2" w:rsidRDefault="004E6894" w:rsidP="006011BA">
      <w:pPr>
        <w:adjustRightInd/>
        <w:ind w:firstLine="567"/>
        <w:jc w:val="both"/>
        <w:outlineLvl w:val="1"/>
        <w:rPr>
          <w:rFonts w:eastAsiaTheme="minorHAnsi"/>
          <w:bCs/>
          <w:i/>
          <w:sz w:val="24"/>
          <w:szCs w:val="24"/>
          <w:lang w:eastAsia="en-US"/>
        </w:rPr>
      </w:pPr>
      <w:r w:rsidRPr="003F0CC2">
        <w:rPr>
          <w:rFonts w:eastAsia="Arial"/>
          <w:sz w:val="24"/>
          <w:szCs w:val="24"/>
          <w:lang w:eastAsia="zh-CN" w:bidi="hi-IN"/>
        </w:rPr>
        <w:t xml:space="preserve">7. </w:t>
      </w:r>
      <w:r w:rsidR="006011BA" w:rsidRPr="003F0CC2">
        <w:rPr>
          <w:rFonts w:eastAsia="Arial"/>
          <w:sz w:val="24"/>
          <w:szCs w:val="24"/>
          <w:lang w:eastAsia="zh-CN" w:bidi="hi-IN"/>
        </w:rPr>
        <w:t xml:space="preserve">В нарушение федеральных стандартов «Планирование и проведение внутреннего финансового аудита», «Права и обязанности должностных лиц (работников) при осуществлении внутреннего финансового аудита», пункта 30 Порядка осуществления аудита </w:t>
      </w:r>
      <w:r w:rsidR="006011BA" w:rsidRPr="003F0CC2">
        <w:rPr>
          <w:rFonts w:eastAsia="Arial"/>
          <w:i/>
          <w:sz w:val="24"/>
          <w:szCs w:val="24"/>
          <w:lang w:eastAsia="zh-CN" w:bidi="hi-IN"/>
        </w:rPr>
        <w:t xml:space="preserve">Администрацией не </w:t>
      </w:r>
      <w:r w:rsidR="006011BA" w:rsidRPr="003F0CC2">
        <w:rPr>
          <w:rFonts w:eastAsiaTheme="minorHAnsi"/>
          <w:bCs/>
          <w:i/>
          <w:sz w:val="24"/>
          <w:szCs w:val="24"/>
          <w:lang w:eastAsia="en-US"/>
        </w:rPr>
        <w:t xml:space="preserve">ведется </w:t>
      </w:r>
      <w:hyperlink r:id="rId18" w:history="1">
        <w:r w:rsidR="006011BA" w:rsidRPr="003F0CC2">
          <w:rPr>
            <w:rFonts w:eastAsiaTheme="minorHAnsi"/>
            <w:bCs/>
            <w:i/>
            <w:sz w:val="24"/>
            <w:szCs w:val="24"/>
            <w:lang w:eastAsia="en-US"/>
          </w:rPr>
          <w:t>реестр</w:t>
        </w:r>
      </w:hyperlink>
      <w:r w:rsidR="006011BA" w:rsidRPr="003F0CC2">
        <w:rPr>
          <w:rFonts w:eastAsiaTheme="minorHAnsi"/>
          <w:bCs/>
          <w:i/>
          <w:sz w:val="24"/>
          <w:szCs w:val="24"/>
          <w:lang w:eastAsia="en-US"/>
        </w:rPr>
        <w:t xml:space="preserve"> бюджетных рисков.</w:t>
      </w:r>
    </w:p>
    <w:p w14:paraId="735F18DB" w14:textId="62084F19" w:rsidR="00F834AB" w:rsidRPr="003F0CC2" w:rsidRDefault="00F834AB" w:rsidP="00F834AB">
      <w:pPr>
        <w:ind w:firstLine="708"/>
        <w:jc w:val="both"/>
        <w:rPr>
          <w:sz w:val="24"/>
          <w:szCs w:val="24"/>
        </w:rPr>
      </w:pPr>
      <w:r w:rsidRPr="003F0CC2">
        <w:rPr>
          <w:rFonts w:eastAsiaTheme="minorHAnsi"/>
          <w:bCs/>
          <w:sz w:val="24"/>
          <w:szCs w:val="24"/>
          <w:lang w:eastAsia="en-US"/>
        </w:rPr>
        <w:t>8.</w:t>
      </w:r>
      <w:r w:rsidRPr="003F0CC2">
        <w:rPr>
          <w:b/>
          <w:sz w:val="24"/>
          <w:szCs w:val="24"/>
        </w:rPr>
        <w:t xml:space="preserve"> </w:t>
      </w:r>
      <w:r w:rsidRPr="003F0CC2">
        <w:rPr>
          <w:sz w:val="24"/>
          <w:szCs w:val="24"/>
        </w:rPr>
        <w:t>В нарушение ст. 16 Федерального закона №44-ФЗ, Порядка формирования, утверждения планов-графиков закупок № 1279 в графах 7-11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Администрацией не указывался общий объем финансового обеспечения, предусмотренный для осуществления закупок</w:t>
      </w:r>
      <w:r w:rsidRPr="003F0CC2">
        <w:rPr>
          <w:b/>
          <w:sz w:val="24"/>
          <w:szCs w:val="24"/>
        </w:rPr>
        <w:t xml:space="preserve"> </w:t>
      </w:r>
      <w:r w:rsidRPr="003F0CC2">
        <w:rPr>
          <w:sz w:val="24"/>
          <w:szCs w:val="24"/>
        </w:rPr>
        <w:t>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w:t>
      </w:r>
    </w:p>
    <w:p w14:paraId="3F2ADD12" w14:textId="11906805" w:rsidR="006011BA" w:rsidRPr="003F0CC2" w:rsidRDefault="00F834AB" w:rsidP="00F834AB">
      <w:pPr>
        <w:widowControl/>
        <w:ind w:firstLine="567"/>
        <w:jc w:val="both"/>
        <w:rPr>
          <w:rFonts w:eastAsiaTheme="minorHAnsi"/>
          <w:sz w:val="24"/>
          <w:szCs w:val="24"/>
          <w:lang w:eastAsia="en-US"/>
        </w:rPr>
      </w:pPr>
      <w:r w:rsidRPr="003F0CC2">
        <w:rPr>
          <w:rFonts w:eastAsiaTheme="minorHAnsi"/>
          <w:sz w:val="24"/>
          <w:szCs w:val="24"/>
          <w:lang w:eastAsia="en-US"/>
        </w:rPr>
        <w:t>9.</w:t>
      </w:r>
      <w:r w:rsidRPr="003F0CC2">
        <w:rPr>
          <w:b/>
          <w:i/>
          <w:sz w:val="24"/>
          <w:szCs w:val="24"/>
        </w:rPr>
        <w:t xml:space="preserve"> </w:t>
      </w:r>
      <w:r w:rsidRPr="003F0CC2">
        <w:rPr>
          <w:sz w:val="24"/>
          <w:szCs w:val="24"/>
        </w:rPr>
        <w:t>В нарушении п. 22 ст.22 Федерального закона 44-ФЗ НМЦК на оказание охранных услуг объектов Администрации УКМО определена методом сопоставимых рыночных цен (анализ рынка), тогда как должен был быть применен Порядок определения НМЦК, утвержденный Приказом Федеральной службы войск национальной гвардии Российской Федерации от 15.02.2021 №45</w:t>
      </w:r>
      <w:r w:rsidR="00F536C0" w:rsidRPr="003F0CC2">
        <w:rPr>
          <w:sz w:val="24"/>
          <w:szCs w:val="24"/>
        </w:rPr>
        <w:t>.</w:t>
      </w:r>
    </w:p>
    <w:p w14:paraId="2F718AFD" w14:textId="31EDE021" w:rsidR="00C6547B" w:rsidRPr="003F0CC2" w:rsidRDefault="00C6547B" w:rsidP="00635B80">
      <w:pPr>
        <w:jc w:val="both"/>
        <w:rPr>
          <w:b/>
          <w:bCs/>
          <w:sz w:val="24"/>
          <w:szCs w:val="24"/>
          <w:shd w:val="clear" w:color="auto" w:fill="FFFFFF"/>
        </w:rPr>
      </w:pPr>
    </w:p>
    <w:p w14:paraId="6E2FD14A" w14:textId="38824FDD" w:rsidR="00967046" w:rsidRPr="003F0CC2" w:rsidRDefault="00967046" w:rsidP="00635B80">
      <w:pPr>
        <w:jc w:val="both"/>
        <w:rPr>
          <w:b/>
          <w:bCs/>
          <w:sz w:val="24"/>
          <w:szCs w:val="24"/>
          <w:shd w:val="clear" w:color="auto" w:fill="FFFFFF"/>
        </w:rPr>
      </w:pPr>
      <w:r w:rsidRPr="003F0CC2">
        <w:rPr>
          <w:b/>
          <w:bCs/>
          <w:sz w:val="24"/>
          <w:szCs w:val="24"/>
          <w:shd w:val="clear" w:color="auto" w:fill="FFFFFF"/>
        </w:rPr>
        <w:tab/>
      </w:r>
      <w:r w:rsidR="003A0E82" w:rsidRPr="003F0CC2">
        <w:rPr>
          <w:b/>
          <w:bCs/>
          <w:sz w:val="24"/>
          <w:szCs w:val="24"/>
          <w:shd w:val="clear" w:color="auto" w:fill="FFFFFF"/>
        </w:rPr>
        <w:t>Предложения (р</w:t>
      </w:r>
      <w:r w:rsidRPr="003F0CC2">
        <w:rPr>
          <w:b/>
          <w:bCs/>
          <w:sz w:val="24"/>
          <w:szCs w:val="24"/>
          <w:shd w:val="clear" w:color="auto" w:fill="FFFFFF"/>
        </w:rPr>
        <w:t>екомендации</w:t>
      </w:r>
      <w:r w:rsidR="003A0E82" w:rsidRPr="003F0CC2">
        <w:rPr>
          <w:b/>
          <w:bCs/>
          <w:sz w:val="24"/>
          <w:szCs w:val="24"/>
          <w:shd w:val="clear" w:color="auto" w:fill="FFFFFF"/>
        </w:rPr>
        <w:t>)</w:t>
      </w:r>
      <w:r w:rsidRPr="003F0CC2">
        <w:rPr>
          <w:b/>
          <w:bCs/>
          <w:sz w:val="24"/>
          <w:szCs w:val="24"/>
          <w:shd w:val="clear" w:color="auto" w:fill="FFFFFF"/>
        </w:rPr>
        <w:t>:</w:t>
      </w:r>
    </w:p>
    <w:p w14:paraId="1B230CB6" w14:textId="77777777" w:rsidR="00DA1992" w:rsidRPr="003F0CC2" w:rsidRDefault="00DA1992" w:rsidP="00635B80">
      <w:pPr>
        <w:jc w:val="both"/>
        <w:rPr>
          <w:b/>
          <w:bCs/>
          <w:sz w:val="24"/>
          <w:szCs w:val="24"/>
          <w:shd w:val="clear" w:color="auto" w:fill="FFFFFF"/>
        </w:rPr>
      </w:pPr>
    </w:p>
    <w:p w14:paraId="255A9F2E" w14:textId="241CE3D2" w:rsidR="003A0E82" w:rsidRPr="003F0CC2" w:rsidRDefault="003A0E82" w:rsidP="003A0E82">
      <w:pPr>
        <w:ind w:firstLine="709"/>
        <w:jc w:val="both"/>
        <w:rPr>
          <w:sz w:val="24"/>
          <w:szCs w:val="24"/>
        </w:rPr>
      </w:pPr>
      <w:r w:rsidRPr="003F0CC2">
        <w:rPr>
          <w:sz w:val="24"/>
          <w:szCs w:val="24"/>
        </w:rPr>
        <w:t>С учетом изложенного и на основании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комиссия Усть-Кутского муниципального образования рекомендует</w:t>
      </w:r>
      <w:r w:rsidR="007D652E" w:rsidRPr="003F0CC2">
        <w:rPr>
          <w:sz w:val="24"/>
          <w:szCs w:val="24"/>
        </w:rPr>
        <w:t xml:space="preserve"> Администрации УКМО</w:t>
      </w:r>
      <w:r w:rsidRPr="003F0CC2">
        <w:rPr>
          <w:sz w:val="24"/>
          <w:szCs w:val="24"/>
        </w:rPr>
        <w:t>:</w:t>
      </w:r>
    </w:p>
    <w:p w14:paraId="20995F29" w14:textId="035CA34B" w:rsidR="003A0E82" w:rsidRPr="003F0CC2" w:rsidRDefault="000B386E" w:rsidP="003A0E82">
      <w:pPr>
        <w:ind w:firstLine="709"/>
        <w:jc w:val="both"/>
        <w:rPr>
          <w:sz w:val="24"/>
          <w:szCs w:val="24"/>
        </w:rPr>
      </w:pPr>
      <w:r w:rsidRPr="003F0CC2">
        <w:rPr>
          <w:b/>
          <w:sz w:val="24"/>
          <w:szCs w:val="24"/>
        </w:rPr>
        <w:t>-</w:t>
      </w:r>
      <w:r w:rsidR="003A0E82" w:rsidRPr="003F0CC2">
        <w:rPr>
          <w:b/>
          <w:sz w:val="24"/>
          <w:szCs w:val="24"/>
        </w:rPr>
        <w:t xml:space="preserve"> </w:t>
      </w:r>
      <w:r w:rsidR="007D652E" w:rsidRPr="003F0CC2">
        <w:rPr>
          <w:sz w:val="24"/>
          <w:szCs w:val="24"/>
        </w:rPr>
        <w:t>не допускать не эффективных расходов;</w:t>
      </w:r>
    </w:p>
    <w:p w14:paraId="17114E14" w14:textId="3A9670DA" w:rsidR="007D652E" w:rsidRPr="003F0CC2" w:rsidRDefault="007D652E" w:rsidP="003A0E82">
      <w:pPr>
        <w:ind w:firstLine="709"/>
        <w:jc w:val="both"/>
        <w:rPr>
          <w:sz w:val="24"/>
          <w:szCs w:val="24"/>
        </w:rPr>
      </w:pPr>
      <w:r w:rsidRPr="003F0CC2">
        <w:rPr>
          <w:sz w:val="24"/>
          <w:szCs w:val="24"/>
        </w:rPr>
        <w:t xml:space="preserve">- </w:t>
      </w:r>
      <w:r w:rsidR="002231E4" w:rsidRPr="003F0CC2">
        <w:rPr>
          <w:sz w:val="24"/>
          <w:szCs w:val="24"/>
        </w:rPr>
        <w:t>при начислении заработной платы (с учетом установленных доплат) работникам Администрации руководствоваться утвержденными нормативными правовыми актами</w:t>
      </w:r>
      <w:r w:rsidR="007A30F0" w:rsidRPr="003F0CC2">
        <w:rPr>
          <w:sz w:val="24"/>
          <w:szCs w:val="24"/>
        </w:rPr>
        <w:t>;</w:t>
      </w:r>
    </w:p>
    <w:p w14:paraId="27F96637" w14:textId="5415F20B" w:rsidR="00B11F38" w:rsidRDefault="00B11F38" w:rsidP="003A0E82">
      <w:pPr>
        <w:ind w:firstLine="709"/>
        <w:jc w:val="both"/>
        <w:rPr>
          <w:sz w:val="24"/>
          <w:szCs w:val="24"/>
        </w:rPr>
      </w:pPr>
      <w:r w:rsidRPr="003F0CC2">
        <w:rPr>
          <w:sz w:val="24"/>
          <w:szCs w:val="24"/>
        </w:rPr>
        <w:t xml:space="preserve">- </w:t>
      </w:r>
      <w:r w:rsidR="00081E14" w:rsidRPr="003F0CC2">
        <w:rPr>
          <w:sz w:val="24"/>
          <w:szCs w:val="24"/>
        </w:rPr>
        <w:t xml:space="preserve">дополнить Положение об оплате труда </w:t>
      </w:r>
      <w:r w:rsidR="00BB6053" w:rsidRPr="003F0CC2">
        <w:rPr>
          <w:sz w:val="24"/>
          <w:szCs w:val="24"/>
        </w:rPr>
        <w:t>нормой</w:t>
      </w:r>
      <w:r w:rsidR="00081E14" w:rsidRPr="003F0CC2">
        <w:rPr>
          <w:sz w:val="24"/>
          <w:szCs w:val="24"/>
        </w:rPr>
        <w:t xml:space="preserve"> следующего содержания: </w:t>
      </w:r>
      <w:r w:rsidR="00BE4445" w:rsidRPr="003F0CC2">
        <w:rPr>
          <w:sz w:val="24"/>
          <w:szCs w:val="24"/>
        </w:rPr>
        <w:t>работникам, уволенным в течении календарного года (не отработавшим полного календарного года), и не использовавши</w:t>
      </w:r>
      <w:r w:rsidR="00BB6053" w:rsidRPr="003F0CC2">
        <w:rPr>
          <w:sz w:val="24"/>
          <w:szCs w:val="24"/>
        </w:rPr>
        <w:t>м ежегодный оплачиваемый отпуск,</w:t>
      </w:r>
      <w:r w:rsidR="00BE4445" w:rsidRPr="003F0CC2">
        <w:rPr>
          <w:sz w:val="24"/>
          <w:szCs w:val="24"/>
        </w:rPr>
        <w:t xml:space="preserve"> выплата материальной помощи производится пропорционально числу отработанных календарных месяцев в данном рабочем году.</w:t>
      </w:r>
    </w:p>
    <w:p w14:paraId="70E51EC4" w14:textId="0DB011AB" w:rsidR="003E152E" w:rsidRPr="003F0CC2" w:rsidRDefault="003E152E" w:rsidP="003A0E82">
      <w:pPr>
        <w:ind w:firstLine="709"/>
        <w:jc w:val="both"/>
        <w:rPr>
          <w:b/>
          <w:sz w:val="24"/>
          <w:szCs w:val="24"/>
        </w:rPr>
      </w:pPr>
      <w:r>
        <w:rPr>
          <w:sz w:val="24"/>
          <w:szCs w:val="24"/>
        </w:rPr>
        <w:t>-  вернуть в бюджет Усть-Кутского муниципального образования 24 959,27 рублей за неправомерно начисленную и выплаченную единовременную выплату к отпуску.</w:t>
      </w:r>
    </w:p>
    <w:p w14:paraId="0AD2B129" w14:textId="46EAB0BD" w:rsidR="007A30F0" w:rsidRPr="003F0CC2" w:rsidRDefault="002231E4" w:rsidP="007A30F0">
      <w:pPr>
        <w:adjustRightInd/>
        <w:ind w:firstLine="567"/>
        <w:jc w:val="both"/>
        <w:outlineLvl w:val="1"/>
        <w:rPr>
          <w:rFonts w:eastAsia="Arial"/>
          <w:i/>
          <w:sz w:val="24"/>
          <w:szCs w:val="24"/>
          <w:lang w:eastAsia="zh-CN" w:bidi="hi-IN"/>
        </w:rPr>
      </w:pPr>
      <w:r w:rsidRPr="003F0CC2">
        <w:rPr>
          <w:b/>
          <w:bCs/>
          <w:sz w:val="24"/>
          <w:szCs w:val="24"/>
          <w:shd w:val="clear" w:color="auto" w:fill="FFFFFF"/>
        </w:rPr>
        <w:tab/>
      </w:r>
      <w:r w:rsidR="007A30F0" w:rsidRPr="003F0CC2">
        <w:rPr>
          <w:b/>
          <w:bCs/>
          <w:sz w:val="24"/>
          <w:szCs w:val="24"/>
          <w:shd w:val="clear" w:color="auto" w:fill="FFFFFF"/>
        </w:rPr>
        <w:t xml:space="preserve">- </w:t>
      </w:r>
      <w:r w:rsidR="007A30F0" w:rsidRPr="003F0CC2">
        <w:rPr>
          <w:rFonts w:eastAsia="Arial"/>
          <w:sz w:val="24"/>
          <w:szCs w:val="24"/>
          <w:lang w:eastAsia="zh-CN" w:bidi="hi-IN"/>
        </w:rPr>
        <w:t>в соответствии с федеральными стандартами «Планирование и проведение внутреннего финансового аудита», «Права и обязанности должностных лиц (работников) при осуществлении внутреннего финансового аудита», пункта 30 Порядка осуществления аудита</w:t>
      </w:r>
      <w:r w:rsidR="007A30F0" w:rsidRPr="003F0CC2">
        <w:rPr>
          <w:bCs/>
          <w:sz w:val="24"/>
          <w:szCs w:val="24"/>
          <w:shd w:val="clear" w:color="auto" w:fill="FFFFFF"/>
        </w:rPr>
        <w:t xml:space="preserve"> вести</w:t>
      </w:r>
      <w:r w:rsidR="007A30F0" w:rsidRPr="003F0CC2">
        <w:rPr>
          <w:b/>
          <w:bCs/>
          <w:sz w:val="24"/>
          <w:szCs w:val="24"/>
          <w:shd w:val="clear" w:color="auto" w:fill="FFFFFF"/>
        </w:rPr>
        <w:t xml:space="preserve"> </w:t>
      </w:r>
      <w:hyperlink r:id="rId19" w:history="1">
        <w:r w:rsidR="007A30F0" w:rsidRPr="003F0CC2">
          <w:rPr>
            <w:rFonts w:eastAsiaTheme="minorHAnsi"/>
            <w:bCs/>
            <w:sz w:val="24"/>
            <w:szCs w:val="24"/>
            <w:lang w:eastAsia="en-US"/>
          </w:rPr>
          <w:t>реестр</w:t>
        </w:r>
      </w:hyperlink>
      <w:r w:rsidR="007A30F0" w:rsidRPr="003F0CC2">
        <w:rPr>
          <w:rFonts w:eastAsiaTheme="minorHAnsi"/>
          <w:bCs/>
          <w:sz w:val="24"/>
          <w:szCs w:val="24"/>
          <w:lang w:eastAsia="en-US"/>
        </w:rPr>
        <w:t xml:space="preserve"> бюджетных рисков;</w:t>
      </w:r>
    </w:p>
    <w:p w14:paraId="0970C16B" w14:textId="5DC244A9" w:rsidR="007A30F0" w:rsidRPr="003F0CC2" w:rsidRDefault="007A30F0" w:rsidP="007A30F0">
      <w:pPr>
        <w:adjustRightInd/>
        <w:ind w:firstLine="567"/>
        <w:jc w:val="both"/>
        <w:outlineLvl w:val="1"/>
        <w:rPr>
          <w:rFonts w:eastAsia="Arial"/>
          <w:sz w:val="24"/>
          <w:szCs w:val="24"/>
          <w:lang w:eastAsia="zh-CN" w:bidi="hi-IN"/>
        </w:rPr>
      </w:pPr>
      <w:r w:rsidRPr="003F0CC2">
        <w:rPr>
          <w:rFonts w:eastAsia="Arial"/>
          <w:sz w:val="24"/>
          <w:szCs w:val="24"/>
          <w:lang w:eastAsia="zh-CN" w:bidi="hi-IN"/>
        </w:rPr>
        <w:t>- в целях более полного осуществлени</w:t>
      </w:r>
      <w:r w:rsidR="009C7A99" w:rsidRPr="003F0CC2">
        <w:rPr>
          <w:rFonts w:eastAsia="Arial"/>
          <w:sz w:val="24"/>
          <w:szCs w:val="24"/>
          <w:lang w:eastAsia="zh-CN" w:bidi="hi-IN"/>
        </w:rPr>
        <w:t>я полномочий по</w:t>
      </w:r>
      <w:r w:rsidRPr="003F0CC2">
        <w:rPr>
          <w:rFonts w:eastAsia="Arial"/>
          <w:sz w:val="24"/>
          <w:szCs w:val="24"/>
          <w:lang w:eastAsia="zh-CN" w:bidi="hi-IN"/>
        </w:rPr>
        <w:t xml:space="preserve"> внутренне</w:t>
      </w:r>
      <w:r w:rsidR="009C7A99" w:rsidRPr="003F0CC2">
        <w:rPr>
          <w:rFonts w:eastAsia="Arial"/>
          <w:sz w:val="24"/>
          <w:szCs w:val="24"/>
          <w:lang w:eastAsia="zh-CN" w:bidi="hi-IN"/>
        </w:rPr>
        <w:t>му</w:t>
      </w:r>
      <w:r w:rsidRPr="003F0CC2">
        <w:rPr>
          <w:rFonts w:eastAsia="Arial"/>
          <w:sz w:val="24"/>
          <w:szCs w:val="24"/>
          <w:lang w:eastAsia="zh-CN" w:bidi="hi-IN"/>
        </w:rPr>
        <w:t xml:space="preserve"> финансово</w:t>
      </w:r>
      <w:r w:rsidR="009C7A99" w:rsidRPr="003F0CC2">
        <w:rPr>
          <w:rFonts w:eastAsia="Arial"/>
          <w:sz w:val="24"/>
          <w:szCs w:val="24"/>
          <w:lang w:eastAsia="zh-CN" w:bidi="hi-IN"/>
        </w:rPr>
        <w:t>му</w:t>
      </w:r>
      <w:r w:rsidRPr="003F0CC2">
        <w:rPr>
          <w:rFonts w:eastAsia="Arial"/>
          <w:sz w:val="24"/>
          <w:szCs w:val="24"/>
          <w:lang w:eastAsia="zh-CN" w:bidi="hi-IN"/>
        </w:rPr>
        <w:t xml:space="preserve"> аудит</w:t>
      </w:r>
      <w:r w:rsidR="009C7A99" w:rsidRPr="003F0CC2">
        <w:rPr>
          <w:rFonts w:eastAsia="Arial"/>
          <w:sz w:val="24"/>
          <w:szCs w:val="24"/>
          <w:lang w:eastAsia="zh-CN" w:bidi="hi-IN"/>
        </w:rPr>
        <w:t>у</w:t>
      </w:r>
      <w:r w:rsidRPr="003F0CC2">
        <w:rPr>
          <w:rFonts w:eastAsia="Arial"/>
          <w:sz w:val="24"/>
          <w:szCs w:val="24"/>
          <w:lang w:eastAsia="zh-CN" w:bidi="hi-IN"/>
        </w:rPr>
        <w:t xml:space="preserve"> в Администрации</w:t>
      </w:r>
      <w:r w:rsidR="009C7A99" w:rsidRPr="003F0CC2">
        <w:rPr>
          <w:rFonts w:eastAsia="Arial"/>
          <w:sz w:val="24"/>
          <w:szCs w:val="24"/>
          <w:lang w:eastAsia="zh-CN" w:bidi="hi-IN"/>
        </w:rPr>
        <w:t xml:space="preserve"> наделить полномочиями дополнительно еще одного специалиста, у которого будет право осуществлять контроль за ведением бюджетной росписи, смет</w:t>
      </w:r>
      <w:r w:rsidR="007A0699" w:rsidRPr="003F0CC2">
        <w:rPr>
          <w:rFonts w:eastAsia="Arial"/>
          <w:sz w:val="24"/>
          <w:szCs w:val="24"/>
          <w:lang w:eastAsia="zh-CN" w:bidi="hi-IN"/>
        </w:rPr>
        <w:t>;</w:t>
      </w:r>
    </w:p>
    <w:p w14:paraId="7DB5E413" w14:textId="2CD611ED" w:rsidR="007A0699" w:rsidRPr="003F0CC2" w:rsidRDefault="007A0699" w:rsidP="007A0699">
      <w:pPr>
        <w:ind w:firstLine="709"/>
        <w:jc w:val="both"/>
        <w:rPr>
          <w:i/>
          <w:sz w:val="24"/>
          <w:szCs w:val="24"/>
        </w:rPr>
      </w:pPr>
      <w:r w:rsidRPr="003F0CC2">
        <w:rPr>
          <w:rFonts w:eastAsia="Arial"/>
          <w:sz w:val="24"/>
          <w:szCs w:val="24"/>
          <w:lang w:eastAsia="zh-CN" w:bidi="hi-IN"/>
        </w:rPr>
        <w:lastRenderedPageBreak/>
        <w:t xml:space="preserve">- </w:t>
      </w:r>
      <w:r w:rsidR="002E6C73" w:rsidRPr="003F0CC2">
        <w:rPr>
          <w:rFonts w:eastAsia="Arial"/>
          <w:sz w:val="24"/>
          <w:szCs w:val="24"/>
          <w:lang w:eastAsia="zh-CN" w:bidi="hi-IN"/>
        </w:rPr>
        <w:t>учесть замечания в сфере закупок товаров, работ, услуг.</w:t>
      </w:r>
    </w:p>
    <w:p w14:paraId="5231AAC8" w14:textId="25AD6E56" w:rsidR="007A0699" w:rsidRPr="003F0CC2" w:rsidRDefault="001B0A25" w:rsidP="007A30F0">
      <w:pPr>
        <w:adjustRightInd/>
        <w:ind w:firstLine="567"/>
        <w:jc w:val="both"/>
        <w:outlineLvl w:val="1"/>
        <w:rPr>
          <w:rFonts w:eastAsia="Arial"/>
          <w:sz w:val="24"/>
          <w:szCs w:val="24"/>
          <w:lang w:eastAsia="zh-CN" w:bidi="hi-IN"/>
        </w:rPr>
      </w:pPr>
      <w:r w:rsidRPr="003F0CC2">
        <w:rPr>
          <w:rFonts w:eastAsia="Arial"/>
          <w:sz w:val="24"/>
          <w:szCs w:val="24"/>
          <w:lang w:eastAsia="zh-CN" w:bidi="hi-IN"/>
        </w:rPr>
        <w:t xml:space="preserve"> </w:t>
      </w:r>
    </w:p>
    <w:p w14:paraId="2EAB5A1D" w14:textId="420CB94A" w:rsidR="00DD33FA" w:rsidRPr="003F0CC2" w:rsidRDefault="004E6894" w:rsidP="00DD33FA">
      <w:pPr>
        <w:jc w:val="both"/>
        <w:rPr>
          <w:rFonts w:eastAsia="Calibri"/>
          <w:bCs/>
          <w:sz w:val="24"/>
          <w:szCs w:val="24"/>
          <w:lang w:eastAsia="en-US"/>
        </w:rPr>
      </w:pPr>
      <w:r w:rsidRPr="003F0CC2">
        <w:rPr>
          <w:b/>
          <w:bCs/>
          <w:sz w:val="24"/>
          <w:szCs w:val="24"/>
          <w:shd w:val="clear" w:color="auto" w:fill="FFFFFF"/>
        </w:rPr>
        <w:tab/>
      </w:r>
      <w:r w:rsidR="00DD33FA" w:rsidRPr="003F0CC2">
        <w:rPr>
          <w:rFonts w:eastAsia="Calibri"/>
          <w:bCs/>
          <w:sz w:val="24"/>
          <w:szCs w:val="24"/>
          <w:lang w:eastAsia="en-US"/>
        </w:rPr>
        <w:t>Направить настоящий Отчет:</w:t>
      </w:r>
    </w:p>
    <w:p w14:paraId="7EACC833" w14:textId="77777777" w:rsidR="00DD33FA" w:rsidRPr="003F0CC2" w:rsidRDefault="00DD33FA" w:rsidP="00DD33FA">
      <w:pPr>
        <w:ind w:firstLine="709"/>
        <w:jc w:val="both"/>
        <w:rPr>
          <w:rFonts w:eastAsia="Calibri"/>
          <w:bCs/>
          <w:sz w:val="24"/>
          <w:szCs w:val="24"/>
          <w:lang w:eastAsia="en-US"/>
        </w:rPr>
      </w:pPr>
      <w:r w:rsidRPr="003F0CC2">
        <w:rPr>
          <w:rFonts w:eastAsia="Calibri"/>
          <w:bCs/>
          <w:sz w:val="24"/>
          <w:szCs w:val="24"/>
          <w:lang w:eastAsia="en-US"/>
        </w:rPr>
        <w:t>- мэру Усть-Кутского муниципального образования;</w:t>
      </w:r>
    </w:p>
    <w:p w14:paraId="4589392C" w14:textId="2D7A94FD" w:rsidR="00DD33FA" w:rsidRPr="003F0CC2" w:rsidRDefault="00DD33FA" w:rsidP="00DD33FA">
      <w:pPr>
        <w:ind w:firstLine="709"/>
        <w:jc w:val="both"/>
        <w:rPr>
          <w:rFonts w:eastAsia="Calibri"/>
          <w:bCs/>
          <w:sz w:val="24"/>
          <w:szCs w:val="24"/>
          <w:lang w:eastAsia="en-US"/>
        </w:rPr>
      </w:pPr>
      <w:r w:rsidRPr="003F0CC2">
        <w:rPr>
          <w:rFonts w:eastAsia="Calibri"/>
          <w:bCs/>
          <w:sz w:val="24"/>
          <w:szCs w:val="24"/>
          <w:lang w:eastAsia="en-US"/>
        </w:rPr>
        <w:t>- в Думу Усть-Кутс</w:t>
      </w:r>
      <w:r w:rsidR="00864B39" w:rsidRPr="003F0CC2">
        <w:rPr>
          <w:rFonts w:eastAsia="Calibri"/>
          <w:bCs/>
          <w:sz w:val="24"/>
          <w:szCs w:val="24"/>
          <w:lang w:eastAsia="en-US"/>
        </w:rPr>
        <w:t>кого муниципального образования.</w:t>
      </w:r>
    </w:p>
    <w:p w14:paraId="4CC41C2C" w14:textId="77777777" w:rsidR="00635B80" w:rsidRPr="003F0CC2" w:rsidRDefault="00635B80" w:rsidP="00635B80">
      <w:pPr>
        <w:ind w:firstLine="567"/>
        <w:jc w:val="both"/>
        <w:rPr>
          <w:bCs/>
          <w:color w:val="22272F"/>
          <w:sz w:val="24"/>
          <w:szCs w:val="24"/>
          <w:shd w:val="clear" w:color="auto" w:fill="FFFFFF"/>
        </w:rPr>
      </w:pPr>
    </w:p>
    <w:p w14:paraId="1A79A0D3" w14:textId="77777777" w:rsidR="00635B80" w:rsidRPr="003F0CC2" w:rsidRDefault="00635B80" w:rsidP="00635B80">
      <w:pPr>
        <w:ind w:firstLine="567"/>
        <w:jc w:val="both"/>
        <w:rPr>
          <w:bCs/>
          <w:color w:val="22272F"/>
          <w:sz w:val="24"/>
          <w:szCs w:val="24"/>
          <w:shd w:val="clear" w:color="auto" w:fill="FFFFFF"/>
        </w:rPr>
      </w:pPr>
    </w:p>
    <w:p w14:paraId="471B7427" w14:textId="77777777" w:rsidR="00635B80" w:rsidRPr="003F0CC2" w:rsidRDefault="00635B80" w:rsidP="00635B80">
      <w:pPr>
        <w:ind w:firstLine="567"/>
        <w:jc w:val="both"/>
        <w:rPr>
          <w:bCs/>
          <w:color w:val="22272F"/>
          <w:sz w:val="24"/>
          <w:szCs w:val="24"/>
          <w:shd w:val="clear" w:color="auto" w:fill="FFFFFF"/>
        </w:rPr>
      </w:pPr>
    </w:p>
    <w:p w14:paraId="76DB9D75" w14:textId="77777777" w:rsidR="003F03CC" w:rsidRPr="003F0CC2" w:rsidRDefault="003F03CC" w:rsidP="00CC42E0">
      <w:pPr>
        <w:overflowPunct w:val="0"/>
        <w:jc w:val="both"/>
        <w:textAlignment w:val="baseline"/>
        <w:rPr>
          <w:sz w:val="24"/>
          <w:szCs w:val="24"/>
          <w:shd w:val="clear" w:color="auto" w:fill="FFFFFF"/>
        </w:rPr>
      </w:pPr>
    </w:p>
    <w:p w14:paraId="623486C4" w14:textId="36A291E8" w:rsidR="00424C55" w:rsidRPr="003F0CC2" w:rsidRDefault="00FA3F87" w:rsidP="001A338D">
      <w:pPr>
        <w:overflowPunct w:val="0"/>
        <w:jc w:val="both"/>
        <w:textAlignment w:val="baseline"/>
        <w:rPr>
          <w:sz w:val="24"/>
          <w:szCs w:val="24"/>
        </w:rPr>
      </w:pPr>
      <w:r w:rsidRPr="003F0CC2">
        <w:rPr>
          <w:sz w:val="24"/>
          <w:szCs w:val="24"/>
        </w:rPr>
        <w:t>Председатель КСК УКМО</w:t>
      </w:r>
      <w:r w:rsidRPr="003F0CC2">
        <w:rPr>
          <w:sz w:val="24"/>
          <w:szCs w:val="24"/>
        </w:rPr>
        <w:tab/>
      </w:r>
      <w:r w:rsidR="0097015E" w:rsidRPr="003F0CC2">
        <w:rPr>
          <w:sz w:val="24"/>
          <w:szCs w:val="24"/>
        </w:rPr>
        <w:tab/>
      </w:r>
      <w:r w:rsidR="0097015E" w:rsidRPr="003F0CC2">
        <w:rPr>
          <w:sz w:val="24"/>
          <w:szCs w:val="24"/>
        </w:rPr>
        <w:tab/>
      </w:r>
      <w:r w:rsidR="003F03CC" w:rsidRPr="003F0CC2">
        <w:rPr>
          <w:sz w:val="24"/>
          <w:szCs w:val="24"/>
        </w:rPr>
        <w:t xml:space="preserve">                 </w:t>
      </w:r>
      <w:r w:rsidR="003E152E">
        <w:rPr>
          <w:sz w:val="24"/>
          <w:szCs w:val="24"/>
        </w:rPr>
        <w:t xml:space="preserve">          </w:t>
      </w:r>
      <w:r w:rsidR="003F03CC" w:rsidRPr="003F0CC2">
        <w:rPr>
          <w:sz w:val="24"/>
          <w:szCs w:val="24"/>
        </w:rPr>
        <w:t xml:space="preserve">           </w:t>
      </w:r>
      <w:r w:rsidR="003C4619" w:rsidRPr="003F0CC2">
        <w:rPr>
          <w:sz w:val="24"/>
          <w:szCs w:val="24"/>
        </w:rPr>
        <w:tab/>
        <w:t xml:space="preserve">      О.В. Промыслова</w:t>
      </w:r>
    </w:p>
    <w:p w14:paraId="65A0D186" w14:textId="77777777" w:rsidR="003C4619" w:rsidRPr="003F0CC2" w:rsidRDefault="003C4619" w:rsidP="001A338D">
      <w:pPr>
        <w:overflowPunct w:val="0"/>
        <w:jc w:val="both"/>
        <w:textAlignment w:val="baseline"/>
        <w:rPr>
          <w:sz w:val="24"/>
          <w:szCs w:val="24"/>
        </w:rPr>
      </w:pPr>
    </w:p>
    <w:p w14:paraId="1B9310D3" w14:textId="429DCF27" w:rsidR="003F03CC" w:rsidRPr="003F0CC2" w:rsidRDefault="003F03CC" w:rsidP="001A338D">
      <w:pPr>
        <w:overflowPunct w:val="0"/>
        <w:jc w:val="both"/>
        <w:textAlignment w:val="baseline"/>
        <w:rPr>
          <w:noProof/>
          <w:sz w:val="24"/>
          <w:szCs w:val="24"/>
        </w:rPr>
      </w:pPr>
    </w:p>
    <w:p w14:paraId="73F9286B" w14:textId="3B20DB44" w:rsidR="003F03CC" w:rsidRPr="003F0CC2" w:rsidRDefault="003F03CC" w:rsidP="001A338D">
      <w:pPr>
        <w:overflowPunct w:val="0"/>
        <w:jc w:val="both"/>
        <w:textAlignment w:val="baseline"/>
        <w:rPr>
          <w:sz w:val="24"/>
          <w:szCs w:val="24"/>
        </w:rPr>
      </w:pPr>
    </w:p>
    <w:p w14:paraId="389092CC" w14:textId="72770FA8" w:rsidR="003F03CC" w:rsidRPr="003F0CC2" w:rsidRDefault="003F03CC" w:rsidP="001A338D">
      <w:pPr>
        <w:overflowPunct w:val="0"/>
        <w:jc w:val="both"/>
        <w:textAlignment w:val="baseline"/>
        <w:rPr>
          <w:sz w:val="24"/>
          <w:szCs w:val="24"/>
        </w:rPr>
      </w:pPr>
    </w:p>
    <w:p w14:paraId="1D5C74C1" w14:textId="77777777" w:rsidR="003F03CC" w:rsidRPr="003F0CC2" w:rsidRDefault="003F03CC" w:rsidP="001A338D">
      <w:pPr>
        <w:overflowPunct w:val="0"/>
        <w:jc w:val="both"/>
        <w:textAlignment w:val="baseline"/>
        <w:rPr>
          <w:sz w:val="24"/>
          <w:szCs w:val="24"/>
        </w:rPr>
      </w:pPr>
    </w:p>
    <w:sectPr w:rsidR="003F03CC" w:rsidRPr="003F0CC2" w:rsidSect="001A338D">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7828C" w14:textId="77777777" w:rsidR="00707578" w:rsidRDefault="00707578" w:rsidP="00BE0E2B">
      <w:r>
        <w:separator/>
      </w:r>
    </w:p>
  </w:endnote>
  <w:endnote w:type="continuationSeparator" w:id="0">
    <w:p w14:paraId="0BEF9890" w14:textId="77777777" w:rsidR="00707578" w:rsidRDefault="00707578" w:rsidP="00B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4E83" w14:textId="77777777" w:rsidR="008A21C4" w:rsidRDefault="008A21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6D53" w14:textId="77777777" w:rsidR="008A21C4" w:rsidRDefault="008A21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F9668" w14:textId="77777777" w:rsidR="008A21C4" w:rsidRDefault="008A21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2FE3C" w14:textId="77777777" w:rsidR="00707578" w:rsidRDefault="00707578" w:rsidP="00BE0E2B">
      <w:r>
        <w:separator/>
      </w:r>
    </w:p>
  </w:footnote>
  <w:footnote w:type="continuationSeparator" w:id="0">
    <w:p w14:paraId="562936D1" w14:textId="77777777" w:rsidR="00707578" w:rsidRDefault="00707578" w:rsidP="00BE0E2B">
      <w:r>
        <w:continuationSeparator/>
      </w:r>
    </w:p>
  </w:footnote>
  <w:footnote w:id="1">
    <w:p w14:paraId="59DD26F9" w14:textId="516E86A6" w:rsidR="008A21C4" w:rsidRDefault="008A21C4">
      <w:pPr>
        <w:pStyle w:val="af3"/>
      </w:pPr>
      <w:r>
        <w:rPr>
          <w:rStyle w:val="af5"/>
        </w:rPr>
        <w:footnoteRef/>
      </w:r>
      <w:r>
        <w:t xml:space="preserve"> далее – Закон №6-ФЗ</w:t>
      </w:r>
    </w:p>
  </w:footnote>
  <w:footnote w:id="2">
    <w:p w14:paraId="29106926" w14:textId="77777777" w:rsidR="008A21C4" w:rsidRPr="00383948" w:rsidRDefault="008A21C4" w:rsidP="004126FB">
      <w:pPr>
        <w:pStyle w:val="af3"/>
      </w:pPr>
      <w:r w:rsidRPr="00383948">
        <w:rPr>
          <w:rStyle w:val="af5"/>
        </w:rPr>
        <w:footnoteRef/>
      </w:r>
      <w:r w:rsidRPr="00383948">
        <w:t xml:space="preserve"> КСК УКМО</w:t>
      </w:r>
    </w:p>
  </w:footnote>
  <w:footnote w:id="3">
    <w:p w14:paraId="611AF045" w14:textId="5D6C2BAE" w:rsidR="008A21C4" w:rsidRDefault="008A21C4">
      <w:pPr>
        <w:pStyle w:val="af3"/>
      </w:pPr>
      <w:r>
        <w:rPr>
          <w:rStyle w:val="af5"/>
        </w:rPr>
        <w:footnoteRef/>
      </w:r>
      <w:r>
        <w:t xml:space="preserve"> далее - Администрация</w:t>
      </w:r>
    </w:p>
  </w:footnote>
  <w:footnote w:id="4">
    <w:p w14:paraId="03C591E9" w14:textId="5C694D9A" w:rsidR="008A21C4" w:rsidRDefault="008A21C4">
      <w:pPr>
        <w:pStyle w:val="af3"/>
      </w:pPr>
      <w:r>
        <w:rPr>
          <w:rStyle w:val="af5"/>
        </w:rPr>
        <w:footnoteRef/>
      </w:r>
      <w:r>
        <w:t xml:space="preserve"> далее - Устав</w:t>
      </w:r>
    </w:p>
  </w:footnote>
  <w:footnote w:id="5">
    <w:p w14:paraId="7CFA16FF" w14:textId="363DEDAE" w:rsidR="008A21C4" w:rsidRDefault="008A21C4">
      <w:pPr>
        <w:pStyle w:val="af3"/>
      </w:pPr>
      <w:r>
        <w:rPr>
          <w:rStyle w:val="af5"/>
        </w:rPr>
        <w:footnoteRef/>
      </w:r>
      <w:r>
        <w:t xml:space="preserve"> далее – Закон №131-ФЗ</w:t>
      </w:r>
    </w:p>
  </w:footnote>
  <w:footnote w:id="6">
    <w:p w14:paraId="28634CD0" w14:textId="593DEF6F" w:rsidR="008A21C4" w:rsidRDefault="008A21C4">
      <w:pPr>
        <w:pStyle w:val="af3"/>
      </w:pPr>
      <w:r>
        <w:rPr>
          <w:rStyle w:val="af5"/>
        </w:rPr>
        <w:footnoteRef/>
      </w:r>
      <w:r>
        <w:t xml:space="preserve"> </w:t>
      </w:r>
      <w:r w:rsidRPr="00123FE7">
        <w:t>Закон Иркутской области от 15.10.200</w:t>
      </w:r>
      <w:r>
        <w:t>7 №89-оз «</w:t>
      </w:r>
      <w:r w:rsidRPr="00123FE7">
        <w:t>О Реестре должностей муниципальной службы в Иркутской области и соотношении должностей муниципальной службы и должностей государственной гражда</w:t>
      </w:r>
      <w:r>
        <w:t>нской службы Иркутской области»; далее – Реестр должностей муниципальной службы;</w:t>
      </w:r>
    </w:p>
  </w:footnote>
  <w:footnote w:id="7">
    <w:p w14:paraId="57546A33" w14:textId="280E700F" w:rsidR="008A21C4" w:rsidRDefault="008A21C4">
      <w:pPr>
        <w:pStyle w:val="af3"/>
      </w:pPr>
      <w:r>
        <w:rPr>
          <w:rStyle w:val="af5"/>
        </w:rPr>
        <w:footnoteRef/>
      </w:r>
      <w:r>
        <w:t xml:space="preserve"> далее - Перечень</w:t>
      </w:r>
    </w:p>
  </w:footnote>
  <w:footnote w:id="8">
    <w:p w14:paraId="188177EB" w14:textId="05FEBE68" w:rsidR="008A21C4" w:rsidRDefault="008A21C4">
      <w:pPr>
        <w:pStyle w:val="af3"/>
      </w:pPr>
      <w:r>
        <w:rPr>
          <w:rStyle w:val="af5"/>
        </w:rPr>
        <w:footnoteRef/>
      </w:r>
      <w:r>
        <w:t xml:space="preserve"> далее – работники органа местного самоуправления (ОМСУ)</w:t>
      </w:r>
    </w:p>
  </w:footnote>
  <w:footnote w:id="9">
    <w:p w14:paraId="2DC8661E" w14:textId="28BFD8BF" w:rsidR="008A21C4" w:rsidRDefault="008A21C4">
      <w:pPr>
        <w:pStyle w:val="af3"/>
      </w:pPr>
      <w:r>
        <w:rPr>
          <w:rStyle w:val="af5"/>
        </w:rPr>
        <w:footnoteRef/>
      </w:r>
      <w:r>
        <w:t xml:space="preserve"> далее – Методические рекомендации</w:t>
      </w:r>
    </w:p>
  </w:footnote>
  <w:footnote w:id="10">
    <w:p w14:paraId="55061DF4" w14:textId="433FB54E" w:rsidR="008A21C4" w:rsidRDefault="008A21C4">
      <w:pPr>
        <w:pStyle w:val="af3"/>
      </w:pPr>
      <w:r>
        <w:rPr>
          <w:rStyle w:val="af5"/>
        </w:rPr>
        <w:footnoteRef/>
      </w:r>
      <w:r>
        <w:t xml:space="preserve"> </w:t>
      </w:r>
      <w:r w:rsidRPr="002036CE">
        <w:t>далее - технические исполнители</w:t>
      </w:r>
    </w:p>
  </w:footnote>
  <w:footnote w:id="11">
    <w:p w14:paraId="57CE52D2" w14:textId="3C3A7396" w:rsidR="008A21C4" w:rsidRDefault="008A21C4">
      <w:pPr>
        <w:pStyle w:val="af3"/>
      </w:pPr>
      <w:r>
        <w:rPr>
          <w:rStyle w:val="af5"/>
        </w:rPr>
        <w:footnoteRef/>
      </w:r>
      <w:r>
        <w:t xml:space="preserve"> </w:t>
      </w:r>
      <w:r w:rsidRPr="003577AF">
        <w:t>далее - Иркутскстат</w:t>
      </w:r>
    </w:p>
  </w:footnote>
  <w:footnote w:id="12">
    <w:p w14:paraId="42213B3C" w14:textId="2792A3D2" w:rsidR="008A21C4" w:rsidRDefault="008A21C4">
      <w:pPr>
        <w:pStyle w:val="af3"/>
      </w:pPr>
      <w:r>
        <w:rPr>
          <w:rStyle w:val="af5"/>
        </w:rPr>
        <w:footnoteRef/>
      </w:r>
      <w:r>
        <w:t xml:space="preserve"> </w:t>
      </w:r>
      <w:r w:rsidRPr="00943A56">
        <w:t>Закон Ир</w:t>
      </w:r>
      <w:r>
        <w:t>кутской области от 03.11.2016 №96-ОЗ «</w:t>
      </w:r>
      <w:r w:rsidRPr="00943A56">
        <w:t>О закреплении за сельскими поселениями Иркутской области вопросов местного зна</w:t>
      </w:r>
      <w:r>
        <w:t>чения»</w:t>
      </w:r>
    </w:p>
  </w:footnote>
  <w:footnote w:id="13">
    <w:p w14:paraId="223184B7" w14:textId="19295E06" w:rsidR="008A21C4" w:rsidRDefault="008A21C4" w:rsidP="00041A52">
      <w:pPr>
        <w:pStyle w:val="af3"/>
        <w:jc w:val="both"/>
      </w:pPr>
      <w:r>
        <w:rPr>
          <w:rStyle w:val="af5"/>
        </w:rPr>
        <w:footnoteRef/>
      </w:r>
      <w:r>
        <w:t xml:space="preserve"> далее – Норматив формирования расходов на оплату труда, Постановление №599-пп; </w:t>
      </w:r>
      <w:r w:rsidRPr="00041A52">
        <w:t xml:space="preserve">Постановление Правительства Иркутской области от 27.11.2014 </w:t>
      </w:r>
      <w:r>
        <w:t>№599-пп «</w:t>
      </w:r>
      <w:r w:rsidRPr="00041A52">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w:t>
      </w:r>
      <w:r>
        <w:t>х образований Иркутской области»;</w:t>
      </w:r>
    </w:p>
  </w:footnote>
  <w:footnote w:id="14">
    <w:p w14:paraId="1368AB5C" w14:textId="7FD7B7C4" w:rsidR="008A21C4" w:rsidRDefault="008A21C4">
      <w:pPr>
        <w:pStyle w:val="af3"/>
      </w:pPr>
      <w:r>
        <w:rPr>
          <w:rStyle w:val="af5"/>
        </w:rPr>
        <w:footnoteRef/>
      </w:r>
      <w:r>
        <w:t xml:space="preserve"> далее - Указ</w:t>
      </w:r>
      <w:r w:rsidRPr="00FD4454">
        <w:t xml:space="preserve"> Губернатора</w:t>
      </w:r>
      <w:r>
        <w:t xml:space="preserve"> Иркутской области </w:t>
      </w:r>
      <w:r w:rsidRPr="00FD4454">
        <w:t>№246-УГ</w:t>
      </w:r>
      <w:r>
        <w:t>;</w:t>
      </w:r>
    </w:p>
  </w:footnote>
  <w:footnote w:id="15">
    <w:p w14:paraId="66F26CEC" w14:textId="6018F786" w:rsidR="008A21C4" w:rsidRDefault="008A21C4">
      <w:pPr>
        <w:pStyle w:val="af3"/>
      </w:pPr>
      <w:r>
        <w:rPr>
          <w:rStyle w:val="af5"/>
        </w:rPr>
        <w:footnoteRef/>
      </w:r>
      <w:r>
        <w:t xml:space="preserve"> Комитет по управлению муниципальным имуществом Усть-Кутского муниципального образования</w:t>
      </w:r>
    </w:p>
  </w:footnote>
  <w:footnote w:id="16">
    <w:p w14:paraId="70445204" w14:textId="143A70D9" w:rsidR="008A21C4" w:rsidRDefault="008A21C4">
      <w:pPr>
        <w:pStyle w:val="af3"/>
      </w:pPr>
      <w:r>
        <w:rPr>
          <w:rStyle w:val="af5"/>
        </w:rPr>
        <w:footnoteRef/>
      </w:r>
      <w:r>
        <w:t xml:space="preserve"> Гражданский кодекс Российской Федерации, статья 210 - </w:t>
      </w:r>
      <w:r w:rsidRPr="00DC1093">
        <w:rPr>
          <w:i/>
        </w:rPr>
        <w:t xml:space="preserve">Собственник несет бремя </w:t>
      </w:r>
      <w:proofErr w:type="gramStart"/>
      <w:r w:rsidRPr="00DC1093">
        <w:rPr>
          <w:i/>
        </w:rPr>
        <w:t>содержания</w:t>
      </w:r>
      <w:proofErr w:type="gramEnd"/>
      <w:r w:rsidRPr="00DC1093">
        <w:rPr>
          <w:i/>
        </w:rPr>
        <w:t xml:space="preserve"> принадлежащего ему имущества</w:t>
      </w:r>
      <w:r>
        <w:t>;</w:t>
      </w:r>
    </w:p>
  </w:footnote>
  <w:footnote w:id="17">
    <w:p w14:paraId="67642861" w14:textId="20C6BD42" w:rsidR="008A21C4" w:rsidRDefault="008A21C4">
      <w:pPr>
        <w:pStyle w:val="af3"/>
      </w:pPr>
      <w:r>
        <w:rPr>
          <w:rStyle w:val="af5"/>
        </w:rPr>
        <w:footnoteRef/>
      </w:r>
      <w:r>
        <w:t xml:space="preserve"> далее – БК РФ, статья 306.4 - </w:t>
      </w:r>
      <w:r w:rsidRPr="0043338E">
        <w:t>Нецелев</w:t>
      </w:r>
      <w:r>
        <w:t>ое использование</w:t>
      </w:r>
      <w:r w:rsidRPr="0043338E">
        <w:t xml:space="preserve"> бюджетных средств</w:t>
      </w:r>
      <w:r>
        <w:t>;</w:t>
      </w:r>
    </w:p>
  </w:footnote>
  <w:footnote w:id="18">
    <w:p w14:paraId="2C343548" w14:textId="77777777" w:rsidR="008A21C4" w:rsidRDefault="008A21C4" w:rsidP="00E5473A">
      <w:pPr>
        <w:pStyle w:val="af3"/>
      </w:pPr>
      <w:r>
        <w:rPr>
          <w:rStyle w:val="af5"/>
        </w:rPr>
        <w:footnoteRef/>
      </w:r>
      <w:r>
        <w:t xml:space="preserve"> Классификатор нарушений, выявляемых в ходе внешнего государственного аудита (контроля), утвержденный </w:t>
      </w:r>
    </w:p>
    <w:p w14:paraId="69ECC719" w14:textId="77777777" w:rsidR="008A21C4" w:rsidRDefault="008A21C4" w:rsidP="00E5473A">
      <w:pPr>
        <w:pStyle w:val="af3"/>
      </w:pPr>
      <w:r>
        <w:t>постановлением Коллегии Счетной палаты Российской Федерации от 21.12.2021 г. №14ПК</w:t>
      </w:r>
    </w:p>
  </w:footnote>
  <w:footnote w:id="19">
    <w:p w14:paraId="4D624048" w14:textId="78CC23F4" w:rsidR="008A21C4" w:rsidRPr="00090436" w:rsidRDefault="008A21C4" w:rsidP="00090436">
      <w:pPr>
        <w:pStyle w:val="af3"/>
      </w:pPr>
      <w:r>
        <w:rPr>
          <w:rStyle w:val="af5"/>
        </w:rPr>
        <w:footnoteRef/>
      </w:r>
      <w:r>
        <w:t xml:space="preserve">далее – БК РФ - </w:t>
      </w:r>
      <w:r w:rsidRPr="00090436">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160FE80" w14:textId="186F3EBB" w:rsidR="008A21C4" w:rsidRDefault="008A21C4">
      <w:pPr>
        <w:pStyle w:val="af3"/>
      </w:pPr>
    </w:p>
  </w:footnote>
  <w:footnote w:id="20">
    <w:p w14:paraId="1B4F5838" w14:textId="3CED2779" w:rsidR="008A21C4" w:rsidRDefault="008A21C4">
      <w:pPr>
        <w:pStyle w:val="af3"/>
      </w:pPr>
      <w:r>
        <w:rPr>
          <w:rStyle w:val="af5"/>
        </w:rPr>
        <w:footnoteRef/>
      </w:r>
      <w:r>
        <w:t xml:space="preserve"> на 2020 год – распоряжение от 30.12.2019 №182-р «Об утверждении Положения об учетной политике Администрации Усть-Кутского муниципального образования для целей бухгалтерского и налогового учета»; на 2021 год - распоряжение от 30.12.2020 №166-р;</w:t>
      </w:r>
    </w:p>
  </w:footnote>
  <w:footnote w:id="21">
    <w:p w14:paraId="1DEAC043" w14:textId="418530B2" w:rsidR="008A21C4" w:rsidRDefault="008A21C4">
      <w:pPr>
        <w:pStyle w:val="af3"/>
      </w:pPr>
      <w:r>
        <w:rPr>
          <w:rStyle w:val="af5"/>
        </w:rPr>
        <w:footnoteRef/>
      </w:r>
      <w:r>
        <w:t xml:space="preserve"> </w:t>
      </w:r>
      <w:r w:rsidRPr="00975743">
        <w:t>Приказ</w:t>
      </w:r>
      <w:r>
        <w:t xml:space="preserve"> Минфина России от 30.12.2017 №</w:t>
      </w:r>
      <w:r w:rsidRPr="00975743">
        <w:t xml:space="preserve">274н </w:t>
      </w:r>
      <w:r>
        <w:t>«</w:t>
      </w:r>
      <w:r w:rsidRPr="00975743">
        <w:t>Об утверждении федерального стандарта бухгалтерского учета для организаций государственного с</w:t>
      </w:r>
      <w:r>
        <w:t>ектора «</w:t>
      </w:r>
      <w:r w:rsidRPr="00975743">
        <w:t>Учетная политика, оценочные значения и ошибки</w:t>
      </w:r>
      <w:r>
        <w:t>»;</w:t>
      </w:r>
    </w:p>
  </w:footnote>
  <w:footnote w:id="22">
    <w:p w14:paraId="5D5E3D70" w14:textId="0555D0E8" w:rsidR="008A21C4" w:rsidRDefault="008A21C4">
      <w:pPr>
        <w:pStyle w:val="af3"/>
      </w:pPr>
      <w:r>
        <w:rPr>
          <w:rStyle w:val="af5"/>
        </w:rPr>
        <w:footnoteRef/>
      </w:r>
      <w:r>
        <w:t xml:space="preserve"> Федеральный закон от 02.03.2007 №25-ФЗ «О муниципальной службе в Российской Федерации»; Закон Иркутской области от 15.10.2007 №88-оз «Об отдельных вопросах муниципальной службы в Иркутской области»; Закон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области»;</w:t>
      </w:r>
    </w:p>
  </w:footnote>
  <w:footnote w:id="23">
    <w:p w14:paraId="67AE6A7B" w14:textId="035741A8" w:rsidR="008A21C4" w:rsidRPr="0043338E" w:rsidRDefault="008A21C4" w:rsidP="0043338E">
      <w:pPr>
        <w:widowControl/>
        <w:jc w:val="both"/>
        <w:rPr>
          <w:rFonts w:eastAsiaTheme="minorHAnsi"/>
          <w:sz w:val="28"/>
          <w:szCs w:val="28"/>
          <w:lang w:eastAsia="en-US"/>
        </w:rPr>
      </w:pPr>
      <w:r>
        <w:rPr>
          <w:rStyle w:val="af5"/>
        </w:rPr>
        <w:footnoteRef/>
      </w:r>
      <w:r>
        <w:t xml:space="preserve"> часть 2 статьи 157 БК РФ – </w:t>
      </w:r>
      <w:r w:rsidRPr="001D22F7">
        <w:rPr>
          <w:rFonts w:eastAsiaTheme="minorHAnsi"/>
          <w:lang w:eastAsia="en-US"/>
        </w:rPr>
        <w:t>контрольно-счетные органы муниципальных образований осуществляют бюджетные полномочия по</w:t>
      </w:r>
      <w:r>
        <w:rPr>
          <w:rFonts w:eastAsiaTheme="minorHAnsi"/>
          <w:sz w:val="28"/>
          <w:szCs w:val="28"/>
          <w:lang w:eastAsia="en-US"/>
        </w:rPr>
        <w:t xml:space="preserve"> </w:t>
      </w:r>
      <w:r w:rsidRPr="001D22F7">
        <w:rPr>
          <w:rFonts w:eastAsiaTheme="minorHAnsi"/>
          <w:lang w:eastAsia="en-US"/>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footnote>
  <w:footnote w:id="24">
    <w:p w14:paraId="75FC53A6" w14:textId="237C9EEC" w:rsidR="008A21C4" w:rsidRDefault="008A21C4">
      <w:pPr>
        <w:pStyle w:val="af3"/>
      </w:pPr>
      <w:r>
        <w:rPr>
          <w:rStyle w:val="af5"/>
        </w:rPr>
        <w:footnoteRef/>
      </w:r>
      <w:r>
        <w:t xml:space="preserve"> Далее – Порядок осуществления аудита;</w:t>
      </w:r>
    </w:p>
  </w:footnote>
  <w:footnote w:id="25">
    <w:p w14:paraId="05BFF649" w14:textId="61F5F197" w:rsidR="008A21C4" w:rsidRPr="00204D46" w:rsidRDefault="008A21C4">
      <w:pPr>
        <w:pStyle w:val="af3"/>
      </w:pPr>
      <w:r>
        <w:rPr>
          <w:rStyle w:val="af5"/>
        </w:rPr>
        <w:footnoteRef/>
      </w:r>
      <w:r>
        <w:t xml:space="preserve"> </w:t>
      </w:r>
      <w:r w:rsidRPr="00204D46">
        <w:rPr>
          <w:rFonts w:eastAsia="Arial"/>
          <w:lang w:eastAsia="zh-CN" w:bidi="hi-IN"/>
        </w:rPr>
        <w:t>Приказ</w:t>
      </w:r>
      <w:r>
        <w:rPr>
          <w:rFonts w:eastAsia="Arial"/>
          <w:lang w:eastAsia="zh-CN" w:bidi="hi-IN"/>
        </w:rPr>
        <w:t xml:space="preserve"> Минфина России от 05.08.2020 №</w:t>
      </w:r>
      <w:r w:rsidRPr="00204D46">
        <w:rPr>
          <w:rFonts w:eastAsia="Arial"/>
          <w:lang w:eastAsia="zh-CN" w:bidi="hi-IN"/>
        </w:rPr>
        <w:t>160н «Об утверждении федерального стандарта внутреннего финансового аудита «Планирование и проведение внутреннего финансового аудита»</w:t>
      </w:r>
      <w:r>
        <w:rPr>
          <w:rFonts w:eastAsia="Arial"/>
          <w:lang w:eastAsia="zh-CN" w:bidi="hi-IN"/>
        </w:rPr>
        <w:t>;</w:t>
      </w:r>
    </w:p>
  </w:footnote>
  <w:footnote w:id="26">
    <w:p w14:paraId="6E9D0810" w14:textId="0AAB6B8B" w:rsidR="008A21C4" w:rsidRDefault="008A21C4">
      <w:pPr>
        <w:pStyle w:val="af3"/>
      </w:pPr>
      <w:r>
        <w:rPr>
          <w:rStyle w:val="af5"/>
        </w:rPr>
        <w:footnoteRef/>
      </w:r>
      <w:r>
        <w:t xml:space="preserve"> </w:t>
      </w:r>
      <w:r w:rsidRPr="001D22F7">
        <w:rPr>
          <w:rFonts w:eastAsia="Arial"/>
          <w:lang w:eastAsia="zh-CN" w:bidi="hi-IN"/>
        </w:rPr>
        <w:t>Приказ Минфина России от 21.11.2019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r>
        <w:rPr>
          <w:rFonts w:eastAsia="Arial"/>
          <w:lang w:eastAsia="zh-CN" w:bidi="hi-IN"/>
        </w:rPr>
        <w:t>.</w:t>
      </w:r>
    </w:p>
  </w:footnote>
  <w:footnote w:id="27">
    <w:p w14:paraId="211FB3B9" w14:textId="77777777" w:rsidR="008A21C4" w:rsidRPr="00D33F5D" w:rsidRDefault="008A21C4" w:rsidP="00635B80">
      <w:pPr>
        <w:pStyle w:val="af3"/>
      </w:pPr>
      <w:r w:rsidRPr="00D33F5D">
        <w:rPr>
          <w:rStyle w:val="af5"/>
        </w:rPr>
        <w:footnoteRef/>
      </w:r>
      <w:r w:rsidRPr="00D33F5D">
        <w:t xml:space="preserve"> Федеральный закон 44-ФЗ</w:t>
      </w:r>
    </w:p>
  </w:footnote>
  <w:footnote w:id="28">
    <w:p w14:paraId="583E909B" w14:textId="77777777" w:rsidR="008A21C4" w:rsidRPr="00AB3BA9" w:rsidRDefault="008A21C4" w:rsidP="00C95BC6">
      <w:pPr>
        <w:jc w:val="both"/>
      </w:pPr>
      <w:r w:rsidRPr="00AB3BA9">
        <w:rPr>
          <w:rStyle w:val="af5"/>
        </w:rPr>
        <w:footnoteRef/>
      </w:r>
      <w:r w:rsidRPr="00AB3BA9">
        <w:t xml:space="preserve"> </w:t>
      </w:r>
      <w:r w:rsidRPr="00337EEF">
        <w:t>Постановление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Порядок формирования, утверждения планов-графиков закупок №1279)).</w:t>
      </w:r>
      <w:r w:rsidRPr="00AB3BA9">
        <w:t xml:space="preserve"> </w:t>
      </w:r>
    </w:p>
    <w:p w14:paraId="733E6053" w14:textId="77777777" w:rsidR="008A21C4" w:rsidRDefault="008A21C4" w:rsidP="00635B80">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408E" w14:textId="77777777" w:rsidR="008A21C4" w:rsidRDefault="008A21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588994"/>
      <w:docPartObj>
        <w:docPartGallery w:val="Page Numbers (Top of Page)"/>
        <w:docPartUnique/>
      </w:docPartObj>
    </w:sdtPr>
    <w:sdtContent>
      <w:p w14:paraId="7B42633B" w14:textId="77777777" w:rsidR="008A21C4" w:rsidRDefault="008A21C4">
        <w:pPr>
          <w:pStyle w:val="a5"/>
          <w:jc w:val="center"/>
        </w:pPr>
        <w:r>
          <w:fldChar w:fldCharType="begin"/>
        </w:r>
        <w:r>
          <w:instrText>PAGE   \* MERGEFORMAT</w:instrText>
        </w:r>
        <w:r>
          <w:fldChar w:fldCharType="separate"/>
        </w:r>
        <w:r w:rsidR="002D0101">
          <w:rPr>
            <w:noProof/>
          </w:rPr>
          <w:t>21</w:t>
        </w:r>
        <w:r>
          <w:fldChar w:fldCharType="end"/>
        </w:r>
      </w:p>
    </w:sdtContent>
  </w:sdt>
  <w:p w14:paraId="3CE5D395" w14:textId="77777777" w:rsidR="008A21C4" w:rsidRDefault="008A21C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7358" w14:textId="77777777" w:rsidR="008A21C4" w:rsidRDefault="008A21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812D0"/>
    <w:lvl w:ilvl="0">
      <w:numFmt w:val="bullet"/>
      <w:lvlText w:val="*"/>
      <w:lvlJc w:val="left"/>
    </w:lvl>
  </w:abstractNum>
  <w:abstractNum w:abstractNumId="1">
    <w:nsid w:val="06657E47"/>
    <w:multiLevelType w:val="hybridMultilevel"/>
    <w:tmpl w:val="8B50F966"/>
    <w:lvl w:ilvl="0" w:tplc="19C4C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71E09"/>
    <w:multiLevelType w:val="multilevel"/>
    <w:tmpl w:val="3850A63E"/>
    <w:lvl w:ilvl="0">
      <w:start w:val="1"/>
      <w:numFmt w:val="decimal"/>
      <w:lvlText w:val="%1."/>
      <w:lvlJc w:val="left"/>
      <w:pPr>
        <w:ind w:left="1069"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81B297F"/>
    <w:multiLevelType w:val="hybridMultilevel"/>
    <w:tmpl w:val="1A50CD98"/>
    <w:lvl w:ilvl="0" w:tplc="65643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944B39"/>
    <w:multiLevelType w:val="hybridMultilevel"/>
    <w:tmpl w:val="0EE00B4E"/>
    <w:lvl w:ilvl="0" w:tplc="BE8CA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601B0"/>
    <w:multiLevelType w:val="multilevel"/>
    <w:tmpl w:val="BACE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00388"/>
    <w:multiLevelType w:val="multilevel"/>
    <w:tmpl w:val="4340469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A6F1B5C"/>
    <w:multiLevelType w:val="multilevel"/>
    <w:tmpl w:val="AD38E6A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F907488"/>
    <w:multiLevelType w:val="multilevel"/>
    <w:tmpl w:val="B88A3620"/>
    <w:lvl w:ilvl="0">
      <w:start w:val="3"/>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nsid w:val="338C3A6F"/>
    <w:multiLevelType w:val="hybridMultilevel"/>
    <w:tmpl w:val="5AD06E9E"/>
    <w:lvl w:ilvl="0" w:tplc="D346D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E3384"/>
    <w:multiLevelType w:val="hybridMultilevel"/>
    <w:tmpl w:val="CFFED5C0"/>
    <w:lvl w:ilvl="0" w:tplc="61AC9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4"/>
  </w:num>
  <w:num w:numId="4">
    <w:abstractNumId w:val="6"/>
  </w:num>
  <w:num w:numId="5">
    <w:abstractNumId w:val="9"/>
  </w:num>
  <w:num w:numId="6">
    <w:abstractNumId w:val="2"/>
  </w:num>
  <w:num w:numId="7">
    <w:abstractNumId w:val="8"/>
  </w:num>
  <w:num w:numId="8">
    <w:abstractNumId w:val="1"/>
  </w:num>
  <w:num w:numId="9">
    <w:abstractNumId w:val="3"/>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5D"/>
    <w:rsid w:val="000004FB"/>
    <w:rsid w:val="00001992"/>
    <w:rsid w:val="00002091"/>
    <w:rsid w:val="00002A92"/>
    <w:rsid w:val="00002D14"/>
    <w:rsid w:val="00003713"/>
    <w:rsid w:val="000046F5"/>
    <w:rsid w:val="00004863"/>
    <w:rsid w:val="00004A72"/>
    <w:rsid w:val="000060D1"/>
    <w:rsid w:val="00006157"/>
    <w:rsid w:val="00007A23"/>
    <w:rsid w:val="000102AE"/>
    <w:rsid w:val="000107A6"/>
    <w:rsid w:val="00010BAB"/>
    <w:rsid w:val="00010D6C"/>
    <w:rsid w:val="00012490"/>
    <w:rsid w:val="0001270B"/>
    <w:rsid w:val="0001297C"/>
    <w:rsid w:val="00012C9F"/>
    <w:rsid w:val="000131A9"/>
    <w:rsid w:val="00013A2A"/>
    <w:rsid w:val="00013AA4"/>
    <w:rsid w:val="0001448F"/>
    <w:rsid w:val="000154B4"/>
    <w:rsid w:val="00015C10"/>
    <w:rsid w:val="00020329"/>
    <w:rsid w:val="00022209"/>
    <w:rsid w:val="00023505"/>
    <w:rsid w:val="00023C4A"/>
    <w:rsid w:val="00025EDA"/>
    <w:rsid w:val="000267B4"/>
    <w:rsid w:val="000271AF"/>
    <w:rsid w:val="000309E1"/>
    <w:rsid w:val="00030D37"/>
    <w:rsid w:val="00030D99"/>
    <w:rsid w:val="00031221"/>
    <w:rsid w:val="00032414"/>
    <w:rsid w:val="00033268"/>
    <w:rsid w:val="00034149"/>
    <w:rsid w:val="00035A67"/>
    <w:rsid w:val="00035E2F"/>
    <w:rsid w:val="0003685C"/>
    <w:rsid w:val="00036E7F"/>
    <w:rsid w:val="00036FA6"/>
    <w:rsid w:val="0004057A"/>
    <w:rsid w:val="0004092A"/>
    <w:rsid w:val="00040AA3"/>
    <w:rsid w:val="00040FF9"/>
    <w:rsid w:val="000413D1"/>
    <w:rsid w:val="00041A52"/>
    <w:rsid w:val="0004203C"/>
    <w:rsid w:val="000425AE"/>
    <w:rsid w:val="000438DE"/>
    <w:rsid w:val="00043CBB"/>
    <w:rsid w:val="000453B8"/>
    <w:rsid w:val="00046B69"/>
    <w:rsid w:val="00046EBE"/>
    <w:rsid w:val="00047324"/>
    <w:rsid w:val="0005004F"/>
    <w:rsid w:val="000506AA"/>
    <w:rsid w:val="00050867"/>
    <w:rsid w:val="00050AB1"/>
    <w:rsid w:val="0005163B"/>
    <w:rsid w:val="00051E3E"/>
    <w:rsid w:val="00052099"/>
    <w:rsid w:val="00052161"/>
    <w:rsid w:val="00052923"/>
    <w:rsid w:val="00053BB7"/>
    <w:rsid w:val="00054191"/>
    <w:rsid w:val="00054214"/>
    <w:rsid w:val="000543D0"/>
    <w:rsid w:val="00054F30"/>
    <w:rsid w:val="00055363"/>
    <w:rsid w:val="00055533"/>
    <w:rsid w:val="00056E7B"/>
    <w:rsid w:val="0006074D"/>
    <w:rsid w:val="0006108F"/>
    <w:rsid w:val="00062460"/>
    <w:rsid w:val="00063062"/>
    <w:rsid w:val="000636C2"/>
    <w:rsid w:val="00063F34"/>
    <w:rsid w:val="000652E7"/>
    <w:rsid w:val="00065DDA"/>
    <w:rsid w:val="00066184"/>
    <w:rsid w:val="00066486"/>
    <w:rsid w:val="0006797F"/>
    <w:rsid w:val="00067BF2"/>
    <w:rsid w:val="000707AA"/>
    <w:rsid w:val="00071CEA"/>
    <w:rsid w:val="00071EB1"/>
    <w:rsid w:val="00072531"/>
    <w:rsid w:val="000731FE"/>
    <w:rsid w:val="00073D8D"/>
    <w:rsid w:val="00074206"/>
    <w:rsid w:val="0007676B"/>
    <w:rsid w:val="00076EFD"/>
    <w:rsid w:val="00076EFF"/>
    <w:rsid w:val="00076F47"/>
    <w:rsid w:val="00077578"/>
    <w:rsid w:val="000803CF"/>
    <w:rsid w:val="0008052F"/>
    <w:rsid w:val="000805C5"/>
    <w:rsid w:val="00080A55"/>
    <w:rsid w:val="000816D4"/>
    <w:rsid w:val="00081E14"/>
    <w:rsid w:val="00082812"/>
    <w:rsid w:val="0008339D"/>
    <w:rsid w:val="000834FB"/>
    <w:rsid w:val="00084225"/>
    <w:rsid w:val="000843AD"/>
    <w:rsid w:val="00084B46"/>
    <w:rsid w:val="00085312"/>
    <w:rsid w:val="00086C8E"/>
    <w:rsid w:val="00087C34"/>
    <w:rsid w:val="00087ED6"/>
    <w:rsid w:val="00090436"/>
    <w:rsid w:val="000920F7"/>
    <w:rsid w:val="0009257B"/>
    <w:rsid w:val="00092F38"/>
    <w:rsid w:val="000931D9"/>
    <w:rsid w:val="00093AF3"/>
    <w:rsid w:val="000941A5"/>
    <w:rsid w:val="0009487B"/>
    <w:rsid w:val="00094DD9"/>
    <w:rsid w:val="000955B3"/>
    <w:rsid w:val="00095DB1"/>
    <w:rsid w:val="00096147"/>
    <w:rsid w:val="00096CE3"/>
    <w:rsid w:val="00096F4D"/>
    <w:rsid w:val="0009729E"/>
    <w:rsid w:val="000A0EDF"/>
    <w:rsid w:val="000A1F04"/>
    <w:rsid w:val="000A360B"/>
    <w:rsid w:val="000A36EB"/>
    <w:rsid w:val="000A3C56"/>
    <w:rsid w:val="000A509C"/>
    <w:rsid w:val="000A7042"/>
    <w:rsid w:val="000B0086"/>
    <w:rsid w:val="000B1589"/>
    <w:rsid w:val="000B3368"/>
    <w:rsid w:val="000B386E"/>
    <w:rsid w:val="000B3A04"/>
    <w:rsid w:val="000B3A92"/>
    <w:rsid w:val="000B427B"/>
    <w:rsid w:val="000B54D5"/>
    <w:rsid w:val="000B571E"/>
    <w:rsid w:val="000B6C0E"/>
    <w:rsid w:val="000B6CBA"/>
    <w:rsid w:val="000B7FAF"/>
    <w:rsid w:val="000C00C1"/>
    <w:rsid w:val="000C09D7"/>
    <w:rsid w:val="000C0C8B"/>
    <w:rsid w:val="000C1527"/>
    <w:rsid w:val="000C1A67"/>
    <w:rsid w:val="000C20A1"/>
    <w:rsid w:val="000C20D2"/>
    <w:rsid w:val="000C23E7"/>
    <w:rsid w:val="000C31FB"/>
    <w:rsid w:val="000C34C3"/>
    <w:rsid w:val="000C3D44"/>
    <w:rsid w:val="000C4104"/>
    <w:rsid w:val="000C5744"/>
    <w:rsid w:val="000C6119"/>
    <w:rsid w:val="000C6171"/>
    <w:rsid w:val="000C64BB"/>
    <w:rsid w:val="000C7966"/>
    <w:rsid w:val="000C79C8"/>
    <w:rsid w:val="000D019B"/>
    <w:rsid w:val="000D035D"/>
    <w:rsid w:val="000D0914"/>
    <w:rsid w:val="000D1171"/>
    <w:rsid w:val="000D2077"/>
    <w:rsid w:val="000D29A0"/>
    <w:rsid w:val="000D2B3E"/>
    <w:rsid w:val="000D319D"/>
    <w:rsid w:val="000D5DC6"/>
    <w:rsid w:val="000D6E98"/>
    <w:rsid w:val="000E08D4"/>
    <w:rsid w:val="000E15BE"/>
    <w:rsid w:val="000E18C9"/>
    <w:rsid w:val="000E1963"/>
    <w:rsid w:val="000E2129"/>
    <w:rsid w:val="000E25DB"/>
    <w:rsid w:val="000E25E6"/>
    <w:rsid w:val="000E41EF"/>
    <w:rsid w:val="000E453C"/>
    <w:rsid w:val="000E4653"/>
    <w:rsid w:val="000E5E92"/>
    <w:rsid w:val="000E6C66"/>
    <w:rsid w:val="000E6CD6"/>
    <w:rsid w:val="000E794D"/>
    <w:rsid w:val="000E7A44"/>
    <w:rsid w:val="000F136E"/>
    <w:rsid w:val="000F1FB7"/>
    <w:rsid w:val="000F3968"/>
    <w:rsid w:val="000F3E2D"/>
    <w:rsid w:val="000F4205"/>
    <w:rsid w:val="000F4432"/>
    <w:rsid w:val="000F4CFE"/>
    <w:rsid w:val="000F4EB0"/>
    <w:rsid w:val="000F641E"/>
    <w:rsid w:val="000F6828"/>
    <w:rsid w:val="000F742A"/>
    <w:rsid w:val="000F790A"/>
    <w:rsid w:val="001005EC"/>
    <w:rsid w:val="00100EAC"/>
    <w:rsid w:val="00101121"/>
    <w:rsid w:val="00101E63"/>
    <w:rsid w:val="0010269B"/>
    <w:rsid w:val="001028E1"/>
    <w:rsid w:val="00102A09"/>
    <w:rsid w:val="001030E5"/>
    <w:rsid w:val="001034DB"/>
    <w:rsid w:val="0010376F"/>
    <w:rsid w:val="001037FD"/>
    <w:rsid w:val="001039B8"/>
    <w:rsid w:val="0010484B"/>
    <w:rsid w:val="00104CBA"/>
    <w:rsid w:val="00104F52"/>
    <w:rsid w:val="0010505D"/>
    <w:rsid w:val="001055CB"/>
    <w:rsid w:val="00105BE2"/>
    <w:rsid w:val="00107B94"/>
    <w:rsid w:val="00110C21"/>
    <w:rsid w:val="00111F94"/>
    <w:rsid w:val="0011279C"/>
    <w:rsid w:val="00113135"/>
    <w:rsid w:val="00113608"/>
    <w:rsid w:val="00113B1B"/>
    <w:rsid w:val="00113B6D"/>
    <w:rsid w:val="00114174"/>
    <w:rsid w:val="001145BD"/>
    <w:rsid w:val="001168C1"/>
    <w:rsid w:val="00116E36"/>
    <w:rsid w:val="001206C2"/>
    <w:rsid w:val="001208D1"/>
    <w:rsid w:val="00121810"/>
    <w:rsid w:val="00121EDE"/>
    <w:rsid w:val="00122193"/>
    <w:rsid w:val="00123140"/>
    <w:rsid w:val="0012323F"/>
    <w:rsid w:val="00123257"/>
    <w:rsid w:val="00123A2C"/>
    <w:rsid w:val="00123FE7"/>
    <w:rsid w:val="00124422"/>
    <w:rsid w:val="001255F7"/>
    <w:rsid w:val="00127026"/>
    <w:rsid w:val="0012762A"/>
    <w:rsid w:val="00127DB5"/>
    <w:rsid w:val="0013119C"/>
    <w:rsid w:val="001314C5"/>
    <w:rsid w:val="00132382"/>
    <w:rsid w:val="001329F4"/>
    <w:rsid w:val="00133401"/>
    <w:rsid w:val="00134FA9"/>
    <w:rsid w:val="001371E9"/>
    <w:rsid w:val="00140368"/>
    <w:rsid w:val="001405F7"/>
    <w:rsid w:val="001405FF"/>
    <w:rsid w:val="001408C2"/>
    <w:rsid w:val="0014096F"/>
    <w:rsid w:val="00140CCE"/>
    <w:rsid w:val="0014362E"/>
    <w:rsid w:val="00143B1D"/>
    <w:rsid w:val="00143B5A"/>
    <w:rsid w:val="00143E1E"/>
    <w:rsid w:val="00143FDC"/>
    <w:rsid w:val="00144302"/>
    <w:rsid w:val="00144DF8"/>
    <w:rsid w:val="001450F2"/>
    <w:rsid w:val="00145839"/>
    <w:rsid w:val="001459DF"/>
    <w:rsid w:val="0014658C"/>
    <w:rsid w:val="00146770"/>
    <w:rsid w:val="00146BCC"/>
    <w:rsid w:val="00146DF8"/>
    <w:rsid w:val="00146F00"/>
    <w:rsid w:val="001478EB"/>
    <w:rsid w:val="00152D00"/>
    <w:rsid w:val="00153150"/>
    <w:rsid w:val="001531F2"/>
    <w:rsid w:val="0015347D"/>
    <w:rsid w:val="00154D3E"/>
    <w:rsid w:val="00155146"/>
    <w:rsid w:val="0015587B"/>
    <w:rsid w:val="00155AC8"/>
    <w:rsid w:val="00156E54"/>
    <w:rsid w:val="00157440"/>
    <w:rsid w:val="001579FE"/>
    <w:rsid w:val="00160125"/>
    <w:rsid w:val="0016161F"/>
    <w:rsid w:val="0016194F"/>
    <w:rsid w:val="0016275E"/>
    <w:rsid w:val="00163E25"/>
    <w:rsid w:val="001656DA"/>
    <w:rsid w:val="00166572"/>
    <w:rsid w:val="00166762"/>
    <w:rsid w:val="00167122"/>
    <w:rsid w:val="0016720D"/>
    <w:rsid w:val="00167C0B"/>
    <w:rsid w:val="0017005D"/>
    <w:rsid w:val="001701ED"/>
    <w:rsid w:val="00172837"/>
    <w:rsid w:val="00173A13"/>
    <w:rsid w:val="00174F8B"/>
    <w:rsid w:val="00174FAD"/>
    <w:rsid w:val="001754A0"/>
    <w:rsid w:val="00175626"/>
    <w:rsid w:val="00175EF5"/>
    <w:rsid w:val="00176A9A"/>
    <w:rsid w:val="00177310"/>
    <w:rsid w:val="00177E2E"/>
    <w:rsid w:val="00177E4A"/>
    <w:rsid w:val="001804FB"/>
    <w:rsid w:val="001806EA"/>
    <w:rsid w:val="00181293"/>
    <w:rsid w:val="00181728"/>
    <w:rsid w:val="001825FD"/>
    <w:rsid w:val="001827A9"/>
    <w:rsid w:val="00182E40"/>
    <w:rsid w:val="00182FBE"/>
    <w:rsid w:val="00182FDC"/>
    <w:rsid w:val="00183CF3"/>
    <w:rsid w:val="001847A1"/>
    <w:rsid w:val="001851FE"/>
    <w:rsid w:val="001854D7"/>
    <w:rsid w:val="0018566D"/>
    <w:rsid w:val="00185A90"/>
    <w:rsid w:val="00185D31"/>
    <w:rsid w:val="00186149"/>
    <w:rsid w:val="00191362"/>
    <w:rsid w:val="0019190A"/>
    <w:rsid w:val="00191FEB"/>
    <w:rsid w:val="0019207F"/>
    <w:rsid w:val="00192D83"/>
    <w:rsid w:val="00192F39"/>
    <w:rsid w:val="001937E3"/>
    <w:rsid w:val="00193B4B"/>
    <w:rsid w:val="001957E6"/>
    <w:rsid w:val="00195936"/>
    <w:rsid w:val="0019599F"/>
    <w:rsid w:val="00195A20"/>
    <w:rsid w:val="001968D8"/>
    <w:rsid w:val="00196A95"/>
    <w:rsid w:val="00197052"/>
    <w:rsid w:val="0019738F"/>
    <w:rsid w:val="001A10EA"/>
    <w:rsid w:val="001A197E"/>
    <w:rsid w:val="001A1DA6"/>
    <w:rsid w:val="001A2439"/>
    <w:rsid w:val="001A2762"/>
    <w:rsid w:val="001A292E"/>
    <w:rsid w:val="001A338D"/>
    <w:rsid w:val="001A3660"/>
    <w:rsid w:val="001A3C95"/>
    <w:rsid w:val="001A3EA8"/>
    <w:rsid w:val="001A4951"/>
    <w:rsid w:val="001A497F"/>
    <w:rsid w:val="001A4FFA"/>
    <w:rsid w:val="001A58FD"/>
    <w:rsid w:val="001A5EFB"/>
    <w:rsid w:val="001A66F0"/>
    <w:rsid w:val="001A7248"/>
    <w:rsid w:val="001B02F1"/>
    <w:rsid w:val="001B09FB"/>
    <w:rsid w:val="001B0A25"/>
    <w:rsid w:val="001B138D"/>
    <w:rsid w:val="001B1C4C"/>
    <w:rsid w:val="001B1F2E"/>
    <w:rsid w:val="001B22DA"/>
    <w:rsid w:val="001B2848"/>
    <w:rsid w:val="001B3ABF"/>
    <w:rsid w:val="001B4CF5"/>
    <w:rsid w:val="001B507D"/>
    <w:rsid w:val="001B5830"/>
    <w:rsid w:val="001B61EE"/>
    <w:rsid w:val="001C0667"/>
    <w:rsid w:val="001C0879"/>
    <w:rsid w:val="001C0A49"/>
    <w:rsid w:val="001C1098"/>
    <w:rsid w:val="001C1CAD"/>
    <w:rsid w:val="001C23FE"/>
    <w:rsid w:val="001C2701"/>
    <w:rsid w:val="001C3A52"/>
    <w:rsid w:val="001C507D"/>
    <w:rsid w:val="001C54E2"/>
    <w:rsid w:val="001C5B74"/>
    <w:rsid w:val="001C617E"/>
    <w:rsid w:val="001C6230"/>
    <w:rsid w:val="001C63BA"/>
    <w:rsid w:val="001C644F"/>
    <w:rsid w:val="001C6D46"/>
    <w:rsid w:val="001D0101"/>
    <w:rsid w:val="001D22F7"/>
    <w:rsid w:val="001D256B"/>
    <w:rsid w:val="001D26C1"/>
    <w:rsid w:val="001D290E"/>
    <w:rsid w:val="001D2EFA"/>
    <w:rsid w:val="001D401C"/>
    <w:rsid w:val="001D4C88"/>
    <w:rsid w:val="001D4E3D"/>
    <w:rsid w:val="001D54B9"/>
    <w:rsid w:val="001D5504"/>
    <w:rsid w:val="001D574F"/>
    <w:rsid w:val="001D6E18"/>
    <w:rsid w:val="001D75B4"/>
    <w:rsid w:val="001E0049"/>
    <w:rsid w:val="001E1A55"/>
    <w:rsid w:val="001E22C6"/>
    <w:rsid w:val="001E28FF"/>
    <w:rsid w:val="001E2D73"/>
    <w:rsid w:val="001E3550"/>
    <w:rsid w:val="001E3B3F"/>
    <w:rsid w:val="001E4ED4"/>
    <w:rsid w:val="001E50FC"/>
    <w:rsid w:val="001E55B5"/>
    <w:rsid w:val="001E5A21"/>
    <w:rsid w:val="001E68EC"/>
    <w:rsid w:val="001E6C96"/>
    <w:rsid w:val="001E6D19"/>
    <w:rsid w:val="001F1237"/>
    <w:rsid w:val="001F1B3D"/>
    <w:rsid w:val="001F36D0"/>
    <w:rsid w:val="001F3CA8"/>
    <w:rsid w:val="001F4B0F"/>
    <w:rsid w:val="001F4CF0"/>
    <w:rsid w:val="001F51BC"/>
    <w:rsid w:val="001F5241"/>
    <w:rsid w:val="001F5620"/>
    <w:rsid w:val="001F6089"/>
    <w:rsid w:val="001F6F9B"/>
    <w:rsid w:val="001F7041"/>
    <w:rsid w:val="001F7B74"/>
    <w:rsid w:val="0020036F"/>
    <w:rsid w:val="00201C99"/>
    <w:rsid w:val="002020A7"/>
    <w:rsid w:val="002028EB"/>
    <w:rsid w:val="00202BA1"/>
    <w:rsid w:val="0020317D"/>
    <w:rsid w:val="002036CE"/>
    <w:rsid w:val="00203BBE"/>
    <w:rsid w:val="00203DD7"/>
    <w:rsid w:val="0020487C"/>
    <w:rsid w:val="00204CBE"/>
    <w:rsid w:val="00204D46"/>
    <w:rsid w:val="00205652"/>
    <w:rsid w:val="0020594F"/>
    <w:rsid w:val="00205B4D"/>
    <w:rsid w:val="00205DCC"/>
    <w:rsid w:val="00205F8E"/>
    <w:rsid w:val="002067A9"/>
    <w:rsid w:val="00206821"/>
    <w:rsid w:val="00206BDE"/>
    <w:rsid w:val="00206E7C"/>
    <w:rsid w:val="00210D53"/>
    <w:rsid w:val="00212121"/>
    <w:rsid w:val="00212480"/>
    <w:rsid w:val="00212805"/>
    <w:rsid w:val="0021294D"/>
    <w:rsid w:val="0021443B"/>
    <w:rsid w:val="00214636"/>
    <w:rsid w:val="00214F5A"/>
    <w:rsid w:val="00215236"/>
    <w:rsid w:val="00215A78"/>
    <w:rsid w:val="00215B4E"/>
    <w:rsid w:val="00216A4B"/>
    <w:rsid w:val="0021708F"/>
    <w:rsid w:val="00217667"/>
    <w:rsid w:val="002213CD"/>
    <w:rsid w:val="0022150F"/>
    <w:rsid w:val="002217C8"/>
    <w:rsid w:val="00222FF3"/>
    <w:rsid w:val="0022309F"/>
    <w:rsid w:val="002231E4"/>
    <w:rsid w:val="0022481E"/>
    <w:rsid w:val="002249D7"/>
    <w:rsid w:val="00224D33"/>
    <w:rsid w:val="00225072"/>
    <w:rsid w:val="0022609F"/>
    <w:rsid w:val="0022641F"/>
    <w:rsid w:val="0022691B"/>
    <w:rsid w:val="002272CF"/>
    <w:rsid w:val="00230874"/>
    <w:rsid w:val="00232E1F"/>
    <w:rsid w:val="00233024"/>
    <w:rsid w:val="0023350F"/>
    <w:rsid w:val="002341C1"/>
    <w:rsid w:val="002350D9"/>
    <w:rsid w:val="00235BD2"/>
    <w:rsid w:val="00236E78"/>
    <w:rsid w:val="00236F7B"/>
    <w:rsid w:val="00237086"/>
    <w:rsid w:val="00237C95"/>
    <w:rsid w:val="00241A33"/>
    <w:rsid w:val="00241C2B"/>
    <w:rsid w:val="00242239"/>
    <w:rsid w:val="00242367"/>
    <w:rsid w:val="00243A98"/>
    <w:rsid w:val="0024416F"/>
    <w:rsid w:val="00244599"/>
    <w:rsid w:val="002452E0"/>
    <w:rsid w:val="00246E4C"/>
    <w:rsid w:val="0025066D"/>
    <w:rsid w:val="00250DCF"/>
    <w:rsid w:val="00250EB7"/>
    <w:rsid w:val="00251927"/>
    <w:rsid w:val="00251D83"/>
    <w:rsid w:val="00252780"/>
    <w:rsid w:val="00252895"/>
    <w:rsid w:val="00252A96"/>
    <w:rsid w:val="00253473"/>
    <w:rsid w:val="002536F7"/>
    <w:rsid w:val="00254A78"/>
    <w:rsid w:val="00254B5B"/>
    <w:rsid w:val="002572D5"/>
    <w:rsid w:val="00257654"/>
    <w:rsid w:val="0025790F"/>
    <w:rsid w:val="00257A73"/>
    <w:rsid w:val="00260E36"/>
    <w:rsid w:val="00263CE4"/>
    <w:rsid w:val="00264831"/>
    <w:rsid w:val="00265475"/>
    <w:rsid w:val="002661F3"/>
    <w:rsid w:val="00266A42"/>
    <w:rsid w:val="00267686"/>
    <w:rsid w:val="00267C6A"/>
    <w:rsid w:val="00267DB1"/>
    <w:rsid w:val="0027077B"/>
    <w:rsid w:val="00270DD4"/>
    <w:rsid w:val="00270E5E"/>
    <w:rsid w:val="002717E7"/>
    <w:rsid w:val="00272DD5"/>
    <w:rsid w:val="0027345C"/>
    <w:rsid w:val="00273641"/>
    <w:rsid w:val="00273CD4"/>
    <w:rsid w:val="002747CE"/>
    <w:rsid w:val="002754D7"/>
    <w:rsid w:val="00277A85"/>
    <w:rsid w:val="00277C7D"/>
    <w:rsid w:val="00280537"/>
    <w:rsid w:val="002808D9"/>
    <w:rsid w:val="00280CDC"/>
    <w:rsid w:val="002816A2"/>
    <w:rsid w:val="00281E3D"/>
    <w:rsid w:val="00282DF5"/>
    <w:rsid w:val="002835E1"/>
    <w:rsid w:val="00283A18"/>
    <w:rsid w:val="00283B0B"/>
    <w:rsid w:val="00283CA9"/>
    <w:rsid w:val="0028406B"/>
    <w:rsid w:val="00284C9F"/>
    <w:rsid w:val="00284F9E"/>
    <w:rsid w:val="00286ACB"/>
    <w:rsid w:val="00287F0C"/>
    <w:rsid w:val="00291A16"/>
    <w:rsid w:val="00291E7C"/>
    <w:rsid w:val="0029321A"/>
    <w:rsid w:val="00294110"/>
    <w:rsid w:val="0029457E"/>
    <w:rsid w:val="00295B61"/>
    <w:rsid w:val="00296BAB"/>
    <w:rsid w:val="00297131"/>
    <w:rsid w:val="002A012C"/>
    <w:rsid w:val="002A0B72"/>
    <w:rsid w:val="002A1499"/>
    <w:rsid w:val="002A1505"/>
    <w:rsid w:val="002A26EB"/>
    <w:rsid w:val="002A2F2C"/>
    <w:rsid w:val="002A2F50"/>
    <w:rsid w:val="002A3CC4"/>
    <w:rsid w:val="002A3D72"/>
    <w:rsid w:val="002A54C6"/>
    <w:rsid w:val="002A568F"/>
    <w:rsid w:val="002A5E22"/>
    <w:rsid w:val="002A6073"/>
    <w:rsid w:val="002A67E6"/>
    <w:rsid w:val="002A7E52"/>
    <w:rsid w:val="002B0763"/>
    <w:rsid w:val="002B0E11"/>
    <w:rsid w:val="002B1144"/>
    <w:rsid w:val="002B1733"/>
    <w:rsid w:val="002B2622"/>
    <w:rsid w:val="002B2B2C"/>
    <w:rsid w:val="002B31C9"/>
    <w:rsid w:val="002B446F"/>
    <w:rsid w:val="002B458C"/>
    <w:rsid w:val="002B5FFC"/>
    <w:rsid w:val="002B6B0F"/>
    <w:rsid w:val="002B73E6"/>
    <w:rsid w:val="002B77FB"/>
    <w:rsid w:val="002C0217"/>
    <w:rsid w:val="002C0767"/>
    <w:rsid w:val="002C1624"/>
    <w:rsid w:val="002C3501"/>
    <w:rsid w:val="002C3CDD"/>
    <w:rsid w:val="002C3DDD"/>
    <w:rsid w:val="002C4AC3"/>
    <w:rsid w:val="002C4CD8"/>
    <w:rsid w:val="002C6881"/>
    <w:rsid w:val="002C6F69"/>
    <w:rsid w:val="002C75E7"/>
    <w:rsid w:val="002C78C5"/>
    <w:rsid w:val="002D0101"/>
    <w:rsid w:val="002D0F8C"/>
    <w:rsid w:val="002D1515"/>
    <w:rsid w:val="002D3187"/>
    <w:rsid w:val="002D35B5"/>
    <w:rsid w:val="002D368D"/>
    <w:rsid w:val="002D3FA8"/>
    <w:rsid w:val="002D4FC1"/>
    <w:rsid w:val="002D5AFC"/>
    <w:rsid w:val="002D64DD"/>
    <w:rsid w:val="002D6C43"/>
    <w:rsid w:val="002D73B9"/>
    <w:rsid w:val="002D7A8B"/>
    <w:rsid w:val="002E03CE"/>
    <w:rsid w:val="002E0A21"/>
    <w:rsid w:val="002E26AC"/>
    <w:rsid w:val="002E304B"/>
    <w:rsid w:val="002E4E32"/>
    <w:rsid w:val="002E5482"/>
    <w:rsid w:val="002E5FF3"/>
    <w:rsid w:val="002E6BFC"/>
    <w:rsid w:val="002E6C73"/>
    <w:rsid w:val="002E6FBE"/>
    <w:rsid w:val="002E70EA"/>
    <w:rsid w:val="002E728B"/>
    <w:rsid w:val="002E7640"/>
    <w:rsid w:val="002E7B0F"/>
    <w:rsid w:val="002F020C"/>
    <w:rsid w:val="002F1720"/>
    <w:rsid w:val="002F215E"/>
    <w:rsid w:val="002F21B7"/>
    <w:rsid w:val="002F3056"/>
    <w:rsid w:val="002F3EBC"/>
    <w:rsid w:val="002F439F"/>
    <w:rsid w:val="002F4470"/>
    <w:rsid w:val="002F6810"/>
    <w:rsid w:val="002F6B41"/>
    <w:rsid w:val="003019BF"/>
    <w:rsid w:val="00303020"/>
    <w:rsid w:val="00303DFC"/>
    <w:rsid w:val="00303F9E"/>
    <w:rsid w:val="00306711"/>
    <w:rsid w:val="00306941"/>
    <w:rsid w:val="00306DF5"/>
    <w:rsid w:val="0030718A"/>
    <w:rsid w:val="00310B7E"/>
    <w:rsid w:val="00310E03"/>
    <w:rsid w:val="00311624"/>
    <w:rsid w:val="00311BBD"/>
    <w:rsid w:val="00311FF3"/>
    <w:rsid w:val="00311FFD"/>
    <w:rsid w:val="003127A2"/>
    <w:rsid w:val="00312EC4"/>
    <w:rsid w:val="00312EFE"/>
    <w:rsid w:val="00313ACF"/>
    <w:rsid w:val="00314115"/>
    <w:rsid w:val="00314281"/>
    <w:rsid w:val="003142D6"/>
    <w:rsid w:val="00314338"/>
    <w:rsid w:val="00314371"/>
    <w:rsid w:val="0031454C"/>
    <w:rsid w:val="00314A33"/>
    <w:rsid w:val="003168D6"/>
    <w:rsid w:val="00316C2E"/>
    <w:rsid w:val="003176AB"/>
    <w:rsid w:val="003177D7"/>
    <w:rsid w:val="00320326"/>
    <w:rsid w:val="00321E89"/>
    <w:rsid w:val="0032319A"/>
    <w:rsid w:val="003256F1"/>
    <w:rsid w:val="00326070"/>
    <w:rsid w:val="0032711D"/>
    <w:rsid w:val="003307F0"/>
    <w:rsid w:val="003326E5"/>
    <w:rsid w:val="00333BF1"/>
    <w:rsid w:val="00333E0F"/>
    <w:rsid w:val="00334DC7"/>
    <w:rsid w:val="00335C4E"/>
    <w:rsid w:val="00335C66"/>
    <w:rsid w:val="00335E0C"/>
    <w:rsid w:val="003368D8"/>
    <w:rsid w:val="00337228"/>
    <w:rsid w:val="003374CE"/>
    <w:rsid w:val="00337F0B"/>
    <w:rsid w:val="00340783"/>
    <w:rsid w:val="00340873"/>
    <w:rsid w:val="003421DB"/>
    <w:rsid w:val="00342CC3"/>
    <w:rsid w:val="00342DD3"/>
    <w:rsid w:val="00343249"/>
    <w:rsid w:val="00343624"/>
    <w:rsid w:val="00343BF4"/>
    <w:rsid w:val="00346CBB"/>
    <w:rsid w:val="003478AC"/>
    <w:rsid w:val="003509C7"/>
    <w:rsid w:val="0035212F"/>
    <w:rsid w:val="00352201"/>
    <w:rsid w:val="003526F3"/>
    <w:rsid w:val="00353156"/>
    <w:rsid w:val="00353C6D"/>
    <w:rsid w:val="00353EE4"/>
    <w:rsid w:val="00353F8E"/>
    <w:rsid w:val="00354D44"/>
    <w:rsid w:val="00355A37"/>
    <w:rsid w:val="00355AED"/>
    <w:rsid w:val="00355F94"/>
    <w:rsid w:val="00356618"/>
    <w:rsid w:val="003577AF"/>
    <w:rsid w:val="00357EF6"/>
    <w:rsid w:val="003603F2"/>
    <w:rsid w:val="00360716"/>
    <w:rsid w:val="003613BA"/>
    <w:rsid w:val="0036174C"/>
    <w:rsid w:val="00361D49"/>
    <w:rsid w:val="00362017"/>
    <w:rsid w:val="00362227"/>
    <w:rsid w:val="00362CD5"/>
    <w:rsid w:val="00363FC5"/>
    <w:rsid w:val="0036432F"/>
    <w:rsid w:val="00364865"/>
    <w:rsid w:val="0036565B"/>
    <w:rsid w:val="003659D0"/>
    <w:rsid w:val="00365AE2"/>
    <w:rsid w:val="00365C9C"/>
    <w:rsid w:val="00367785"/>
    <w:rsid w:val="00370711"/>
    <w:rsid w:val="003709AB"/>
    <w:rsid w:val="00370A95"/>
    <w:rsid w:val="00370D68"/>
    <w:rsid w:val="00371402"/>
    <w:rsid w:val="00371CD2"/>
    <w:rsid w:val="00372851"/>
    <w:rsid w:val="00372B2F"/>
    <w:rsid w:val="0037318C"/>
    <w:rsid w:val="0037334E"/>
    <w:rsid w:val="00373447"/>
    <w:rsid w:val="00373B13"/>
    <w:rsid w:val="00373F2D"/>
    <w:rsid w:val="00374AFE"/>
    <w:rsid w:val="00374FC4"/>
    <w:rsid w:val="0037532D"/>
    <w:rsid w:val="003757F9"/>
    <w:rsid w:val="00375BDF"/>
    <w:rsid w:val="00375BE1"/>
    <w:rsid w:val="00375F69"/>
    <w:rsid w:val="00376026"/>
    <w:rsid w:val="00376405"/>
    <w:rsid w:val="00376847"/>
    <w:rsid w:val="00377F40"/>
    <w:rsid w:val="00380964"/>
    <w:rsid w:val="003810B1"/>
    <w:rsid w:val="0038311A"/>
    <w:rsid w:val="0038493F"/>
    <w:rsid w:val="00384AC8"/>
    <w:rsid w:val="00387074"/>
    <w:rsid w:val="00387811"/>
    <w:rsid w:val="00390754"/>
    <w:rsid w:val="003917E0"/>
    <w:rsid w:val="00391E20"/>
    <w:rsid w:val="00392B99"/>
    <w:rsid w:val="00393838"/>
    <w:rsid w:val="00393C37"/>
    <w:rsid w:val="00395462"/>
    <w:rsid w:val="003961D7"/>
    <w:rsid w:val="00396261"/>
    <w:rsid w:val="003964C7"/>
    <w:rsid w:val="0039651A"/>
    <w:rsid w:val="00396C4D"/>
    <w:rsid w:val="00396FB5"/>
    <w:rsid w:val="0039703A"/>
    <w:rsid w:val="00397B2B"/>
    <w:rsid w:val="003A0E27"/>
    <w:rsid w:val="003A0E82"/>
    <w:rsid w:val="003A1259"/>
    <w:rsid w:val="003A1C83"/>
    <w:rsid w:val="003A2338"/>
    <w:rsid w:val="003A2E56"/>
    <w:rsid w:val="003A300D"/>
    <w:rsid w:val="003A35C7"/>
    <w:rsid w:val="003A3A6F"/>
    <w:rsid w:val="003A420E"/>
    <w:rsid w:val="003A4D4D"/>
    <w:rsid w:val="003A568C"/>
    <w:rsid w:val="003A6480"/>
    <w:rsid w:val="003A6902"/>
    <w:rsid w:val="003A6EBC"/>
    <w:rsid w:val="003B04EB"/>
    <w:rsid w:val="003B119A"/>
    <w:rsid w:val="003B1401"/>
    <w:rsid w:val="003B18DF"/>
    <w:rsid w:val="003B1A6C"/>
    <w:rsid w:val="003B1EFC"/>
    <w:rsid w:val="003B2774"/>
    <w:rsid w:val="003B32F3"/>
    <w:rsid w:val="003B4E3D"/>
    <w:rsid w:val="003B5530"/>
    <w:rsid w:val="003B5980"/>
    <w:rsid w:val="003B5BF8"/>
    <w:rsid w:val="003B6FCC"/>
    <w:rsid w:val="003B7452"/>
    <w:rsid w:val="003B7D04"/>
    <w:rsid w:val="003C0BEC"/>
    <w:rsid w:val="003C0CDC"/>
    <w:rsid w:val="003C0FCC"/>
    <w:rsid w:val="003C1C70"/>
    <w:rsid w:val="003C1CF7"/>
    <w:rsid w:val="003C1E36"/>
    <w:rsid w:val="003C1EBF"/>
    <w:rsid w:val="003C33BF"/>
    <w:rsid w:val="003C36B2"/>
    <w:rsid w:val="003C3DFD"/>
    <w:rsid w:val="003C3F64"/>
    <w:rsid w:val="003C402E"/>
    <w:rsid w:val="003C4575"/>
    <w:rsid w:val="003C4619"/>
    <w:rsid w:val="003C4F2B"/>
    <w:rsid w:val="003C5B60"/>
    <w:rsid w:val="003C6C1B"/>
    <w:rsid w:val="003C6D8E"/>
    <w:rsid w:val="003C6DEF"/>
    <w:rsid w:val="003C727E"/>
    <w:rsid w:val="003D02F6"/>
    <w:rsid w:val="003D09E1"/>
    <w:rsid w:val="003D19A4"/>
    <w:rsid w:val="003D2E90"/>
    <w:rsid w:val="003D33F6"/>
    <w:rsid w:val="003D3D51"/>
    <w:rsid w:val="003D3F5F"/>
    <w:rsid w:val="003D3FA1"/>
    <w:rsid w:val="003D4348"/>
    <w:rsid w:val="003D481A"/>
    <w:rsid w:val="003D4E03"/>
    <w:rsid w:val="003D5007"/>
    <w:rsid w:val="003D6E9C"/>
    <w:rsid w:val="003D73BE"/>
    <w:rsid w:val="003D751D"/>
    <w:rsid w:val="003D76BC"/>
    <w:rsid w:val="003D7752"/>
    <w:rsid w:val="003E0015"/>
    <w:rsid w:val="003E0A31"/>
    <w:rsid w:val="003E0ABC"/>
    <w:rsid w:val="003E113C"/>
    <w:rsid w:val="003E152E"/>
    <w:rsid w:val="003E19ED"/>
    <w:rsid w:val="003E24C7"/>
    <w:rsid w:val="003E26F1"/>
    <w:rsid w:val="003E2922"/>
    <w:rsid w:val="003E2A66"/>
    <w:rsid w:val="003E2E31"/>
    <w:rsid w:val="003E342C"/>
    <w:rsid w:val="003E3A7F"/>
    <w:rsid w:val="003E4DF6"/>
    <w:rsid w:val="003E5906"/>
    <w:rsid w:val="003E599D"/>
    <w:rsid w:val="003E5F56"/>
    <w:rsid w:val="003E5FFF"/>
    <w:rsid w:val="003E6AE9"/>
    <w:rsid w:val="003E7343"/>
    <w:rsid w:val="003E7469"/>
    <w:rsid w:val="003E7C21"/>
    <w:rsid w:val="003F026C"/>
    <w:rsid w:val="003F03CC"/>
    <w:rsid w:val="003F0504"/>
    <w:rsid w:val="003F0CC2"/>
    <w:rsid w:val="003F0CEB"/>
    <w:rsid w:val="003F1A35"/>
    <w:rsid w:val="003F1BD3"/>
    <w:rsid w:val="003F2979"/>
    <w:rsid w:val="003F3DB4"/>
    <w:rsid w:val="003F59B9"/>
    <w:rsid w:val="003F5C29"/>
    <w:rsid w:val="003F5FEE"/>
    <w:rsid w:val="003F6514"/>
    <w:rsid w:val="003F66EA"/>
    <w:rsid w:val="003F7459"/>
    <w:rsid w:val="003F7C81"/>
    <w:rsid w:val="00400403"/>
    <w:rsid w:val="00400757"/>
    <w:rsid w:val="004016F0"/>
    <w:rsid w:val="004022A5"/>
    <w:rsid w:val="00402467"/>
    <w:rsid w:val="00404354"/>
    <w:rsid w:val="004046E1"/>
    <w:rsid w:val="00406567"/>
    <w:rsid w:val="00406F0E"/>
    <w:rsid w:val="0040707E"/>
    <w:rsid w:val="004071F4"/>
    <w:rsid w:val="00407FA4"/>
    <w:rsid w:val="00410069"/>
    <w:rsid w:val="004108D1"/>
    <w:rsid w:val="00410D62"/>
    <w:rsid w:val="00410DC4"/>
    <w:rsid w:val="00411106"/>
    <w:rsid w:val="004116EB"/>
    <w:rsid w:val="004126FB"/>
    <w:rsid w:val="00412ADF"/>
    <w:rsid w:val="00412B78"/>
    <w:rsid w:val="00413696"/>
    <w:rsid w:val="00415373"/>
    <w:rsid w:val="0041539A"/>
    <w:rsid w:val="00415979"/>
    <w:rsid w:val="0041622D"/>
    <w:rsid w:val="00417152"/>
    <w:rsid w:val="00417642"/>
    <w:rsid w:val="0042088D"/>
    <w:rsid w:val="004209AA"/>
    <w:rsid w:val="004224F7"/>
    <w:rsid w:val="00422882"/>
    <w:rsid w:val="00423235"/>
    <w:rsid w:val="00423950"/>
    <w:rsid w:val="00424B42"/>
    <w:rsid w:val="00424C55"/>
    <w:rsid w:val="00424FDD"/>
    <w:rsid w:val="0042530C"/>
    <w:rsid w:val="0042575B"/>
    <w:rsid w:val="00425E29"/>
    <w:rsid w:val="00430339"/>
    <w:rsid w:val="004309F5"/>
    <w:rsid w:val="00430E12"/>
    <w:rsid w:val="004310EA"/>
    <w:rsid w:val="00431CAC"/>
    <w:rsid w:val="00432A9A"/>
    <w:rsid w:val="00432C42"/>
    <w:rsid w:val="0043338E"/>
    <w:rsid w:val="00433FDB"/>
    <w:rsid w:val="004341B6"/>
    <w:rsid w:val="00434BA7"/>
    <w:rsid w:val="00434DE3"/>
    <w:rsid w:val="0043574F"/>
    <w:rsid w:val="00437B56"/>
    <w:rsid w:val="00441C18"/>
    <w:rsid w:val="004423C2"/>
    <w:rsid w:val="00442465"/>
    <w:rsid w:val="00442D06"/>
    <w:rsid w:val="00442DE0"/>
    <w:rsid w:val="0044327A"/>
    <w:rsid w:val="0044454A"/>
    <w:rsid w:val="00445FF4"/>
    <w:rsid w:val="0044650F"/>
    <w:rsid w:val="00446BA8"/>
    <w:rsid w:val="00447850"/>
    <w:rsid w:val="004478F5"/>
    <w:rsid w:val="00447D33"/>
    <w:rsid w:val="00450FF1"/>
    <w:rsid w:val="0045118A"/>
    <w:rsid w:val="0045122F"/>
    <w:rsid w:val="004514B7"/>
    <w:rsid w:val="00451699"/>
    <w:rsid w:val="00451949"/>
    <w:rsid w:val="00451B3F"/>
    <w:rsid w:val="004524B2"/>
    <w:rsid w:val="004537F8"/>
    <w:rsid w:val="004546CB"/>
    <w:rsid w:val="00454984"/>
    <w:rsid w:val="004549B0"/>
    <w:rsid w:val="00454BE0"/>
    <w:rsid w:val="004551C9"/>
    <w:rsid w:val="00455298"/>
    <w:rsid w:val="00456633"/>
    <w:rsid w:val="0046007C"/>
    <w:rsid w:val="00460453"/>
    <w:rsid w:val="004608C0"/>
    <w:rsid w:val="00460A8E"/>
    <w:rsid w:val="00460AF8"/>
    <w:rsid w:val="004611E8"/>
    <w:rsid w:val="00461AB8"/>
    <w:rsid w:val="00462DEE"/>
    <w:rsid w:val="00462F2C"/>
    <w:rsid w:val="0046332E"/>
    <w:rsid w:val="004634C6"/>
    <w:rsid w:val="00463527"/>
    <w:rsid w:val="00463DF9"/>
    <w:rsid w:val="004641C6"/>
    <w:rsid w:val="00464275"/>
    <w:rsid w:val="00466441"/>
    <w:rsid w:val="004667B2"/>
    <w:rsid w:val="00466F0A"/>
    <w:rsid w:val="0046767B"/>
    <w:rsid w:val="004677B6"/>
    <w:rsid w:val="00467D4E"/>
    <w:rsid w:val="00467FEF"/>
    <w:rsid w:val="00470219"/>
    <w:rsid w:val="004705FA"/>
    <w:rsid w:val="00471739"/>
    <w:rsid w:val="004717D4"/>
    <w:rsid w:val="00471AAE"/>
    <w:rsid w:val="0047232B"/>
    <w:rsid w:val="00472B63"/>
    <w:rsid w:val="00473A82"/>
    <w:rsid w:val="00473E23"/>
    <w:rsid w:val="00474587"/>
    <w:rsid w:val="00474903"/>
    <w:rsid w:val="0047496F"/>
    <w:rsid w:val="00475530"/>
    <w:rsid w:val="0047660C"/>
    <w:rsid w:val="00476BC9"/>
    <w:rsid w:val="0047783C"/>
    <w:rsid w:val="004803E3"/>
    <w:rsid w:val="00481ADD"/>
    <w:rsid w:val="00482080"/>
    <w:rsid w:val="00483072"/>
    <w:rsid w:val="0048385B"/>
    <w:rsid w:val="00483909"/>
    <w:rsid w:val="00483A8A"/>
    <w:rsid w:val="00483C87"/>
    <w:rsid w:val="004842E5"/>
    <w:rsid w:val="004846D0"/>
    <w:rsid w:val="00484D31"/>
    <w:rsid w:val="0048535E"/>
    <w:rsid w:val="00485577"/>
    <w:rsid w:val="00485951"/>
    <w:rsid w:val="00485FB5"/>
    <w:rsid w:val="004860FA"/>
    <w:rsid w:val="0048638F"/>
    <w:rsid w:val="0048669D"/>
    <w:rsid w:val="00486785"/>
    <w:rsid w:val="004868A8"/>
    <w:rsid w:val="00486B9D"/>
    <w:rsid w:val="004870A3"/>
    <w:rsid w:val="00487BFA"/>
    <w:rsid w:val="004905EA"/>
    <w:rsid w:val="00492DDE"/>
    <w:rsid w:val="004940D6"/>
    <w:rsid w:val="00496201"/>
    <w:rsid w:val="004969C6"/>
    <w:rsid w:val="004A024A"/>
    <w:rsid w:val="004A06DD"/>
    <w:rsid w:val="004A0F5D"/>
    <w:rsid w:val="004A1304"/>
    <w:rsid w:val="004A1C7F"/>
    <w:rsid w:val="004A2277"/>
    <w:rsid w:val="004A23FE"/>
    <w:rsid w:val="004A2585"/>
    <w:rsid w:val="004A2A31"/>
    <w:rsid w:val="004A2BD0"/>
    <w:rsid w:val="004A35ED"/>
    <w:rsid w:val="004A3DE4"/>
    <w:rsid w:val="004A3E23"/>
    <w:rsid w:val="004A4E11"/>
    <w:rsid w:val="004A5491"/>
    <w:rsid w:val="004A5C5F"/>
    <w:rsid w:val="004A5FFD"/>
    <w:rsid w:val="004A6A0F"/>
    <w:rsid w:val="004A6C70"/>
    <w:rsid w:val="004A6F32"/>
    <w:rsid w:val="004A7EF6"/>
    <w:rsid w:val="004B1E94"/>
    <w:rsid w:val="004B2881"/>
    <w:rsid w:val="004B2F45"/>
    <w:rsid w:val="004B2F89"/>
    <w:rsid w:val="004B3053"/>
    <w:rsid w:val="004B39EF"/>
    <w:rsid w:val="004B4307"/>
    <w:rsid w:val="004B4F0D"/>
    <w:rsid w:val="004B52F6"/>
    <w:rsid w:val="004B5ECC"/>
    <w:rsid w:val="004B6FDA"/>
    <w:rsid w:val="004B7A51"/>
    <w:rsid w:val="004C0B3F"/>
    <w:rsid w:val="004C137E"/>
    <w:rsid w:val="004C1A14"/>
    <w:rsid w:val="004C205E"/>
    <w:rsid w:val="004C215B"/>
    <w:rsid w:val="004C37BD"/>
    <w:rsid w:val="004C37F5"/>
    <w:rsid w:val="004C3DC3"/>
    <w:rsid w:val="004C3F06"/>
    <w:rsid w:val="004C47CC"/>
    <w:rsid w:val="004C4B2F"/>
    <w:rsid w:val="004C5063"/>
    <w:rsid w:val="004C512E"/>
    <w:rsid w:val="004C51C7"/>
    <w:rsid w:val="004C5653"/>
    <w:rsid w:val="004C6082"/>
    <w:rsid w:val="004C6723"/>
    <w:rsid w:val="004C6D8B"/>
    <w:rsid w:val="004C74D4"/>
    <w:rsid w:val="004D039E"/>
    <w:rsid w:val="004D07D8"/>
    <w:rsid w:val="004D1D48"/>
    <w:rsid w:val="004D1D63"/>
    <w:rsid w:val="004D2275"/>
    <w:rsid w:val="004D2B9A"/>
    <w:rsid w:val="004D37EB"/>
    <w:rsid w:val="004D3E30"/>
    <w:rsid w:val="004D48B6"/>
    <w:rsid w:val="004D4CF9"/>
    <w:rsid w:val="004D4F64"/>
    <w:rsid w:val="004D50FD"/>
    <w:rsid w:val="004D5D3D"/>
    <w:rsid w:val="004D64DF"/>
    <w:rsid w:val="004D7393"/>
    <w:rsid w:val="004E01E7"/>
    <w:rsid w:val="004E0890"/>
    <w:rsid w:val="004E18C6"/>
    <w:rsid w:val="004E2DAD"/>
    <w:rsid w:val="004E3318"/>
    <w:rsid w:val="004E345E"/>
    <w:rsid w:val="004E3906"/>
    <w:rsid w:val="004E3A90"/>
    <w:rsid w:val="004E4BFD"/>
    <w:rsid w:val="004E4D8A"/>
    <w:rsid w:val="004E53C1"/>
    <w:rsid w:val="004E540D"/>
    <w:rsid w:val="004E63BD"/>
    <w:rsid w:val="004E6614"/>
    <w:rsid w:val="004E6894"/>
    <w:rsid w:val="004E6D7E"/>
    <w:rsid w:val="004E70EE"/>
    <w:rsid w:val="004E7203"/>
    <w:rsid w:val="004F00B2"/>
    <w:rsid w:val="004F063A"/>
    <w:rsid w:val="004F2183"/>
    <w:rsid w:val="004F33F6"/>
    <w:rsid w:val="004F4391"/>
    <w:rsid w:val="004F4944"/>
    <w:rsid w:val="004F4EDF"/>
    <w:rsid w:val="004F7158"/>
    <w:rsid w:val="004F767B"/>
    <w:rsid w:val="004F7840"/>
    <w:rsid w:val="004F7949"/>
    <w:rsid w:val="005016ED"/>
    <w:rsid w:val="00501808"/>
    <w:rsid w:val="0050253E"/>
    <w:rsid w:val="00502741"/>
    <w:rsid w:val="00502801"/>
    <w:rsid w:val="00502AB7"/>
    <w:rsid w:val="0050425C"/>
    <w:rsid w:val="005053B6"/>
    <w:rsid w:val="00505490"/>
    <w:rsid w:val="00505C07"/>
    <w:rsid w:val="00506482"/>
    <w:rsid w:val="005064D9"/>
    <w:rsid w:val="00506618"/>
    <w:rsid w:val="00506EC9"/>
    <w:rsid w:val="00506FAD"/>
    <w:rsid w:val="005071C2"/>
    <w:rsid w:val="00510478"/>
    <w:rsid w:val="00510E4D"/>
    <w:rsid w:val="00510FB0"/>
    <w:rsid w:val="0051177F"/>
    <w:rsid w:val="0051178D"/>
    <w:rsid w:val="00512D9D"/>
    <w:rsid w:val="00512FA7"/>
    <w:rsid w:val="0051330B"/>
    <w:rsid w:val="00513660"/>
    <w:rsid w:val="005138BE"/>
    <w:rsid w:val="005139C9"/>
    <w:rsid w:val="00513FF1"/>
    <w:rsid w:val="0051538D"/>
    <w:rsid w:val="00515B8D"/>
    <w:rsid w:val="00515BB0"/>
    <w:rsid w:val="005169A4"/>
    <w:rsid w:val="00517C05"/>
    <w:rsid w:val="00517D10"/>
    <w:rsid w:val="0052012C"/>
    <w:rsid w:val="0052170C"/>
    <w:rsid w:val="00521EA0"/>
    <w:rsid w:val="0052335E"/>
    <w:rsid w:val="0052387F"/>
    <w:rsid w:val="0052415D"/>
    <w:rsid w:val="00524406"/>
    <w:rsid w:val="00524BE5"/>
    <w:rsid w:val="005255CB"/>
    <w:rsid w:val="00525F6F"/>
    <w:rsid w:val="005262F0"/>
    <w:rsid w:val="00526405"/>
    <w:rsid w:val="00526691"/>
    <w:rsid w:val="00530C00"/>
    <w:rsid w:val="00531140"/>
    <w:rsid w:val="005334FB"/>
    <w:rsid w:val="005338D1"/>
    <w:rsid w:val="00533DAB"/>
    <w:rsid w:val="005349DD"/>
    <w:rsid w:val="005358F7"/>
    <w:rsid w:val="00535A13"/>
    <w:rsid w:val="00535B6F"/>
    <w:rsid w:val="005365FF"/>
    <w:rsid w:val="00536888"/>
    <w:rsid w:val="005376CF"/>
    <w:rsid w:val="005379FF"/>
    <w:rsid w:val="0054084C"/>
    <w:rsid w:val="0054091A"/>
    <w:rsid w:val="00541A1A"/>
    <w:rsid w:val="00542458"/>
    <w:rsid w:val="005426C9"/>
    <w:rsid w:val="00542E73"/>
    <w:rsid w:val="005449A3"/>
    <w:rsid w:val="00545268"/>
    <w:rsid w:val="00545B08"/>
    <w:rsid w:val="00546370"/>
    <w:rsid w:val="005476E4"/>
    <w:rsid w:val="00551DBF"/>
    <w:rsid w:val="005523C9"/>
    <w:rsid w:val="005526B6"/>
    <w:rsid w:val="0055369B"/>
    <w:rsid w:val="00553C7F"/>
    <w:rsid w:val="0055426E"/>
    <w:rsid w:val="005555CF"/>
    <w:rsid w:val="00555926"/>
    <w:rsid w:val="00555B9A"/>
    <w:rsid w:val="00556FF3"/>
    <w:rsid w:val="00560223"/>
    <w:rsid w:val="0056054F"/>
    <w:rsid w:val="00560FCC"/>
    <w:rsid w:val="0056128E"/>
    <w:rsid w:val="00561887"/>
    <w:rsid w:val="005628B2"/>
    <w:rsid w:val="005635B2"/>
    <w:rsid w:val="00564D1F"/>
    <w:rsid w:val="00564D4A"/>
    <w:rsid w:val="00565B9E"/>
    <w:rsid w:val="005660CF"/>
    <w:rsid w:val="00566425"/>
    <w:rsid w:val="00566603"/>
    <w:rsid w:val="00566F7F"/>
    <w:rsid w:val="00567703"/>
    <w:rsid w:val="00570D6E"/>
    <w:rsid w:val="005710DD"/>
    <w:rsid w:val="00571154"/>
    <w:rsid w:val="00571199"/>
    <w:rsid w:val="00571391"/>
    <w:rsid w:val="00573AE1"/>
    <w:rsid w:val="00573CBB"/>
    <w:rsid w:val="00575121"/>
    <w:rsid w:val="005757D1"/>
    <w:rsid w:val="00575BDC"/>
    <w:rsid w:val="00575D07"/>
    <w:rsid w:val="00575E93"/>
    <w:rsid w:val="00575F3A"/>
    <w:rsid w:val="005760B8"/>
    <w:rsid w:val="0057657E"/>
    <w:rsid w:val="00576CA2"/>
    <w:rsid w:val="005777B2"/>
    <w:rsid w:val="00577C4B"/>
    <w:rsid w:val="00577E84"/>
    <w:rsid w:val="00580402"/>
    <w:rsid w:val="005836FC"/>
    <w:rsid w:val="00583CEC"/>
    <w:rsid w:val="005844A5"/>
    <w:rsid w:val="0058492E"/>
    <w:rsid w:val="00585435"/>
    <w:rsid w:val="0058561E"/>
    <w:rsid w:val="0058607C"/>
    <w:rsid w:val="00587866"/>
    <w:rsid w:val="00587FCB"/>
    <w:rsid w:val="00590C46"/>
    <w:rsid w:val="00590C56"/>
    <w:rsid w:val="00590D5C"/>
    <w:rsid w:val="00590FB3"/>
    <w:rsid w:val="005920C7"/>
    <w:rsid w:val="0059241C"/>
    <w:rsid w:val="005929CD"/>
    <w:rsid w:val="00592FF7"/>
    <w:rsid w:val="00593455"/>
    <w:rsid w:val="0059433A"/>
    <w:rsid w:val="00595BF6"/>
    <w:rsid w:val="00595EDC"/>
    <w:rsid w:val="00596DC5"/>
    <w:rsid w:val="005973CD"/>
    <w:rsid w:val="00597950"/>
    <w:rsid w:val="005A0007"/>
    <w:rsid w:val="005A1BA2"/>
    <w:rsid w:val="005A1EB8"/>
    <w:rsid w:val="005A339A"/>
    <w:rsid w:val="005A34AD"/>
    <w:rsid w:val="005A3F73"/>
    <w:rsid w:val="005A5433"/>
    <w:rsid w:val="005A59C7"/>
    <w:rsid w:val="005A5C92"/>
    <w:rsid w:val="005A5E47"/>
    <w:rsid w:val="005A75D2"/>
    <w:rsid w:val="005A7C78"/>
    <w:rsid w:val="005A7DE2"/>
    <w:rsid w:val="005A7FEF"/>
    <w:rsid w:val="005B046B"/>
    <w:rsid w:val="005B117B"/>
    <w:rsid w:val="005B1292"/>
    <w:rsid w:val="005B14CB"/>
    <w:rsid w:val="005B18F3"/>
    <w:rsid w:val="005B2027"/>
    <w:rsid w:val="005B3007"/>
    <w:rsid w:val="005B306A"/>
    <w:rsid w:val="005B3301"/>
    <w:rsid w:val="005B33AF"/>
    <w:rsid w:val="005B3AB9"/>
    <w:rsid w:val="005B4F58"/>
    <w:rsid w:val="005B51D2"/>
    <w:rsid w:val="005B794F"/>
    <w:rsid w:val="005C0817"/>
    <w:rsid w:val="005C0F78"/>
    <w:rsid w:val="005C124C"/>
    <w:rsid w:val="005C1602"/>
    <w:rsid w:val="005C1E47"/>
    <w:rsid w:val="005C2344"/>
    <w:rsid w:val="005C2A9C"/>
    <w:rsid w:val="005C33A7"/>
    <w:rsid w:val="005C370B"/>
    <w:rsid w:val="005C3EE9"/>
    <w:rsid w:val="005C46C6"/>
    <w:rsid w:val="005C56DE"/>
    <w:rsid w:val="005C6802"/>
    <w:rsid w:val="005C6ABB"/>
    <w:rsid w:val="005C71E9"/>
    <w:rsid w:val="005C765C"/>
    <w:rsid w:val="005D0298"/>
    <w:rsid w:val="005D0C8D"/>
    <w:rsid w:val="005D1416"/>
    <w:rsid w:val="005D1C75"/>
    <w:rsid w:val="005D3B80"/>
    <w:rsid w:val="005D4037"/>
    <w:rsid w:val="005D4D8B"/>
    <w:rsid w:val="005D779B"/>
    <w:rsid w:val="005E181A"/>
    <w:rsid w:val="005E1849"/>
    <w:rsid w:val="005E1B29"/>
    <w:rsid w:val="005E29A3"/>
    <w:rsid w:val="005E2BCD"/>
    <w:rsid w:val="005E2E50"/>
    <w:rsid w:val="005E2EB8"/>
    <w:rsid w:val="005E40E5"/>
    <w:rsid w:val="005E4E50"/>
    <w:rsid w:val="005E5A23"/>
    <w:rsid w:val="005E72B4"/>
    <w:rsid w:val="005E76A3"/>
    <w:rsid w:val="005E7F7F"/>
    <w:rsid w:val="005F0091"/>
    <w:rsid w:val="005F0A58"/>
    <w:rsid w:val="005F0CD7"/>
    <w:rsid w:val="005F1B76"/>
    <w:rsid w:val="005F1ED6"/>
    <w:rsid w:val="005F27D4"/>
    <w:rsid w:val="005F2C5D"/>
    <w:rsid w:val="005F3245"/>
    <w:rsid w:val="005F3E4A"/>
    <w:rsid w:val="005F3F58"/>
    <w:rsid w:val="005F4E0A"/>
    <w:rsid w:val="005F4E19"/>
    <w:rsid w:val="005F503F"/>
    <w:rsid w:val="005F683E"/>
    <w:rsid w:val="005F69FB"/>
    <w:rsid w:val="005F7ACF"/>
    <w:rsid w:val="00600809"/>
    <w:rsid w:val="006011BA"/>
    <w:rsid w:val="0060189B"/>
    <w:rsid w:val="0060348D"/>
    <w:rsid w:val="006037AE"/>
    <w:rsid w:val="00603DBC"/>
    <w:rsid w:val="006041A9"/>
    <w:rsid w:val="00605298"/>
    <w:rsid w:val="00605D43"/>
    <w:rsid w:val="0060641B"/>
    <w:rsid w:val="00607336"/>
    <w:rsid w:val="00611572"/>
    <w:rsid w:val="0061171A"/>
    <w:rsid w:val="00611F89"/>
    <w:rsid w:val="00611FA9"/>
    <w:rsid w:val="00612ACA"/>
    <w:rsid w:val="00613AB1"/>
    <w:rsid w:val="00614677"/>
    <w:rsid w:val="00614859"/>
    <w:rsid w:val="00614B54"/>
    <w:rsid w:val="00615D9B"/>
    <w:rsid w:val="00617480"/>
    <w:rsid w:val="00617A9A"/>
    <w:rsid w:val="00620471"/>
    <w:rsid w:val="00621131"/>
    <w:rsid w:val="00622367"/>
    <w:rsid w:val="0062241F"/>
    <w:rsid w:val="00623CA1"/>
    <w:rsid w:val="00623E42"/>
    <w:rsid w:val="00623FEA"/>
    <w:rsid w:val="00624B0A"/>
    <w:rsid w:val="00624C3C"/>
    <w:rsid w:val="00624D62"/>
    <w:rsid w:val="00624FC5"/>
    <w:rsid w:val="00625606"/>
    <w:rsid w:val="00626638"/>
    <w:rsid w:val="006268DA"/>
    <w:rsid w:val="006271A4"/>
    <w:rsid w:val="00627D5D"/>
    <w:rsid w:val="00631267"/>
    <w:rsid w:val="006315A1"/>
    <w:rsid w:val="0063167E"/>
    <w:rsid w:val="0063177C"/>
    <w:rsid w:val="00631828"/>
    <w:rsid w:val="00633375"/>
    <w:rsid w:val="00634DDF"/>
    <w:rsid w:val="006352C5"/>
    <w:rsid w:val="00635980"/>
    <w:rsid w:val="00635B80"/>
    <w:rsid w:val="00635E19"/>
    <w:rsid w:val="006378FF"/>
    <w:rsid w:val="006405EE"/>
    <w:rsid w:val="00640948"/>
    <w:rsid w:val="00641A2C"/>
    <w:rsid w:val="00641B8A"/>
    <w:rsid w:val="00642C79"/>
    <w:rsid w:val="00642E82"/>
    <w:rsid w:val="006433F6"/>
    <w:rsid w:val="00643405"/>
    <w:rsid w:val="0064427A"/>
    <w:rsid w:val="00644EB8"/>
    <w:rsid w:val="006453BF"/>
    <w:rsid w:val="00645B41"/>
    <w:rsid w:val="00646C59"/>
    <w:rsid w:val="00647E18"/>
    <w:rsid w:val="00650C8E"/>
    <w:rsid w:val="00650EE4"/>
    <w:rsid w:val="00651C9C"/>
    <w:rsid w:val="006528AE"/>
    <w:rsid w:val="00652A2A"/>
    <w:rsid w:val="00652A99"/>
    <w:rsid w:val="00653451"/>
    <w:rsid w:val="00655BE1"/>
    <w:rsid w:val="00656D63"/>
    <w:rsid w:val="00657076"/>
    <w:rsid w:val="006572E3"/>
    <w:rsid w:val="006572E8"/>
    <w:rsid w:val="00660C5E"/>
    <w:rsid w:val="006615F8"/>
    <w:rsid w:val="00662BED"/>
    <w:rsid w:val="00667B80"/>
    <w:rsid w:val="00667BB5"/>
    <w:rsid w:val="0067056B"/>
    <w:rsid w:val="00670761"/>
    <w:rsid w:val="00670778"/>
    <w:rsid w:val="006710D2"/>
    <w:rsid w:val="00671757"/>
    <w:rsid w:val="0067225B"/>
    <w:rsid w:val="006737DF"/>
    <w:rsid w:val="006737FF"/>
    <w:rsid w:val="00674D49"/>
    <w:rsid w:val="006757A1"/>
    <w:rsid w:val="0067606D"/>
    <w:rsid w:val="00676DAD"/>
    <w:rsid w:val="00676E5E"/>
    <w:rsid w:val="00676E8B"/>
    <w:rsid w:val="0067721E"/>
    <w:rsid w:val="0068095B"/>
    <w:rsid w:val="00681821"/>
    <w:rsid w:val="006822BE"/>
    <w:rsid w:val="0068275E"/>
    <w:rsid w:val="0068282F"/>
    <w:rsid w:val="00682F0C"/>
    <w:rsid w:val="006853A7"/>
    <w:rsid w:val="00685504"/>
    <w:rsid w:val="006856A9"/>
    <w:rsid w:val="006857E0"/>
    <w:rsid w:val="006876D2"/>
    <w:rsid w:val="00687F24"/>
    <w:rsid w:val="00690898"/>
    <w:rsid w:val="00691F20"/>
    <w:rsid w:val="0069377D"/>
    <w:rsid w:val="006937ED"/>
    <w:rsid w:val="00693E9A"/>
    <w:rsid w:val="00693F9D"/>
    <w:rsid w:val="006955FF"/>
    <w:rsid w:val="00695A7D"/>
    <w:rsid w:val="0069602A"/>
    <w:rsid w:val="00696066"/>
    <w:rsid w:val="006960F6"/>
    <w:rsid w:val="00696119"/>
    <w:rsid w:val="0069615E"/>
    <w:rsid w:val="00696254"/>
    <w:rsid w:val="00696326"/>
    <w:rsid w:val="006968DF"/>
    <w:rsid w:val="0069690D"/>
    <w:rsid w:val="0069731D"/>
    <w:rsid w:val="006A095F"/>
    <w:rsid w:val="006A0CA8"/>
    <w:rsid w:val="006A1AE4"/>
    <w:rsid w:val="006A1F17"/>
    <w:rsid w:val="006A3B75"/>
    <w:rsid w:val="006A41BE"/>
    <w:rsid w:val="006A5758"/>
    <w:rsid w:val="006A66DE"/>
    <w:rsid w:val="006A6730"/>
    <w:rsid w:val="006A72EC"/>
    <w:rsid w:val="006A7885"/>
    <w:rsid w:val="006B088D"/>
    <w:rsid w:val="006B0B45"/>
    <w:rsid w:val="006B1051"/>
    <w:rsid w:val="006B1AAC"/>
    <w:rsid w:val="006B4EF6"/>
    <w:rsid w:val="006B634B"/>
    <w:rsid w:val="006B69A1"/>
    <w:rsid w:val="006B793F"/>
    <w:rsid w:val="006B7CA4"/>
    <w:rsid w:val="006B7DCB"/>
    <w:rsid w:val="006B7F02"/>
    <w:rsid w:val="006C04FD"/>
    <w:rsid w:val="006C0583"/>
    <w:rsid w:val="006C132B"/>
    <w:rsid w:val="006C2253"/>
    <w:rsid w:val="006C24C7"/>
    <w:rsid w:val="006C2AB8"/>
    <w:rsid w:val="006C2B35"/>
    <w:rsid w:val="006C2BB9"/>
    <w:rsid w:val="006C3267"/>
    <w:rsid w:val="006C3853"/>
    <w:rsid w:val="006C4894"/>
    <w:rsid w:val="006C4D52"/>
    <w:rsid w:val="006C5233"/>
    <w:rsid w:val="006C6719"/>
    <w:rsid w:val="006C6FF4"/>
    <w:rsid w:val="006C7147"/>
    <w:rsid w:val="006D0595"/>
    <w:rsid w:val="006D1F96"/>
    <w:rsid w:val="006D2008"/>
    <w:rsid w:val="006D2287"/>
    <w:rsid w:val="006D26DB"/>
    <w:rsid w:val="006D33B2"/>
    <w:rsid w:val="006D36D8"/>
    <w:rsid w:val="006D43BA"/>
    <w:rsid w:val="006D4722"/>
    <w:rsid w:val="006D6D8B"/>
    <w:rsid w:val="006D7220"/>
    <w:rsid w:val="006D730D"/>
    <w:rsid w:val="006E05AE"/>
    <w:rsid w:val="006E0E01"/>
    <w:rsid w:val="006E1621"/>
    <w:rsid w:val="006E1D02"/>
    <w:rsid w:val="006E22E9"/>
    <w:rsid w:val="006E3439"/>
    <w:rsid w:val="006E3729"/>
    <w:rsid w:val="006E4BDA"/>
    <w:rsid w:val="006E5219"/>
    <w:rsid w:val="006E56B5"/>
    <w:rsid w:val="006E5E8C"/>
    <w:rsid w:val="006E63D3"/>
    <w:rsid w:val="006E6DC6"/>
    <w:rsid w:val="006E7C2F"/>
    <w:rsid w:val="006F0AF9"/>
    <w:rsid w:val="006F2A89"/>
    <w:rsid w:val="006F2C58"/>
    <w:rsid w:val="006F3032"/>
    <w:rsid w:val="006F3AD2"/>
    <w:rsid w:val="006F44CC"/>
    <w:rsid w:val="006F462C"/>
    <w:rsid w:val="006F4632"/>
    <w:rsid w:val="006F4D4F"/>
    <w:rsid w:val="006F52FF"/>
    <w:rsid w:val="006F5767"/>
    <w:rsid w:val="006F598A"/>
    <w:rsid w:val="006F70E8"/>
    <w:rsid w:val="006F7879"/>
    <w:rsid w:val="006F7C58"/>
    <w:rsid w:val="00701D27"/>
    <w:rsid w:val="00703104"/>
    <w:rsid w:val="007033D0"/>
    <w:rsid w:val="007039F5"/>
    <w:rsid w:val="00703B50"/>
    <w:rsid w:val="00704951"/>
    <w:rsid w:val="00705C4F"/>
    <w:rsid w:val="00705D8E"/>
    <w:rsid w:val="00705EE1"/>
    <w:rsid w:val="00706BAD"/>
    <w:rsid w:val="00707021"/>
    <w:rsid w:val="00707578"/>
    <w:rsid w:val="00707707"/>
    <w:rsid w:val="00710E4C"/>
    <w:rsid w:val="0071194C"/>
    <w:rsid w:val="00712F0B"/>
    <w:rsid w:val="00712F34"/>
    <w:rsid w:val="007131DE"/>
    <w:rsid w:val="0071332B"/>
    <w:rsid w:val="007138D6"/>
    <w:rsid w:val="00713A96"/>
    <w:rsid w:val="0071415E"/>
    <w:rsid w:val="00714561"/>
    <w:rsid w:val="0071475F"/>
    <w:rsid w:val="00714B6D"/>
    <w:rsid w:val="00715453"/>
    <w:rsid w:val="0071670D"/>
    <w:rsid w:val="00716816"/>
    <w:rsid w:val="00716898"/>
    <w:rsid w:val="007175F5"/>
    <w:rsid w:val="00720384"/>
    <w:rsid w:val="00720570"/>
    <w:rsid w:val="007208A7"/>
    <w:rsid w:val="007213FB"/>
    <w:rsid w:val="00721F76"/>
    <w:rsid w:val="0072280A"/>
    <w:rsid w:val="007236BD"/>
    <w:rsid w:val="0072404F"/>
    <w:rsid w:val="00724EB4"/>
    <w:rsid w:val="00725B4A"/>
    <w:rsid w:val="007268E6"/>
    <w:rsid w:val="00726BE9"/>
    <w:rsid w:val="00727F5B"/>
    <w:rsid w:val="00730357"/>
    <w:rsid w:val="0073092E"/>
    <w:rsid w:val="0073228F"/>
    <w:rsid w:val="0073263E"/>
    <w:rsid w:val="00732FB1"/>
    <w:rsid w:val="00733646"/>
    <w:rsid w:val="00733C77"/>
    <w:rsid w:val="00733CAC"/>
    <w:rsid w:val="007342D4"/>
    <w:rsid w:val="00734347"/>
    <w:rsid w:val="00734C8D"/>
    <w:rsid w:val="007368AE"/>
    <w:rsid w:val="00736D8A"/>
    <w:rsid w:val="00736E01"/>
    <w:rsid w:val="0073757C"/>
    <w:rsid w:val="0073759E"/>
    <w:rsid w:val="00740D91"/>
    <w:rsid w:val="0074197C"/>
    <w:rsid w:val="00742CD3"/>
    <w:rsid w:val="007431DC"/>
    <w:rsid w:val="007435F6"/>
    <w:rsid w:val="00744103"/>
    <w:rsid w:val="007459C4"/>
    <w:rsid w:val="00745ACD"/>
    <w:rsid w:val="007464C4"/>
    <w:rsid w:val="00746CB5"/>
    <w:rsid w:val="00746E98"/>
    <w:rsid w:val="007472AF"/>
    <w:rsid w:val="007472BB"/>
    <w:rsid w:val="007473EB"/>
    <w:rsid w:val="00747533"/>
    <w:rsid w:val="0074787F"/>
    <w:rsid w:val="00747E6A"/>
    <w:rsid w:val="0075006A"/>
    <w:rsid w:val="00750F3F"/>
    <w:rsid w:val="007520B4"/>
    <w:rsid w:val="007523EC"/>
    <w:rsid w:val="007528AF"/>
    <w:rsid w:val="007528DE"/>
    <w:rsid w:val="00752C65"/>
    <w:rsid w:val="00752ED6"/>
    <w:rsid w:val="00753390"/>
    <w:rsid w:val="00753692"/>
    <w:rsid w:val="0075386E"/>
    <w:rsid w:val="00754010"/>
    <w:rsid w:val="00754091"/>
    <w:rsid w:val="007549FC"/>
    <w:rsid w:val="00755197"/>
    <w:rsid w:val="007554B8"/>
    <w:rsid w:val="0075658A"/>
    <w:rsid w:val="00757E5F"/>
    <w:rsid w:val="00757EE6"/>
    <w:rsid w:val="007606D0"/>
    <w:rsid w:val="00760C51"/>
    <w:rsid w:val="007648F7"/>
    <w:rsid w:val="0076525C"/>
    <w:rsid w:val="007659C9"/>
    <w:rsid w:val="00765F1A"/>
    <w:rsid w:val="00765F1F"/>
    <w:rsid w:val="007662F9"/>
    <w:rsid w:val="00766ABE"/>
    <w:rsid w:val="00767A9E"/>
    <w:rsid w:val="007701FF"/>
    <w:rsid w:val="00770630"/>
    <w:rsid w:val="007715EE"/>
    <w:rsid w:val="00772974"/>
    <w:rsid w:val="00774DA7"/>
    <w:rsid w:val="00775B65"/>
    <w:rsid w:val="00776508"/>
    <w:rsid w:val="00777A08"/>
    <w:rsid w:val="00777C10"/>
    <w:rsid w:val="0078006F"/>
    <w:rsid w:val="007808C2"/>
    <w:rsid w:val="007808FD"/>
    <w:rsid w:val="00780CAB"/>
    <w:rsid w:val="00780DC7"/>
    <w:rsid w:val="007810B2"/>
    <w:rsid w:val="007818A1"/>
    <w:rsid w:val="0078227B"/>
    <w:rsid w:val="00783874"/>
    <w:rsid w:val="00783E3C"/>
    <w:rsid w:val="007844F1"/>
    <w:rsid w:val="00784A6B"/>
    <w:rsid w:val="00784DDE"/>
    <w:rsid w:val="00784E6A"/>
    <w:rsid w:val="00784F06"/>
    <w:rsid w:val="007867F6"/>
    <w:rsid w:val="007870BF"/>
    <w:rsid w:val="00787DA7"/>
    <w:rsid w:val="0079073D"/>
    <w:rsid w:val="00792207"/>
    <w:rsid w:val="0079316D"/>
    <w:rsid w:val="00793434"/>
    <w:rsid w:val="007934F7"/>
    <w:rsid w:val="00794A6E"/>
    <w:rsid w:val="007953A1"/>
    <w:rsid w:val="00797C6D"/>
    <w:rsid w:val="00797FD0"/>
    <w:rsid w:val="007A0229"/>
    <w:rsid w:val="007A0699"/>
    <w:rsid w:val="007A0AF8"/>
    <w:rsid w:val="007A1521"/>
    <w:rsid w:val="007A194C"/>
    <w:rsid w:val="007A1F65"/>
    <w:rsid w:val="007A1F6E"/>
    <w:rsid w:val="007A2372"/>
    <w:rsid w:val="007A2B27"/>
    <w:rsid w:val="007A30F0"/>
    <w:rsid w:val="007A3513"/>
    <w:rsid w:val="007A3641"/>
    <w:rsid w:val="007A367E"/>
    <w:rsid w:val="007A4888"/>
    <w:rsid w:val="007A4FA3"/>
    <w:rsid w:val="007A65BC"/>
    <w:rsid w:val="007A71A9"/>
    <w:rsid w:val="007A7F20"/>
    <w:rsid w:val="007B0293"/>
    <w:rsid w:val="007B046A"/>
    <w:rsid w:val="007B150F"/>
    <w:rsid w:val="007B2764"/>
    <w:rsid w:val="007B38FE"/>
    <w:rsid w:val="007B3CED"/>
    <w:rsid w:val="007B4031"/>
    <w:rsid w:val="007B470F"/>
    <w:rsid w:val="007B4810"/>
    <w:rsid w:val="007B601B"/>
    <w:rsid w:val="007B61B5"/>
    <w:rsid w:val="007B6B79"/>
    <w:rsid w:val="007B6EF8"/>
    <w:rsid w:val="007B71F5"/>
    <w:rsid w:val="007B7BA5"/>
    <w:rsid w:val="007C0772"/>
    <w:rsid w:val="007C1423"/>
    <w:rsid w:val="007C1CC6"/>
    <w:rsid w:val="007C273C"/>
    <w:rsid w:val="007C3B72"/>
    <w:rsid w:val="007C3F8C"/>
    <w:rsid w:val="007C4477"/>
    <w:rsid w:val="007C47CE"/>
    <w:rsid w:val="007C4A9B"/>
    <w:rsid w:val="007C59A9"/>
    <w:rsid w:val="007C59E5"/>
    <w:rsid w:val="007C6AD5"/>
    <w:rsid w:val="007C7169"/>
    <w:rsid w:val="007C7652"/>
    <w:rsid w:val="007C7F92"/>
    <w:rsid w:val="007D001E"/>
    <w:rsid w:val="007D00AC"/>
    <w:rsid w:val="007D0BDC"/>
    <w:rsid w:val="007D0E01"/>
    <w:rsid w:val="007D356F"/>
    <w:rsid w:val="007D3BA9"/>
    <w:rsid w:val="007D5B0D"/>
    <w:rsid w:val="007D61D8"/>
    <w:rsid w:val="007D63EC"/>
    <w:rsid w:val="007D652E"/>
    <w:rsid w:val="007D72A5"/>
    <w:rsid w:val="007D7EAA"/>
    <w:rsid w:val="007D7FD1"/>
    <w:rsid w:val="007E112C"/>
    <w:rsid w:val="007E188E"/>
    <w:rsid w:val="007E1D0C"/>
    <w:rsid w:val="007E3065"/>
    <w:rsid w:val="007E3DD7"/>
    <w:rsid w:val="007E4C62"/>
    <w:rsid w:val="007E52F6"/>
    <w:rsid w:val="007E5411"/>
    <w:rsid w:val="007E598E"/>
    <w:rsid w:val="007E5FDF"/>
    <w:rsid w:val="007E6605"/>
    <w:rsid w:val="007E7B4C"/>
    <w:rsid w:val="007F160A"/>
    <w:rsid w:val="007F400A"/>
    <w:rsid w:val="007F404C"/>
    <w:rsid w:val="007F5304"/>
    <w:rsid w:val="007F54B7"/>
    <w:rsid w:val="007F63FA"/>
    <w:rsid w:val="007F66ED"/>
    <w:rsid w:val="007F6AAA"/>
    <w:rsid w:val="007F7571"/>
    <w:rsid w:val="007F7E5A"/>
    <w:rsid w:val="007F7EF9"/>
    <w:rsid w:val="0080017B"/>
    <w:rsid w:val="00800195"/>
    <w:rsid w:val="0080024B"/>
    <w:rsid w:val="0080056A"/>
    <w:rsid w:val="00801B01"/>
    <w:rsid w:val="00802465"/>
    <w:rsid w:val="008026A8"/>
    <w:rsid w:val="008030AB"/>
    <w:rsid w:val="00803419"/>
    <w:rsid w:val="00803CFD"/>
    <w:rsid w:val="008042CD"/>
    <w:rsid w:val="00804922"/>
    <w:rsid w:val="0080498D"/>
    <w:rsid w:val="00805AC0"/>
    <w:rsid w:val="0080634D"/>
    <w:rsid w:val="008067EF"/>
    <w:rsid w:val="00810B25"/>
    <w:rsid w:val="00811136"/>
    <w:rsid w:val="00811799"/>
    <w:rsid w:val="00812CC7"/>
    <w:rsid w:val="00812CEE"/>
    <w:rsid w:val="00813B6E"/>
    <w:rsid w:val="008141EE"/>
    <w:rsid w:val="008148D9"/>
    <w:rsid w:val="00814A03"/>
    <w:rsid w:val="008151B4"/>
    <w:rsid w:val="00815274"/>
    <w:rsid w:val="00816999"/>
    <w:rsid w:val="00816A6E"/>
    <w:rsid w:val="0081720C"/>
    <w:rsid w:val="008176B4"/>
    <w:rsid w:val="00817A63"/>
    <w:rsid w:val="008203C9"/>
    <w:rsid w:val="00820694"/>
    <w:rsid w:val="00820751"/>
    <w:rsid w:val="00820E47"/>
    <w:rsid w:val="008214B4"/>
    <w:rsid w:val="0082476B"/>
    <w:rsid w:val="0082494C"/>
    <w:rsid w:val="00824BC1"/>
    <w:rsid w:val="00824EFC"/>
    <w:rsid w:val="0082509E"/>
    <w:rsid w:val="008253A2"/>
    <w:rsid w:val="008256B7"/>
    <w:rsid w:val="0082596B"/>
    <w:rsid w:val="008261FE"/>
    <w:rsid w:val="00826427"/>
    <w:rsid w:val="0082650B"/>
    <w:rsid w:val="00826BD2"/>
    <w:rsid w:val="008271D2"/>
    <w:rsid w:val="00827AAE"/>
    <w:rsid w:val="00827E41"/>
    <w:rsid w:val="008323D2"/>
    <w:rsid w:val="00833741"/>
    <w:rsid w:val="008338E6"/>
    <w:rsid w:val="008339EE"/>
    <w:rsid w:val="00833AAB"/>
    <w:rsid w:val="00833C0B"/>
    <w:rsid w:val="00835262"/>
    <w:rsid w:val="00835CDB"/>
    <w:rsid w:val="00835FED"/>
    <w:rsid w:val="00836238"/>
    <w:rsid w:val="00836AAF"/>
    <w:rsid w:val="00841897"/>
    <w:rsid w:val="0084205E"/>
    <w:rsid w:val="00842DB6"/>
    <w:rsid w:val="00843A49"/>
    <w:rsid w:val="00844FE0"/>
    <w:rsid w:val="008454FD"/>
    <w:rsid w:val="008459DA"/>
    <w:rsid w:val="00845FBB"/>
    <w:rsid w:val="00846497"/>
    <w:rsid w:val="0084747C"/>
    <w:rsid w:val="00847D1A"/>
    <w:rsid w:val="0085047F"/>
    <w:rsid w:val="00850F8A"/>
    <w:rsid w:val="0085206F"/>
    <w:rsid w:val="008522D7"/>
    <w:rsid w:val="00852357"/>
    <w:rsid w:val="00853082"/>
    <w:rsid w:val="00853BCC"/>
    <w:rsid w:val="00854447"/>
    <w:rsid w:val="00854474"/>
    <w:rsid w:val="00854ECC"/>
    <w:rsid w:val="00856254"/>
    <w:rsid w:val="00856BF0"/>
    <w:rsid w:val="0085783E"/>
    <w:rsid w:val="00857C75"/>
    <w:rsid w:val="008619AD"/>
    <w:rsid w:val="00862153"/>
    <w:rsid w:val="0086228D"/>
    <w:rsid w:val="008626AD"/>
    <w:rsid w:val="00862CF7"/>
    <w:rsid w:val="00863759"/>
    <w:rsid w:val="00864B39"/>
    <w:rsid w:val="0086539D"/>
    <w:rsid w:val="00866CE9"/>
    <w:rsid w:val="00867978"/>
    <w:rsid w:val="00870810"/>
    <w:rsid w:val="00870C1C"/>
    <w:rsid w:val="00871E8C"/>
    <w:rsid w:val="00872F97"/>
    <w:rsid w:val="008731EA"/>
    <w:rsid w:val="00873872"/>
    <w:rsid w:val="00873DFD"/>
    <w:rsid w:val="00875340"/>
    <w:rsid w:val="00875FCC"/>
    <w:rsid w:val="008806F8"/>
    <w:rsid w:val="00880E9A"/>
    <w:rsid w:val="0088230F"/>
    <w:rsid w:val="008826DB"/>
    <w:rsid w:val="00882D68"/>
    <w:rsid w:val="00883DC5"/>
    <w:rsid w:val="00883F08"/>
    <w:rsid w:val="00883F2C"/>
    <w:rsid w:val="00884309"/>
    <w:rsid w:val="00884965"/>
    <w:rsid w:val="00885DA1"/>
    <w:rsid w:val="008867CB"/>
    <w:rsid w:val="00886976"/>
    <w:rsid w:val="008875D9"/>
    <w:rsid w:val="00887879"/>
    <w:rsid w:val="00887BD1"/>
    <w:rsid w:val="00890876"/>
    <w:rsid w:val="0089092C"/>
    <w:rsid w:val="00890B3C"/>
    <w:rsid w:val="008911F0"/>
    <w:rsid w:val="0089122A"/>
    <w:rsid w:val="008918B3"/>
    <w:rsid w:val="00891AF2"/>
    <w:rsid w:val="00891F5F"/>
    <w:rsid w:val="0089256B"/>
    <w:rsid w:val="00892F2A"/>
    <w:rsid w:val="00892F78"/>
    <w:rsid w:val="0089340B"/>
    <w:rsid w:val="00893C7E"/>
    <w:rsid w:val="008941D9"/>
    <w:rsid w:val="00894457"/>
    <w:rsid w:val="00895034"/>
    <w:rsid w:val="0089509A"/>
    <w:rsid w:val="0089558F"/>
    <w:rsid w:val="00895A24"/>
    <w:rsid w:val="008965B7"/>
    <w:rsid w:val="00896A05"/>
    <w:rsid w:val="00896D4D"/>
    <w:rsid w:val="008A0277"/>
    <w:rsid w:val="008A1DA6"/>
    <w:rsid w:val="008A1EDC"/>
    <w:rsid w:val="008A21C4"/>
    <w:rsid w:val="008A2372"/>
    <w:rsid w:val="008A25E3"/>
    <w:rsid w:val="008A2744"/>
    <w:rsid w:val="008A2CE3"/>
    <w:rsid w:val="008A4A29"/>
    <w:rsid w:val="008A4FF9"/>
    <w:rsid w:val="008A5235"/>
    <w:rsid w:val="008A6458"/>
    <w:rsid w:val="008A6F94"/>
    <w:rsid w:val="008A7654"/>
    <w:rsid w:val="008A79AE"/>
    <w:rsid w:val="008B0050"/>
    <w:rsid w:val="008B065D"/>
    <w:rsid w:val="008B14D3"/>
    <w:rsid w:val="008B1913"/>
    <w:rsid w:val="008B1934"/>
    <w:rsid w:val="008B1F17"/>
    <w:rsid w:val="008B275B"/>
    <w:rsid w:val="008B2B42"/>
    <w:rsid w:val="008B3A6D"/>
    <w:rsid w:val="008B430B"/>
    <w:rsid w:val="008B53C3"/>
    <w:rsid w:val="008B58D9"/>
    <w:rsid w:val="008B5F26"/>
    <w:rsid w:val="008B64A4"/>
    <w:rsid w:val="008B666F"/>
    <w:rsid w:val="008B776F"/>
    <w:rsid w:val="008B7879"/>
    <w:rsid w:val="008C06F8"/>
    <w:rsid w:val="008C0D59"/>
    <w:rsid w:val="008C13A5"/>
    <w:rsid w:val="008C160B"/>
    <w:rsid w:val="008C1D03"/>
    <w:rsid w:val="008C3DEA"/>
    <w:rsid w:val="008C3E1A"/>
    <w:rsid w:val="008C485C"/>
    <w:rsid w:val="008C48B1"/>
    <w:rsid w:val="008C4A45"/>
    <w:rsid w:val="008C4D87"/>
    <w:rsid w:val="008C5902"/>
    <w:rsid w:val="008C59F6"/>
    <w:rsid w:val="008C5C86"/>
    <w:rsid w:val="008C5F1D"/>
    <w:rsid w:val="008C600E"/>
    <w:rsid w:val="008C60FA"/>
    <w:rsid w:val="008C7101"/>
    <w:rsid w:val="008D002E"/>
    <w:rsid w:val="008D0561"/>
    <w:rsid w:val="008D0B88"/>
    <w:rsid w:val="008D0D69"/>
    <w:rsid w:val="008D411B"/>
    <w:rsid w:val="008D4E33"/>
    <w:rsid w:val="008D506D"/>
    <w:rsid w:val="008D5B7F"/>
    <w:rsid w:val="008D7C0E"/>
    <w:rsid w:val="008E02B4"/>
    <w:rsid w:val="008E0509"/>
    <w:rsid w:val="008E0649"/>
    <w:rsid w:val="008E0B69"/>
    <w:rsid w:val="008E1BB9"/>
    <w:rsid w:val="008E1C9A"/>
    <w:rsid w:val="008E1FEA"/>
    <w:rsid w:val="008E4507"/>
    <w:rsid w:val="008E4F63"/>
    <w:rsid w:val="008E5981"/>
    <w:rsid w:val="008E6501"/>
    <w:rsid w:val="008E7CFE"/>
    <w:rsid w:val="008F07C4"/>
    <w:rsid w:val="008F0CDA"/>
    <w:rsid w:val="008F1393"/>
    <w:rsid w:val="008F15DF"/>
    <w:rsid w:val="008F190F"/>
    <w:rsid w:val="008F2220"/>
    <w:rsid w:val="008F2BF3"/>
    <w:rsid w:val="008F3269"/>
    <w:rsid w:val="008F3A15"/>
    <w:rsid w:val="008F3F02"/>
    <w:rsid w:val="008F58B0"/>
    <w:rsid w:val="008F615D"/>
    <w:rsid w:val="008F6B55"/>
    <w:rsid w:val="008F7C16"/>
    <w:rsid w:val="00900AC0"/>
    <w:rsid w:val="00901376"/>
    <w:rsid w:val="0090238B"/>
    <w:rsid w:val="00902969"/>
    <w:rsid w:val="00902DF4"/>
    <w:rsid w:val="00903CB2"/>
    <w:rsid w:val="00903EED"/>
    <w:rsid w:val="00904A05"/>
    <w:rsid w:val="009051D2"/>
    <w:rsid w:val="00905427"/>
    <w:rsid w:val="0090604C"/>
    <w:rsid w:val="00906389"/>
    <w:rsid w:val="00906815"/>
    <w:rsid w:val="009070B4"/>
    <w:rsid w:val="00910AB6"/>
    <w:rsid w:val="00911801"/>
    <w:rsid w:val="00911F18"/>
    <w:rsid w:val="009120B1"/>
    <w:rsid w:val="009127DA"/>
    <w:rsid w:val="009138CF"/>
    <w:rsid w:val="009138E9"/>
    <w:rsid w:val="00913B17"/>
    <w:rsid w:val="00913C8F"/>
    <w:rsid w:val="00915554"/>
    <w:rsid w:val="00915F39"/>
    <w:rsid w:val="0092048A"/>
    <w:rsid w:val="009207BD"/>
    <w:rsid w:val="00920817"/>
    <w:rsid w:val="00921C6A"/>
    <w:rsid w:val="00922142"/>
    <w:rsid w:val="00923F96"/>
    <w:rsid w:val="009250A4"/>
    <w:rsid w:val="00925B4F"/>
    <w:rsid w:val="009305EC"/>
    <w:rsid w:val="00930C66"/>
    <w:rsid w:val="00931A67"/>
    <w:rsid w:val="00932886"/>
    <w:rsid w:val="009334A7"/>
    <w:rsid w:val="009337EF"/>
    <w:rsid w:val="0093392D"/>
    <w:rsid w:val="00934A28"/>
    <w:rsid w:val="0093796E"/>
    <w:rsid w:val="00937D10"/>
    <w:rsid w:val="009409B0"/>
    <w:rsid w:val="00940A38"/>
    <w:rsid w:val="00941176"/>
    <w:rsid w:val="0094132C"/>
    <w:rsid w:val="0094148E"/>
    <w:rsid w:val="009421B6"/>
    <w:rsid w:val="00943A56"/>
    <w:rsid w:val="00944421"/>
    <w:rsid w:val="0094564D"/>
    <w:rsid w:val="00945A04"/>
    <w:rsid w:val="00945C37"/>
    <w:rsid w:val="00946A9C"/>
    <w:rsid w:val="009471E7"/>
    <w:rsid w:val="009473EE"/>
    <w:rsid w:val="00947588"/>
    <w:rsid w:val="00947CF7"/>
    <w:rsid w:val="00947CFF"/>
    <w:rsid w:val="00947EE2"/>
    <w:rsid w:val="00950814"/>
    <w:rsid w:val="00950D1A"/>
    <w:rsid w:val="00950D85"/>
    <w:rsid w:val="009514F6"/>
    <w:rsid w:val="0095173A"/>
    <w:rsid w:val="00951E8F"/>
    <w:rsid w:val="0095241B"/>
    <w:rsid w:val="00953F5F"/>
    <w:rsid w:val="009549C1"/>
    <w:rsid w:val="00954AFA"/>
    <w:rsid w:val="00954B70"/>
    <w:rsid w:val="00954E82"/>
    <w:rsid w:val="00955AAA"/>
    <w:rsid w:val="00955BAF"/>
    <w:rsid w:val="0095614F"/>
    <w:rsid w:val="00956A98"/>
    <w:rsid w:val="00960EBD"/>
    <w:rsid w:val="00961322"/>
    <w:rsid w:val="0096215B"/>
    <w:rsid w:val="009623F4"/>
    <w:rsid w:val="009627DF"/>
    <w:rsid w:val="00962A7F"/>
    <w:rsid w:val="00962D91"/>
    <w:rsid w:val="00963328"/>
    <w:rsid w:val="0096353A"/>
    <w:rsid w:val="00963EF1"/>
    <w:rsid w:val="00964059"/>
    <w:rsid w:val="00964326"/>
    <w:rsid w:val="009645BB"/>
    <w:rsid w:val="0096490A"/>
    <w:rsid w:val="00965BE1"/>
    <w:rsid w:val="00965C8A"/>
    <w:rsid w:val="00965D5A"/>
    <w:rsid w:val="00967046"/>
    <w:rsid w:val="0097015E"/>
    <w:rsid w:val="00970BAD"/>
    <w:rsid w:val="009718C8"/>
    <w:rsid w:val="00971AB2"/>
    <w:rsid w:val="00971C1A"/>
    <w:rsid w:val="00972061"/>
    <w:rsid w:val="00972C81"/>
    <w:rsid w:val="00972DB9"/>
    <w:rsid w:val="00973216"/>
    <w:rsid w:val="009733B9"/>
    <w:rsid w:val="009734DE"/>
    <w:rsid w:val="0097364D"/>
    <w:rsid w:val="0097383C"/>
    <w:rsid w:val="00975743"/>
    <w:rsid w:val="009760D1"/>
    <w:rsid w:val="00976ACE"/>
    <w:rsid w:val="00976B98"/>
    <w:rsid w:val="009777B0"/>
    <w:rsid w:val="0097781B"/>
    <w:rsid w:val="00977EB0"/>
    <w:rsid w:val="009801BA"/>
    <w:rsid w:val="009809E6"/>
    <w:rsid w:val="00980D95"/>
    <w:rsid w:val="009823B7"/>
    <w:rsid w:val="00982A26"/>
    <w:rsid w:val="00982A7B"/>
    <w:rsid w:val="00982D48"/>
    <w:rsid w:val="00982D80"/>
    <w:rsid w:val="009841A9"/>
    <w:rsid w:val="009842A5"/>
    <w:rsid w:val="009847B3"/>
    <w:rsid w:val="00984DA2"/>
    <w:rsid w:val="00984F4A"/>
    <w:rsid w:val="00985C28"/>
    <w:rsid w:val="00986AFC"/>
    <w:rsid w:val="00986C1D"/>
    <w:rsid w:val="00987716"/>
    <w:rsid w:val="0099028D"/>
    <w:rsid w:val="009904C2"/>
    <w:rsid w:val="00990A08"/>
    <w:rsid w:val="00990B25"/>
    <w:rsid w:val="00990C1A"/>
    <w:rsid w:val="00991097"/>
    <w:rsid w:val="00991229"/>
    <w:rsid w:val="009914D6"/>
    <w:rsid w:val="00991743"/>
    <w:rsid w:val="00991AB3"/>
    <w:rsid w:val="00991FC1"/>
    <w:rsid w:val="0099210E"/>
    <w:rsid w:val="009929EE"/>
    <w:rsid w:val="0099691A"/>
    <w:rsid w:val="00996924"/>
    <w:rsid w:val="00997381"/>
    <w:rsid w:val="009A0623"/>
    <w:rsid w:val="009A0833"/>
    <w:rsid w:val="009A0995"/>
    <w:rsid w:val="009A1681"/>
    <w:rsid w:val="009A29E4"/>
    <w:rsid w:val="009A2A54"/>
    <w:rsid w:val="009A4652"/>
    <w:rsid w:val="009A5461"/>
    <w:rsid w:val="009B2C18"/>
    <w:rsid w:val="009B34B0"/>
    <w:rsid w:val="009B37F6"/>
    <w:rsid w:val="009B4471"/>
    <w:rsid w:val="009B493A"/>
    <w:rsid w:val="009B5771"/>
    <w:rsid w:val="009B5E78"/>
    <w:rsid w:val="009B5E7C"/>
    <w:rsid w:val="009B6254"/>
    <w:rsid w:val="009B6567"/>
    <w:rsid w:val="009B7218"/>
    <w:rsid w:val="009B72FD"/>
    <w:rsid w:val="009B7715"/>
    <w:rsid w:val="009C1530"/>
    <w:rsid w:val="009C162E"/>
    <w:rsid w:val="009C25D9"/>
    <w:rsid w:val="009C2955"/>
    <w:rsid w:val="009C4E34"/>
    <w:rsid w:val="009C4E86"/>
    <w:rsid w:val="009C5097"/>
    <w:rsid w:val="009C57EA"/>
    <w:rsid w:val="009C5B5A"/>
    <w:rsid w:val="009C60FA"/>
    <w:rsid w:val="009C630D"/>
    <w:rsid w:val="009C76CA"/>
    <w:rsid w:val="009C7880"/>
    <w:rsid w:val="009C7A99"/>
    <w:rsid w:val="009D049E"/>
    <w:rsid w:val="009D24E5"/>
    <w:rsid w:val="009D2958"/>
    <w:rsid w:val="009D30F2"/>
    <w:rsid w:val="009D3207"/>
    <w:rsid w:val="009D3C3F"/>
    <w:rsid w:val="009D3DC5"/>
    <w:rsid w:val="009D4403"/>
    <w:rsid w:val="009D577E"/>
    <w:rsid w:val="009D68E4"/>
    <w:rsid w:val="009D6D31"/>
    <w:rsid w:val="009D73E9"/>
    <w:rsid w:val="009D77DB"/>
    <w:rsid w:val="009D7F1D"/>
    <w:rsid w:val="009E0197"/>
    <w:rsid w:val="009E0D85"/>
    <w:rsid w:val="009E15D9"/>
    <w:rsid w:val="009E2275"/>
    <w:rsid w:val="009E2299"/>
    <w:rsid w:val="009E462B"/>
    <w:rsid w:val="009E4F90"/>
    <w:rsid w:val="009E6418"/>
    <w:rsid w:val="009E6742"/>
    <w:rsid w:val="009F013D"/>
    <w:rsid w:val="009F2793"/>
    <w:rsid w:val="009F27DE"/>
    <w:rsid w:val="009F294C"/>
    <w:rsid w:val="009F2B6B"/>
    <w:rsid w:val="009F2D99"/>
    <w:rsid w:val="009F33FB"/>
    <w:rsid w:val="009F3648"/>
    <w:rsid w:val="009F380A"/>
    <w:rsid w:val="009F3938"/>
    <w:rsid w:val="009F41E2"/>
    <w:rsid w:val="009F4ABA"/>
    <w:rsid w:val="009F5079"/>
    <w:rsid w:val="009F53C8"/>
    <w:rsid w:val="009F5457"/>
    <w:rsid w:val="009F62DE"/>
    <w:rsid w:val="009F74C3"/>
    <w:rsid w:val="009F7724"/>
    <w:rsid w:val="009F7A3E"/>
    <w:rsid w:val="009F7B99"/>
    <w:rsid w:val="00A0091C"/>
    <w:rsid w:val="00A011C9"/>
    <w:rsid w:val="00A01899"/>
    <w:rsid w:val="00A023D0"/>
    <w:rsid w:val="00A02885"/>
    <w:rsid w:val="00A029BF"/>
    <w:rsid w:val="00A038D9"/>
    <w:rsid w:val="00A03D79"/>
    <w:rsid w:val="00A04AB5"/>
    <w:rsid w:val="00A04EC4"/>
    <w:rsid w:val="00A051D0"/>
    <w:rsid w:val="00A06ABE"/>
    <w:rsid w:val="00A074DE"/>
    <w:rsid w:val="00A077A4"/>
    <w:rsid w:val="00A07BE6"/>
    <w:rsid w:val="00A07DC7"/>
    <w:rsid w:val="00A1254F"/>
    <w:rsid w:val="00A13E95"/>
    <w:rsid w:val="00A1436F"/>
    <w:rsid w:val="00A14EDA"/>
    <w:rsid w:val="00A151EC"/>
    <w:rsid w:val="00A20158"/>
    <w:rsid w:val="00A20AF1"/>
    <w:rsid w:val="00A20E0E"/>
    <w:rsid w:val="00A217DB"/>
    <w:rsid w:val="00A229FC"/>
    <w:rsid w:val="00A232D4"/>
    <w:rsid w:val="00A23CC6"/>
    <w:rsid w:val="00A241BF"/>
    <w:rsid w:val="00A24255"/>
    <w:rsid w:val="00A2523E"/>
    <w:rsid w:val="00A254B8"/>
    <w:rsid w:val="00A272A6"/>
    <w:rsid w:val="00A27927"/>
    <w:rsid w:val="00A27A15"/>
    <w:rsid w:val="00A30000"/>
    <w:rsid w:val="00A3017B"/>
    <w:rsid w:val="00A30CF5"/>
    <w:rsid w:val="00A312B9"/>
    <w:rsid w:val="00A3237A"/>
    <w:rsid w:val="00A3280C"/>
    <w:rsid w:val="00A32B6A"/>
    <w:rsid w:val="00A33F92"/>
    <w:rsid w:val="00A348E4"/>
    <w:rsid w:val="00A35EB4"/>
    <w:rsid w:val="00A361DB"/>
    <w:rsid w:val="00A372F5"/>
    <w:rsid w:val="00A374C0"/>
    <w:rsid w:val="00A37CC5"/>
    <w:rsid w:val="00A4000B"/>
    <w:rsid w:val="00A4168F"/>
    <w:rsid w:val="00A42ADB"/>
    <w:rsid w:val="00A44122"/>
    <w:rsid w:val="00A44198"/>
    <w:rsid w:val="00A44AFB"/>
    <w:rsid w:val="00A4561C"/>
    <w:rsid w:val="00A4617A"/>
    <w:rsid w:val="00A46D55"/>
    <w:rsid w:val="00A47D23"/>
    <w:rsid w:val="00A523C3"/>
    <w:rsid w:val="00A52CC7"/>
    <w:rsid w:val="00A52DE4"/>
    <w:rsid w:val="00A53544"/>
    <w:rsid w:val="00A53A7B"/>
    <w:rsid w:val="00A53C7E"/>
    <w:rsid w:val="00A53CED"/>
    <w:rsid w:val="00A5457B"/>
    <w:rsid w:val="00A5489E"/>
    <w:rsid w:val="00A54FAD"/>
    <w:rsid w:val="00A56365"/>
    <w:rsid w:val="00A56435"/>
    <w:rsid w:val="00A56FF6"/>
    <w:rsid w:val="00A578EA"/>
    <w:rsid w:val="00A57B76"/>
    <w:rsid w:val="00A61D08"/>
    <w:rsid w:val="00A642D7"/>
    <w:rsid w:val="00A64363"/>
    <w:rsid w:val="00A6534F"/>
    <w:rsid w:val="00A6576A"/>
    <w:rsid w:val="00A65917"/>
    <w:rsid w:val="00A65F3A"/>
    <w:rsid w:val="00A67A06"/>
    <w:rsid w:val="00A70BE7"/>
    <w:rsid w:val="00A716A9"/>
    <w:rsid w:val="00A71FE5"/>
    <w:rsid w:val="00A72033"/>
    <w:rsid w:val="00A7289B"/>
    <w:rsid w:val="00A72E1B"/>
    <w:rsid w:val="00A72FB1"/>
    <w:rsid w:val="00A73217"/>
    <w:rsid w:val="00A73AFA"/>
    <w:rsid w:val="00A73FCA"/>
    <w:rsid w:val="00A74BAF"/>
    <w:rsid w:val="00A76591"/>
    <w:rsid w:val="00A76EBC"/>
    <w:rsid w:val="00A770CD"/>
    <w:rsid w:val="00A770EF"/>
    <w:rsid w:val="00A778EF"/>
    <w:rsid w:val="00A805E4"/>
    <w:rsid w:val="00A80FB9"/>
    <w:rsid w:val="00A81A2E"/>
    <w:rsid w:val="00A81E3E"/>
    <w:rsid w:val="00A82126"/>
    <w:rsid w:val="00A83BA0"/>
    <w:rsid w:val="00A83F13"/>
    <w:rsid w:val="00A84399"/>
    <w:rsid w:val="00A84C20"/>
    <w:rsid w:val="00A85302"/>
    <w:rsid w:val="00A860B0"/>
    <w:rsid w:val="00A86704"/>
    <w:rsid w:val="00A86F56"/>
    <w:rsid w:val="00A87F31"/>
    <w:rsid w:val="00A90303"/>
    <w:rsid w:val="00A90379"/>
    <w:rsid w:val="00A90E90"/>
    <w:rsid w:val="00A911CA"/>
    <w:rsid w:val="00A91341"/>
    <w:rsid w:val="00A93337"/>
    <w:rsid w:val="00A945AC"/>
    <w:rsid w:val="00A946CC"/>
    <w:rsid w:val="00A958BA"/>
    <w:rsid w:val="00A963C6"/>
    <w:rsid w:val="00A964F2"/>
    <w:rsid w:val="00A96F52"/>
    <w:rsid w:val="00A96F74"/>
    <w:rsid w:val="00AA0182"/>
    <w:rsid w:val="00AA0206"/>
    <w:rsid w:val="00AA165C"/>
    <w:rsid w:val="00AA1730"/>
    <w:rsid w:val="00AA277C"/>
    <w:rsid w:val="00AA27C1"/>
    <w:rsid w:val="00AA298D"/>
    <w:rsid w:val="00AA2CAF"/>
    <w:rsid w:val="00AA3A7E"/>
    <w:rsid w:val="00AA4A8A"/>
    <w:rsid w:val="00AA5D6E"/>
    <w:rsid w:val="00AA66C5"/>
    <w:rsid w:val="00AA75E5"/>
    <w:rsid w:val="00AA7720"/>
    <w:rsid w:val="00AB09BD"/>
    <w:rsid w:val="00AB0B1C"/>
    <w:rsid w:val="00AB0E60"/>
    <w:rsid w:val="00AB120F"/>
    <w:rsid w:val="00AB14E6"/>
    <w:rsid w:val="00AB2C20"/>
    <w:rsid w:val="00AB32EA"/>
    <w:rsid w:val="00AB3505"/>
    <w:rsid w:val="00AB3CCC"/>
    <w:rsid w:val="00AB4168"/>
    <w:rsid w:val="00AB46EF"/>
    <w:rsid w:val="00AB4D94"/>
    <w:rsid w:val="00AB6386"/>
    <w:rsid w:val="00AB678F"/>
    <w:rsid w:val="00AB7275"/>
    <w:rsid w:val="00AB7DA9"/>
    <w:rsid w:val="00AC1FD7"/>
    <w:rsid w:val="00AC4D66"/>
    <w:rsid w:val="00AC4E13"/>
    <w:rsid w:val="00AC5039"/>
    <w:rsid w:val="00AC5241"/>
    <w:rsid w:val="00AC63F7"/>
    <w:rsid w:val="00AC6F69"/>
    <w:rsid w:val="00AC72AE"/>
    <w:rsid w:val="00AD0866"/>
    <w:rsid w:val="00AD0F01"/>
    <w:rsid w:val="00AD1420"/>
    <w:rsid w:val="00AD15C5"/>
    <w:rsid w:val="00AD167B"/>
    <w:rsid w:val="00AD17F4"/>
    <w:rsid w:val="00AD22D1"/>
    <w:rsid w:val="00AD2F84"/>
    <w:rsid w:val="00AD4F8C"/>
    <w:rsid w:val="00AD6948"/>
    <w:rsid w:val="00AD7438"/>
    <w:rsid w:val="00AE12F7"/>
    <w:rsid w:val="00AE1C1A"/>
    <w:rsid w:val="00AE2338"/>
    <w:rsid w:val="00AE2B57"/>
    <w:rsid w:val="00AE314C"/>
    <w:rsid w:val="00AE4E8A"/>
    <w:rsid w:val="00AE5DBE"/>
    <w:rsid w:val="00AE6413"/>
    <w:rsid w:val="00AE6A29"/>
    <w:rsid w:val="00AE7B73"/>
    <w:rsid w:val="00AF03E6"/>
    <w:rsid w:val="00AF0AEC"/>
    <w:rsid w:val="00AF0E41"/>
    <w:rsid w:val="00AF1932"/>
    <w:rsid w:val="00AF4880"/>
    <w:rsid w:val="00AF4FB6"/>
    <w:rsid w:val="00AF5331"/>
    <w:rsid w:val="00AF5802"/>
    <w:rsid w:val="00AF6A39"/>
    <w:rsid w:val="00AF6C1C"/>
    <w:rsid w:val="00AF6F20"/>
    <w:rsid w:val="00AF7845"/>
    <w:rsid w:val="00B00240"/>
    <w:rsid w:val="00B0102B"/>
    <w:rsid w:val="00B01623"/>
    <w:rsid w:val="00B01B51"/>
    <w:rsid w:val="00B026A0"/>
    <w:rsid w:val="00B026DD"/>
    <w:rsid w:val="00B0312A"/>
    <w:rsid w:val="00B031B7"/>
    <w:rsid w:val="00B05856"/>
    <w:rsid w:val="00B064D7"/>
    <w:rsid w:val="00B06D53"/>
    <w:rsid w:val="00B071C6"/>
    <w:rsid w:val="00B102B2"/>
    <w:rsid w:val="00B10793"/>
    <w:rsid w:val="00B11C43"/>
    <w:rsid w:val="00B11F38"/>
    <w:rsid w:val="00B11FE8"/>
    <w:rsid w:val="00B133E9"/>
    <w:rsid w:val="00B13B47"/>
    <w:rsid w:val="00B142FB"/>
    <w:rsid w:val="00B14A28"/>
    <w:rsid w:val="00B15126"/>
    <w:rsid w:val="00B15760"/>
    <w:rsid w:val="00B15C11"/>
    <w:rsid w:val="00B15CF5"/>
    <w:rsid w:val="00B15FF1"/>
    <w:rsid w:val="00B167E3"/>
    <w:rsid w:val="00B168F0"/>
    <w:rsid w:val="00B16F61"/>
    <w:rsid w:val="00B17283"/>
    <w:rsid w:val="00B17364"/>
    <w:rsid w:val="00B17E9E"/>
    <w:rsid w:val="00B20626"/>
    <w:rsid w:val="00B2081C"/>
    <w:rsid w:val="00B20A20"/>
    <w:rsid w:val="00B20BC6"/>
    <w:rsid w:val="00B20F69"/>
    <w:rsid w:val="00B23AA8"/>
    <w:rsid w:val="00B23AF2"/>
    <w:rsid w:val="00B24E7B"/>
    <w:rsid w:val="00B25C34"/>
    <w:rsid w:val="00B25D44"/>
    <w:rsid w:val="00B263E4"/>
    <w:rsid w:val="00B26948"/>
    <w:rsid w:val="00B26FD6"/>
    <w:rsid w:val="00B27633"/>
    <w:rsid w:val="00B30F58"/>
    <w:rsid w:val="00B30F6A"/>
    <w:rsid w:val="00B3186D"/>
    <w:rsid w:val="00B31B5E"/>
    <w:rsid w:val="00B31FDC"/>
    <w:rsid w:val="00B32D54"/>
    <w:rsid w:val="00B333A2"/>
    <w:rsid w:val="00B3350D"/>
    <w:rsid w:val="00B33911"/>
    <w:rsid w:val="00B3393E"/>
    <w:rsid w:val="00B344E0"/>
    <w:rsid w:val="00B3464B"/>
    <w:rsid w:val="00B34F09"/>
    <w:rsid w:val="00B36254"/>
    <w:rsid w:val="00B36A55"/>
    <w:rsid w:val="00B36C9A"/>
    <w:rsid w:val="00B36FA8"/>
    <w:rsid w:val="00B375E0"/>
    <w:rsid w:val="00B4005A"/>
    <w:rsid w:val="00B406F0"/>
    <w:rsid w:val="00B41CB0"/>
    <w:rsid w:val="00B42740"/>
    <w:rsid w:val="00B4299C"/>
    <w:rsid w:val="00B443DF"/>
    <w:rsid w:val="00B449BE"/>
    <w:rsid w:val="00B44A74"/>
    <w:rsid w:val="00B44B48"/>
    <w:rsid w:val="00B44E1D"/>
    <w:rsid w:val="00B45242"/>
    <w:rsid w:val="00B455B1"/>
    <w:rsid w:val="00B45E55"/>
    <w:rsid w:val="00B4642D"/>
    <w:rsid w:val="00B47DAD"/>
    <w:rsid w:val="00B50D8F"/>
    <w:rsid w:val="00B50EC8"/>
    <w:rsid w:val="00B519AE"/>
    <w:rsid w:val="00B51F8A"/>
    <w:rsid w:val="00B529A0"/>
    <w:rsid w:val="00B52BAE"/>
    <w:rsid w:val="00B53708"/>
    <w:rsid w:val="00B53AC4"/>
    <w:rsid w:val="00B53D31"/>
    <w:rsid w:val="00B54290"/>
    <w:rsid w:val="00B54521"/>
    <w:rsid w:val="00B549D3"/>
    <w:rsid w:val="00B54C15"/>
    <w:rsid w:val="00B55322"/>
    <w:rsid w:val="00B556D7"/>
    <w:rsid w:val="00B56184"/>
    <w:rsid w:val="00B562F7"/>
    <w:rsid w:val="00B566AF"/>
    <w:rsid w:val="00B57E9D"/>
    <w:rsid w:val="00B6055D"/>
    <w:rsid w:val="00B6114E"/>
    <w:rsid w:val="00B61450"/>
    <w:rsid w:val="00B62717"/>
    <w:rsid w:val="00B62F18"/>
    <w:rsid w:val="00B66C48"/>
    <w:rsid w:val="00B66D9C"/>
    <w:rsid w:val="00B67900"/>
    <w:rsid w:val="00B704E5"/>
    <w:rsid w:val="00B708DE"/>
    <w:rsid w:val="00B70A13"/>
    <w:rsid w:val="00B70CEA"/>
    <w:rsid w:val="00B70F1A"/>
    <w:rsid w:val="00B717DA"/>
    <w:rsid w:val="00B71B03"/>
    <w:rsid w:val="00B72ACB"/>
    <w:rsid w:val="00B72E59"/>
    <w:rsid w:val="00B730E2"/>
    <w:rsid w:val="00B74521"/>
    <w:rsid w:val="00B7499A"/>
    <w:rsid w:val="00B75F71"/>
    <w:rsid w:val="00B762DB"/>
    <w:rsid w:val="00B770A9"/>
    <w:rsid w:val="00B80023"/>
    <w:rsid w:val="00B806EA"/>
    <w:rsid w:val="00B80755"/>
    <w:rsid w:val="00B807DA"/>
    <w:rsid w:val="00B808DC"/>
    <w:rsid w:val="00B818F0"/>
    <w:rsid w:val="00B81B31"/>
    <w:rsid w:val="00B8261C"/>
    <w:rsid w:val="00B8282B"/>
    <w:rsid w:val="00B832CC"/>
    <w:rsid w:val="00B83368"/>
    <w:rsid w:val="00B83465"/>
    <w:rsid w:val="00B83620"/>
    <w:rsid w:val="00B83B53"/>
    <w:rsid w:val="00B8407D"/>
    <w:rsid w:val="00B85532"/>
    <w:rsid w:val="00B85B76"/>
    <w:rsid w:val="00B873AC"/>
    <w:rsid w:val="00B87D86"/>
    <w:rsid w:val="00B902DB"/>
    <w:rsid w:val="00B917CB"/>
    <w:rsid w:val="00B91C23"/>
    <w:rsid w:val="00B92F3E"/>
    <w:rsid w:val="00B93031"/>
    <w:rsid w:val="00B93693"/>
    <w:rsid w:val="00B93899"/>
    <w:rsid w:val="00B94321"/>
    <w:rsid w:val="00B94A8F"/>
    <w:rsid w:val="00B96122"/>
    <w:rsid w:val="00B964E1"/>
    <w:rsid w:val="00B9673F"/>
    <w:rsid w:val="00B9676F"/>
    <w:rsid w:val="00B971FB"/>
    <w:rsid w:val="00B97A59"/>
    <w:rsid w:val="00B97E51"/>
    <w:rsid w:val="00BA11D8"/>
    <w:rsid w:val="00BA1A71"/>
    <w:rsid w:val="00BA1B13"/>
    <w:rsid w:val="00BA1F86"/>
    <w:rsid w:val="00BA323E"/>
    <w:rsid w:val="00BA3350"/>
    <w:rsid w:val="00BA3D02"/>
    <w:rsid w:val="00BA4F7C"/>
    <w:rsid w:val="00BA5518"/>
    <w:rsid w:val="00BA5F45"/>
    <w:rsid w:val="00BA652C"/>
    <w:rsid w:val="00BA658E"/>
    <w:rsid w:val="00BA7548"/>
    <w:rsid w:val="00BA7B17"/>
    <w:rsid w:val="00BB032A"/>
    <w:rsid w:val="00BB1990"/>
    <w:rsid w:val="00BB224C"/>
    <w:rsid w:val="00BB3312"/>
    <w:rsid w:val="00BB35D3"/>
    <w:rsid w:val="00BB3A3F"/>
    <w:rsid w:val="00BB3F10"/>
    <w:rsid w:val="00BB3FF3"/>
    <w:rsid w:val="00BB40E9"/>
    <w:rsid w:val="00BB42DF"/>
    <w:rsid w:val="00BB450D"/>
    <w:rsid w:val="00BB47C7"/>
    <w:rsid w:val="00BB4F5F"/>
    <w:rsid w:val="00BB5C5E"/>
    <w:rsid w:val="00BB6053"/>
    <w:rsid w:val="00BB6275"/>
    <w:rsid w:val="00BB6EAD"/>
    <w:rsid w:val="00BB71BD"/>
    <w:rsid w:val="00BB7BDC"/>
    <w:rsid w:val="00BB7C8C"/>
    <w:rsid w:val="00BB7CE7"/>
    <w:rsid w:val="00BC0137"/>
    <w:rsid w:val="00BC06C1"/>
    <w:rsid w:val="00BC0DBF"/>
    <w:rsid w:val="00BC135C"/>
    <w:rsid w:val="00BC1A49"/>
    <w:rsid w:val="00BC1C12"/>
    <w:rsid w:val="00BC1DD7"/>
    <w:rsid w:val="00BC2B07"/>
    <w:rsid w:val="00BC2EE7"/>
    <w:rsid w:val="00BC35D4"/>
    <w:rsid w:val="00BC3CDF"/>
    <w:rsid w:val="00BC411F"/>
    <w:rsid w:val="00BC4930"/>
    <w:rsid w:val="00BC5F8A"/>
    <w:rsid w:val="00BC629B"/>
    <w:rsid w:val="00BC7743"/>
    <w:rsid w:val="00BD1006"/>
    <w:rsid w:val="00BD1884"/>
    <w:rsid w:val="00BD20BE"/>
    <w:rsid w:val="00BD2487"/>
    <w:rsid w:val="00BD249C"/>
    <w:rsid w:val="00BD270E"/>
    <w:rsid w:val="00BD2A90"/>
    <w:rsid w:val="00BD3CCA"/>
    <w:rsid w:val="00BD48C4"/>
    <w:rsid w:val="00BD51B4"/>
    <w:rsid w:val="00BD5FB1"/>
    <w:rsid w:val="00BD6F0D"/>
    <w:rsid w:val="00BD7241"/>
    <w:rsid w:val="00BE0230"/>
    <w:rsid w:val="00BE0538"/>
    <w:rsid w:val="00BE0E2B"/>
    <w:rsid w:val="00BE201B"/>
    <w:rsid w:val="00BE2FAB"/>
    <w:rsid w:val="00BE3B5E"/>
    <w:rsid w:val="00BE4148"/>
    <w:rsid w:val="00BE41CA"/>
    <w:rsid w:val="00BE4445"/>
    <w:rsid w:val="00BE49FE"/>
    <w:rsid w:val="00BE5308"/>
    <w:rsid w:val="00BE68F0"/>
    <w:rsid w:val="00BE741A"/>
    <w:rsid w:val="00BE74A4"/>
    <w:rsid w:val="00BE76C6"/>
    <w:rsid w:val="00BE7C81"/>
    <w:rsid w:val="00BF04FC"/>
    <w:rsid w:val="00BF062D"/>
    <w:rsid w:val="00BF0B22"/>
    <w:rsid w:val="00BF2EDC"/>
    <w:rsid w:val="00BF3915"/>
    <w:rsid w:val="00BF40FC"/>
    <w:rsid w:val="00BF4837"/>
    <w:rsid w:val="00BF7CE6"/>
    <w:rsid w:val="00BF7F99"/>
    <w:rsid w:val="00C0035F"/>
    <w:rsid w:val="00C00EA0"/>
    <w:rsid w:val="00C01339"/>
    <w:rsid w:val="00C0141E"/>
    <w:rsid w:val="00C016C3"/>
    <w:rsid w:val="00C02B17"/>
    <w:rsid w:val="00C03094"/>
    <w:rsid w:val="00C0458C"/>
    <w:rsid w:val="00C04983"/>
    <w:rsid w:val="00C04D01"/>
    <w:rsid w:val="00C04E29"/>
    <w:rsid w:val="00C0512C"/>
    <w:rsid w:val="00C053B0"/>
    <w:rsid w:val="00C073BE"/>
    <w:rsid w:val="00C075F9"/>
    <w:rsid w:val="00C10204"/>
    <w:rsid w:val="00C1050A"/>
    <w:rsid w:val="00C110AB"/>
    <w:rsid w:val="00C11452"/>
    <w:rsid w:val="00C11832"/>
    <w:rsid w:val="00C121A1"/>
    <w:rsid w:val="00C12733"/>
    <w:rsid w:val="00C12814"/>
    <w:rsid w:val="00C12F01"/>
    <w:rsid w:val="00C13565"/>
    <w:rsid w:val="00C13B8D"/>
    <w:rsid w:val="00C14139"/>
    <w:rsid w:val="00C16965"/>
    <w:rsid w:val="00C17B30"/>
    <w:rsid w:val="00C17F27"/>
    <w:rsid w:val="00C2038C"/>
    <w:rsid w:val="00C22C23"/>
    <w:rsid w:val="00C2335D"/>
    <w:rsid w:val="00C23769"/>
    <w:rsid w:val="00C254D1"/>
    <w:rsid w:val="00C25C6B"/>
    <w:rsid w:val="00C26B14"/>
    <w:rsid w:val="00C26E80"/>
    <w:rsid w:val="00C27138"/>
    <w:rsid w:val="00C30231"/>
    <w:rsid w:val="00C30478"/>
    <w:rsid w:val="00C30C1A"/>
    <w:rsid w:val="00C32063"/>
    <w:rsid w:val="00C3281D"/>
    <w:rsid w:val="00C32FA4"/>
    <w:rsid w:val="00C3510A"/>
    <w:rsid w:val="00C36BF4"/>
    <w:rsid w:val="00C36C8B"/>
    <w:rsid w:val="00C37A05"/>
    <w:rsid w:val="00C37F31"/>
    <w:rsid w:val="00C4032A"/>
    <w:rsid w:val="00C408C2"/>
    <w:rsid w:val="00C40F10"/>
    <w:rsid w:val="00C411EA"/>
    <w:rsid w:val="00C44AE1"/>
    <w:rsid w:val="00C46237"/>
    <w:rsid w:val="00C46BD1"/>
    <w:rsid w:val="00C46D51"/>
    <w:rsid w:val="00C46D71"/>
    <w:rsid w:val="00C46ED4"/>
    <w:rsid w:val="00C4722B"/>
    <w:rsid w:val="00C501AC"/>
    <w:rsid w:val="00C51058"/>
    <w:rsid w:val="00C514D6"/>
    <w:rsid w:val="00C5185C"/>
    <w:rsid w:val="00C5198F"/>
    <w:rsid w:val="00C537F5"/>
    <w:rsid w:val="00C53C62"/>
    <w:rsid w:val="00C55E06"/>
    <w:rsid w:val="00C56CA3"/>
    <w:rsid w:val="00C5724E"/>
    <w:rsid w:val="00C57E7C"/>
    <w:rsid w:val="00C60804"/>
    <w:rsid w:val="00C63788"/>
    <w:rsid w:val="00C63814"/>
    <w:rsid w:val="00C64059"/>
    <w:rsid w:val="00C646B9"/>
    <w:rsid w:val="00C64765"/>
    <w:rsid w:val="00C6497A"/>
    <w:rsid w:val="00C64B3E"/>
    <w:rsid w:val="00C6547B"/>
    <w:rsid w:val="00C65A69"/>
    <w:rsid w:val="00C65D50"/>
    <w:rsid w:val="00C66860"/>
    <w:rsid w:val="00C679A9"/>
    <w:rsid w:val="00C67D68"/>
    <w:rsid w:val="00C67FEA"/>
    <w:rsid w:val="00C70D74"/>
    <w:rsid w:val="00C718A2"/>
    <w:rsid w:val="00C71B56"/>
    <w:rsid w:val="00C71BF6"/>
    <w:rsid w:val="00C72372"/>
    <w:rsid w:val="00C72B47"/>
    <w:rsid w:val="00C73DF9"/>
    <w:rsid w:val="00C744C5"/>
    <w:rsid w:val="00C74743"/>
    <w:rsid w:val="00C74A87"/>
    <w:rsid w:val="00C7589B"/>
    <w:rsid w:val="00C7649B"/>
    <w:rsid w:val="00C772C8"/>
    <w:rsid w:val="00C8091E"/>
    <w:rsid w:val="00C8118F"/>
    <w:rsid w:val="00C81CEE"/>
    <w:rsid w:val="00C820E0"/>
    <w:rsid w:val="00C825ED"/>
    <w:rsid w:val="00C83301"/>
    <w:rsid w:val="00C834E7"/>
    <w:rsid w:val="00C83E69"/>
    <w:rsid w:val="00C84A3A"/>
    <w:rsid w:val="00C85215"/>
    <w:rsid w:val="00C865BC"/>
    <w:rsid w:val="00C8721C"/>
    <w:rsid w:val="00C90673"/>
    <w:rsid w:val="00C90ABF"/>
    <w:rsid w:val="00C90D94"/>
    <w:rsid w:val="00C91DC7"/>
    <w:rsid w:val="00C9221F"/>
    <w:rsid w:val="00C92365"/>
    <w:rsid w:val="00C92CC9"/>
    <w:rsid w:val="00C93B67"/>
    <w:rsid w:val="00C94C01"/>
    <w:rsid w:val="00C94DD9"/>
    <w:rsid w:val="00C94F3C"/>
    <w:rsid w:val="00C9582F"/>
    <w:rsid w:val="00C95A8A"/>
    <w:rsid w:val="00C95BC6"/>
    <w:rsid w:val="00C96DE9"/>
    <w:rsid w:val="00CA014D"/>
    <w:rsid w:val="00CA170E"/>
    <w:rsid w:val="00CA1735"/>
    <w:rsid w:val="00CA1824"/>
    <w:rsid w:val="00CA21D5"/>
    <w:rsid w:val="00CA26A3"/>
    <w:rsid w:val="00CA2DBD"/>
    <w:rsid w:val="00CA3C17"/>
    <w:rsid w:val="00CA3E66"/>
    <w:rsid w:val="00CA469B"/>
    <w:rsid w:val="00CA49B7"/>
    <w:rsid w:val="00CA5282"/>
    <w:rsid w:val="00CA758B"/>
    <w:rsid w:val="00CA763E"/>
    <w:rsid w:val="00CA7B3E"/>
    <w:rsid w:val="00CA7C37"/>
    <w:rsid w:val="00CA7CA8"/>
    <w:rsid w:val="00CB059D"/>
    <w:rsid w:val="00CB127A"/>
    <w:rsid w:val="00CB17D1"/>
    <w:rsid w:val="00CB1832"/>
    <w:rsid w:val="00CB1979"/>
    <w:rsid w:val="00CB2A1D"/>
    <w:rsid w:val="00CB2AF6"/>
    <w:rsid w:val="00CB3C61"/>
    <w:rsid w:val="00CB3DA8"/>
    <w:rsid w:val="00CB4341"/>
    <w:rsid w:val="00CB4E83"/>
    <w:rsid w:val="00CB509D"/>
    <w:rsid w:val="00CB5765"/>
    <w:rsid w:val="00CB6690"/>
    <w:rsid w:val="00CB67F9"/>
    <w:rsid w:val="00CB6C4D"/>
    <w:rsid w:val="00CB73FA"/>
    <w:rsid w:val="00CB7D32"/>
    <w:rsid w:val="00CC0A56"/>
    <w:rsid w:val="00CC1254"/>
    <w:rsid w:val="00CC17FE"/>
    <w:rsid w:val="00CC1D21"/>
    <w:rsid w:val="00CC211A"/>
    <w:rsid w:val="00CC2570"/>
    <w:rsid w:val="00CC2666"/>
    <w:rsid w:val="00CC272D"/>
    <w:rsid w:val="00CC377F"/>
    <w:rsid w:val="00CC3883"/>
    <w:rsid w:val="00CC39D9"/>
    <w:rsid w:val="00CC3AF3"/>
    <w:rsid w:val="00CC4085"/>
    <w:rsid w:val="00CC416C"/>
    <w:rsid w:val="00CC42E0"/>
    <w:rsid w:val="00CC49F5"/>
    <w:rsid w:val="00CC5644"/>
    <w:rsid w:val="00CC5680"/>
    <w:rsid w:val="00CC6FEC"/>
    <w:rsid w:val="00CC7150"/>
    <w:rsid w:val="00CD017B"/>
    <w:rsid w:val="00CD1144"/>
    <w:rsid w:val="00CD1635"/>
    <w:rsid w:val="00CD17BA"/>
    <w:rsid w:val="00CD17F2"/>
    <w:rsid w:val="00CD2959"/>
    <w:rsid w:val="00CD2FB6"/>
    <w:rsid w:val="00CD32DD"/>
    <w:rsid w:val="00CD3E6E"/>
    <w:rsid w:val="00CD3ED9"/>
    <w:rsid w:val="00CD4EDA"/>
    <w:rsid w:val="00CD642E"/>
    <w:rsid w:val="00CE01FE"/>
    <w:rsid w:val="00CE08C9"/>
    <w:rsid w:val="00CE09F0"/>
    <w:rsid w:val="00CE0B63"/>
    <w:rsid w:val="00CE173C"/>
    <w:rsid w:val="00CE1931"/>
    <w:rsid w:val="00CE25AB"/>
    <w:rsid w:val="00CE4740"/>
    <w:rsid w:val="00CE5A18"/>
    <w:rsid w:val="00CE7803"/>
    <w:rsid w:val="00CE7BE0"/>
    <w:rsid w:val="00CF01EA"/>
    <w:rsid w:val="00CF037F"/>
    <w:rsid w:val="00CF0613"/>
    <w:rsid w:val="00CF154B"/>
    <w:rsid w:val="00CF3178"/>
    <w:rsid w:val="00CF4029"/>
    <w:rsid w:val="00CF409B"/>
    <w:rsid w:val="00CF427D"/>
    <w:rsid w:val="00CF5093"/>
    <w:rsid w:val="00CF6138"/>
    <w:rsid w:val="00CF6479"/>
    <w:rsid w:val="00CF6B8E"/>
    <w:rsid w:val="00CF7C08"/>
    <w:rsid w:val="00D000DA"/>
    <w:rsid w:val="00D002F0"/>
    <w:rsid w:val="00D00303"/>
    <w:rsid w:val="00D006A1"/>
    <w:rsid w:val="00D00EA8"/>
    <w:rsid w:val="00D00F12"/>
    <w:rsid w:val="00D0258D"/>
    <w:rsid w:val="00D02787"/>
    <w:rsid w:val="00D03B9D"/>
    <w:rsid w:val="00D03C6C"/>
    <w:rsid w:val="00D03FE1"/>
    <w:rsid w:val="00D047F8"/>
    <w:rsid w:val="00D064A8"/>
    <w:rsid w:val="00D06CE5"/>
    <w:rsid w:val="00D0705F"/>
    <w:rsid w:val="00D07911"/>
    <w:rsid w:val="00D07E01"/>
    <w:rsid w:val="00D117A2"/>
    <w:rsid w:val="00D11A18"/>
    <w:rsid w:val="00D1235E"/>
    <w:rsid w:val="00D126CC"/>
    <w:rsid w:val="00D1399D"/>
    <w:rsid w:val="00D1415A"/>
    <w:rsid w:val="00D1436D"/>
    <w:rsid w:val="00D1473D"/>
    <w:rsid w:val="00D147B5"/>
    <w:rsid w:val="00D14AD6"/>
    <w:rsid w:val="00D15B7D"/>
    <w:rsid w:val="00D17116"/>
    <w:rsid w:val="00D20665"/>
    <w:rsid w:val="00D20782"/>
    <w:rsid w:val="00D20FA1"/>
    <w:rsid w:val="00D21805"/>
    <w:rsid w:val="00D21E5B"/>
    <w:rsid w:val="00D2211F"/>
    <w:rsid w:val="00D2244D"/>
    <w:rsid w:val="00D22B6E"/>
    <w:rsid w:val="00D2356C"/>
    <w:rsid w:val="00D24311"/>
    <w:rsid w:val="00D24727"/>
    <w:rsid w:val="00D24DAB"/>
    <w:rsid w:val="00D257C4"/>
    <w:rsid w:val="00D30050"/>
    <w:rsid w:val="00D320F7"/>
    <w:rsid w:val="00D333C3"/>
    <w:rsid w:val="00D33964"/>
    <w:rsid w:val="00D343F9"/>
    <w:rsid w:val="00D35193"/>
    <w:rsid w:val="00D35427"/>
    <w:rsid w:val="00D361E5"/>
    <w:rsid w:val="00D362CD"/>
    <w:rsid w:val="00D3685E"/>
    <w:rsid w:val="00D3697D"/>
    <w:rsid w:val="00D378B6"/>
    <w:rsid w:val="00D37AEC"/>
    <w:rsid w:val="00D37B79"/>
    <w:rsid w:val="00D41598"/>
    <w:rsid w:val="00D41732"/>
    <w:rsid w:val="00D4278D"/>
    <w:rsid w:val="00D43A3E"/>
    <w:rsid w:val="00D44B81"/>
    <w:rsid w:val="00D4508C"/>
    <w:rsid w:val="00D47418"/>
    <w:rsid w:val="00D50A1E"/>
    <w:rsid w:val="00D50F79"/>
    <w:rsid w:val="00D512CE"/>
    <w:rsid w:val="00D519B4"/>
    <w:rsid w:val="00D51C4F"/>
    <w:rsid w:val="00D51CA6"/>
    <w:rsid w:val="00D522A1"/>
    <w:rsid w:val="00D53A50"/>
    <w:rsid w:val="00D53E0A"/>
    <w:rsid w:val="00D54CF4"/>
    <w:rsid w:val="00D55A48"/>
    <w:rsid w:val="00D56309"/>
    <w:rsid w:val="00D565EB"/>
    <w:rsid w:val="00D5758F"/>
    <w:rsid w:val="00D6045D"/>
    <w:rsid w:val="00D60A11"/>
    <w:rsid w:val="00D60B61"/>
    <w:rsid w:val="00D6160E"/>
    <w:rsid w:val="00D63827"/>
    <w:rsid w:val="00D63E1F"/>
    <w:rsid w:val="00D63FAC"/>
    <w:rsid w:val="00D64C9D"/>
    <w:rsid w:val="00D65BFD"/>
    <w:rsid w:val="00D6665D"/>
    <w:rsid w:val="00D66CF4"/>
    <w:rsid w:val="00D66F15"/>
    <w:rsid w:val="00D66F6B"/>
    <w:rsid w:val="00D676DE"/>
    <w:rsid w:val="00D70784"/>
    <w:rsid w:val="00D709A1"/>
    <w:rsid w:val="00D70DF0"/>
    <w:rsid w:val="00D727A5"/>
    <w:rsid w:val="00D73378"/>
    <w:rsid w:val="00D733A8"/>
    <w:rsid w:val="00D749A6"/>
    <w:rsid w:val="00D75C11"/>
    <w:rsid w:val="00D766CB"/>
    <w:rsid w:val="00D77733"/>
    <w:rsid w:val="00D77D1A"/>
    <w:rsid w:val="00D80B31"/>
    <w:rsid w:val="00D817A7"/>
    <w:rsid w:val="00D82114"/>
    <w:rsid w:val="00D836E1"/>
    <w:rsid w:val="00D83741"/>
    <w:rsid w:val="00D83D5C"/>
    <w:rsid w:val="00D857CF"/>
    <w:rsid w:val="00D86300"/>
    <w:rsid w:val="00D863E4"/>
    <w:rsid w:val="00D8674E"/>
    <w:rsid w:val="00D86BE4"/>
    <w:rsid w:val="00D8741A"/>
    <w:rsid w:val="00D90A50"/>
    <w:rsid w:val="00D90E2E"/>
    <w:rsid w:val="00D93786"/>
    <w:rsid w:val="00D9409D"/>
    <w:rsid w:val="00D95CE4"/>
    <w:rsid w:val="00D960D2"/>
    <w:rsid w:val="00D96A25"/>
    <w:rsid w:val="00D97399"/>
    <w:rsid w:val="00D97D3B"/>
    <w:rsid w:val="00DA0156"/>
    <w:rsid w:val="00DA021C"/>
    <w:rsid w:val="00DA06EC"/>
    <w:rsid w:val="00DA072F"/>
    <w:rsid w:val="00DA0D5F"/>
    <w:rsid w:val="00DA16BA"/>
    <w:rsid w:val="00DA192F"/>
    <w:rsid w:val="00DA1992"/>
    <w:rsid w:val="00DA1A5C"/>
    <w:rsid w:val="00DA35F3"/>
    <w:rsid w:val="00DA5400"/>
    <w:rsid w:val="00DA59C2"/>
    <w:rsid w:val="00DA5F80"/>
    <w:rsid w:val="00DA6E61"/>
    <w:rsid w:val="00DB05AA"/>
    <w:rsid w:val="00DB10F8"/>
    <w:rsid w:val="00DB1BC4"/>
    <w:rsid w:val="00DB1C84"/>
    <w:rsid w:val="00DB1D11"/>
    <w:rsid w:val="00DB2BE6"/>
    <w:rsid w:val="00DB329F"/>
    <w:rsid w:val="00DB3C78"/>
    <w:rsid w:val="00DB48F7"/>
    <w:rsid w:val="00DB4C2B"/>
    <w:rsid w:val="00DB530D"/>
    <w:rsid w:val="00DB5D3A"/>
    <w:rsid w:val="00DB684A"/>
    <w:rsid w:val="00DB6CCB"/>
    <w:rsid w:val="00DC0577"/>
    <w:rsid w:val="00DC06CC"/>
    <w:rsid w:val="00DC0C80"/>
    <w:rsid w:val="00DC0EF2"/>
    <w:rsid w:val="00DC0FCB"/>
    <w:rsid w:val="00DC1093"/>
    <w:rsid w:val="00DC1323"/>
    <w:rsid w:val="00DC1D0E"/>
    <w:rsid w:val="00DC2D46"/>
    <w:rsid w:val="00DC2E26"/>
    <w:rsid w:val="00DC36FB"/>
    <w:rsid w:val="00DC4179"/>
    <w:rsid w:val="00DC42C9"/>
    <w:rsid w:val="00DC4C7A"/>
    <w:rsid w:val="00DC4CC0"/>
    <w:rsid w:val="00DC60C4"/>
    <w:rsid w:val="00DC63A1"/>
    <w:rsid w:val="00DC64BD"/>
    <w:rsid w:val="00DD0ECF"/>
    <w:rsid w:val="00DD0F9A"/>
    <w:rsid w:val="00DD2599"/>
    <w:rsid w:val="00DD2A69"/>
    <w:rsid w:val="00DD2BD7"/>
    <w:rsid w:val="00DD2CF9"/>
    <w:rsid w:val="00DD2E1A"/>
    <w:rsid w:val="00DD33FA"/>
    <w:rsid w:val="00DD3BA0"/>
    <w:rsid w:val="00DD3F12"/>
    <w:rsid w:val="00DD3F71"/>
    <w:rsid w:val="00DD4F13"/>
    <w:rsid w:val="00DD5797"/>
    <w:rsid w:val="00DD61DC"/>
    <w:rsid w:val="00DD6D65"/>
    <w:rsid w:val="00DD7193"/>
    <w:rsid w:val="00DE2E46"/>
    <w:rsid w:val="00DE396B"/>
    <w:rsid w:val="00DE3A62"/>
    <w:rsid w:val="00DE438A"/>
    <w:rsid w:val="00DE4831"/>
    <w:rsid w:val="00DE4CDD"/>
    <w:rsid w:val="00DE4D7A"/>
    <w:rsid w:val="00DE5044"/>
    <w:rsid w:val="00DE53D2"/>
    <w:rsid w:val="00DE5B8C"/>
    <w:rsid w:val="00DE5D1B"/>
    <w:rsid w:val="00DE70CC"/>
    <w:rsid w:val="00DE70E6"/>
    <w:rsid w:val="00DF0037"/>
    <w:rsid w:val="00DF0170"/>
    <w:rsid w:val="00DF1136"/>
    <w:rsid w:val="00DF1351"/>
    <w:rsid w:val="00DF1920"/>
    <w:rsid w:val="00DF4460"/>
    <w:rsid w:val="00DF4863"/>
    <w:rsid w:val="00DF56ED"/>
    <w:rsid w:val="00DF5A41"/>
    <w:rsid w:val="00DF6680"/>
    <w:rsid w:val="00DF681D"/>
    <w:rsid w:val="00DF6847"/>
    <w:rsid w:val="00DF79E5"/>
    <w:rsid w:val="00DF7BA9"/>
    <w:rsid w:val="00E00D57"/>
    <w:rsid w:val="00E0271C"/>
    <w:rsid w:val="00E02DEB"/>
    <w:rsid w:val="00E03024"/>
    <w:rsid w:val="00E03C02"/>
    <w:rsid w:val="00E03E80"/>
    <w:rsid w:val="00E04072"/>
    <w:rsid w:val="00E053EA"/>
    <w:rsid w:val="00E05725"/>
    <w:rsid w:val="00E05F6E"/>
    <w:rsid w:val="00E06EC4"/>
    <w:rsid w:val="00E0788A"/>
    <w:rsid w:val="00E07A79"/>
    <w:rsid w:val="00E07F46"/>
    <w:rsid w:val="00E1067D"/>
    <w:rsid w:val="00E12B68"/>
    <w:rsid w:val="00E12BFA"/>
    <w:rsid w:val="00E12D3A"/>
    <w:rsid w:val="00E130BB"/>
    <w:rsid w:val="00E143DA"/>
    <w:rsid w:val="00E14C9C"/>
    <w:rsid w:val="00E15A17"/>
    <w:rsid w:val="00E16321"/>
    <w:rsid w:val="00E1718B"/>
    <w:rsid w:val="00E175BA"/>
    <w:rsid w:val="00E203BA"/>
    <w:rsid w:val="00E20D5A"/>
    <w:rsid w:val="00E22CDD"/>
    <w:rsid w:val="00E23504"/>
    <w:rsid w:val="00E23B09"/>
    <w:rsid w:val="00E24444"/>
    <w:rsid w:val="00E24BDB"/>
    <w:rsid w:val="00E24E6F"/>
    <w:rsid w:val="00E25112"/>
    <w:rsid w:val="00E25ACB"/>
    <w:rsid w:val="00E25F59"/>
    <w:rsid w:val="00E2625B"/>
    <w:rsid w:val="00E30E27"/>
    <w:rsid w:val="00E31316"/>
    <w:rsid w:val="00E317CE"/>
    <w:rsid w:val="00E32CCA"/>
    <w:rsid w:val="00E331CE"/>
    <w:rsid w:val="00E334EC"/>
    <w:rsid w:val="00E3363A"/>
    <w:rsid w:val="00E33688"/>
    <w:rsid w:val="00E3444B"/>
    <w:rsid w:val="00E34622"/>
    <w:rsid w:val="00E34DB3"/>
    <w:rsid w:val="00E35B5E"/>
    <w:rsid w:val="00E4062D"/>
    <w:rsid w:val="00E41292"/>
    <w:rsid w:val="00E41E79"/>
    <w:rsid w:val="00E4299C"/>
    <w:rsid w:val="00E42BA7"/>
    <w:rsid w:val="00E43468"/>
    <w:rsid w:val="00E4437C"/>
    <w:rsid w:val="00E459A2"/>
    <w:rsid w:val="00E4601D"/>
    <w:rsid w:val="00E464CF"/>
    <w:rsid w:val="00E46FB3"/>
    <w:rsid w:val="00E501A8"/>
    <w:rsid w:val="00E5032F"/>
    <w:rsid w:val="00E51F3E"/>
    <w:rsid w:val="00E521B3"/>
    <w:rsid w:val="00E52926"/>
    <w:rsid w:val="00E52C39"/>
    <w:rsid w:val="00E53FCA"/>
    <w:rsid w:val="00E5473A"/>
    <w:rsid w:val="00E5586E"/>
    <w:rsid w:val="00E55A99"/>
    <w:rsid w:val="00E57B3A"/>
    <w:rsid w:val="00E57E7B"/>
    <w:rsid w:val="00E57F28"/>
    <w:rsid w:val="00E60F7D"/>
    <w:rsid w:val="00E61239"/>
    <w:rsid w:val="00E61D79"/>
    <w:rsid w:val="00E61FD8"/>
    <w:rsid w:val="00E62615"/>
    <w:rsid w:val="00E62953"/>
    <w:rsid w:val="00E62A37"/>
    <w:rsid w:val="00E62EA6"/>
    <w:rsid w:val="00E6340A"/>
    <w:rsid w:val="00E647B6"/>
    <w:rsid w:val="00E65607"/>
    <w:rsid w:val="00E65EC7"/>
    <w:rsid w:val="00E6658B"/>
    <w:rsid w:val="00E6672C"/>
    <w:rsid w:val="00E66E16"/>
    <w:rsid w:val="00E66F79"/>
    <w:rsid w:val="00E67CA3"/>
    <w:rsid w:val="00E7066F"/>
    <w:rsid w:val="00E710F9"/>
    <w:rsid w:val="00E72516"/>
    <w:rsid w:val="00E72577"/>
    <w:rsid w:val="00E729F8"/>
    <w:rsid w:val="00E749E1"/>
    <w:rsid w:val="00E757CC"/>
    <w:rsid w:val="00E76FF1"/>
    <w:rsid w:val="00E77223"/>
    <w:rsid w:val="00E772EB"/>
    <w:rsid w:val="00E8019B"/>
    <w:rsid w:val="00E802EB"/>
    <w:rsid w:val="00E806E1"/>
    <w:rsid w:val="00E80753"/>
    <w:rsid w:val="00E8115D"/>
    <w:rsid w:val="00E81628"/>
    <w:rsid w:val="00E81AF8"/>
    <w:rsid w:val="00E81F26"/>
    <w:rsid w:val="00E81F33"/>
    <w:rsid w:val="00E8366B"/>
    <w:rsid w:val="00E83847"/>
    <w:rsid w:val="00E83B76"/>
    <w:rsid w:val="00E83FFB"/>
    <w:rsid w:val="00E84142"/>
    <w:rsid w:val="00E8497D"/>
    <w:rsid w:val="00E85675"/>
    <w:rsid w:val="00E85FB6"/>
    <w:rsid w:val="00E866D3"/>
    <w:rsid w:val="00E86C6A"/>
    <w:rsid w:val="00E86E43"/>
    <w:rsid w:val="00E872B4"/>
    <w:rsid w:val="00E877B5"/>
    <w:rsid w:val="00E87AB0"/>
    <w:rsid w:val="00E87B66"/>
    <w:rsid w:val="00E900E9"/>
    <w:rsid w:val="00E904D9"/>
    <w:rsid w:val="00E909DD"/>
    <w:rsid w:val="00E90DE6"/>
    <w:rsid w:val="00E91046"/>
    <w:rsid w:val="00E93CFA"/>
    <w:rsid w:val="00E9412C"/>
    <w:rsid w:val="00E94673"/>
    <w:rsid w:val="00E951D0"/>
    <w:rsid w:val="00E9557C"/>
    <w:rsid w:val="00E95815"/>
    <w:rsid w:val="00E964D5"/>
    <w:rsid w:val="00E96D8C"/>
    <w:rsid w:val="00E9703B"/>
    <w:rsid w:val="00EA11C5"/>
    <w:rsid w:val="00EA1A45"/>
    <w:rsid w:val="00EA1BA4"/>
    <w:rsid w:val="00EA2940"/>
    <w:rsid w:val="00EA2BB2"/>
    <w:rsid w:val="00EA2BDE"/>
    <w:rsid w:val="00EA3C22"/>
    <w:rsid w:val="00EA4A5C"/>
    <w:rsid w:val="00EA6174"/>
    <w:rsid w:val="00EA706E"/>
    <w:rsid w:val="00EA73B4"/>
    <w:rsid w:val="00EB0108"/>
    <w:rsid w:val="00EB0651"/>
    <w:rsid w:val="00EB1186"/>
    <w:rsid w:val="00EB1A28"/>
    <w:rsid w:val="00EB2400"/>
    <w:rsid w:val="00EB3007"/>
    <w:rsid w:val="00EB3716"/>
    <w:rsid w:val="00EB39D0"/>
    <w:rsid w:val="00EB3E6F"/>
    <w:rsid w:val="00EB40E8"/>
    <w:rsid w:val="00EB53EA"/>
    <w:rsid w:val="00EB60A9"/>
    <w:rsid w:val="00EB6D4B"/>
    <w:rsid w:val="00EB70A0"/>
    <w:rsid w:val="00EB7D3F"/>
    <w:rsid w:val="00EC0C2B"/>
    <w:rsid w:val="00EC1548"/>
    <w:rsid w:val="00EC1B2E"/>
    <w:rsid w:val="00EC2D92"/>
    <w:rsid w:val="00EC3DFC"/>
    <w:rsid w:val="00EC414C"/>
    <w:rsid w:val="00EC41EE"/>
    <w:rsid w:val="00EC448C"/>
    <w:rsid w:val="00EC4812"/>
    <w:rsid w:val="00EC4E10"/>
    <w:rsid w:val="00EC5116"/>
    <w:rsid w:val="00EC54D2"/>
    <w:rsid w:val="00EC596A"/>
    <w:rsid w:val="00EC5D49"/>
    <w:rsid w:val="00EC6988"/>
    <w:rsid w:val="00EC6D74"/>
    <w:rsid w:val="00EC6E54"/>
    <w:rsid w:val="00EC6EB5"/>
    <w:rsid w:val="00EC74F9"/>
    <w:rsid w:val="00EC77C9"/>
    <w:rsid w:val="00EC7A6D"/>
    <w:rsid w:val="00ED018F"/>
    <w:rsid w:val="00ED055F"/>
    <w:rsid w:val="00ED11CC"/>
    <w:rsid w:val="00ED20BD"/>
    <w:rsid w:val="00ED27D0"/>
    <w:rsid w:val="00ED352B"/>
    <w:rsid w:val="00ED3D2B"/>
    <w:rsid w:val="00ED4B1B"/>
    <w:rsid w:val="00ED4CDD"/>
    <w:rsid w:val="00ED51D7"/>
    <w:rsid w:val="00ED61EF"/>
    <w:rsid w:val="00ED6A4D"/>
    <w:rsid w:val="00ED7215"/>
    <w:rsid w:val="00EE0B54"/>
    <w:rsid w:val="00EE18DE"/>
    <w:rsid w:val="00EE2477"/>
    <w:rsid w:val="00EE261B"/>
    <w:rsid w:val="00EE3077"/>
    <w:rsid w:val="00EE32CD"/>
    <w:rsid w:val="00EE339E"/>
    <w:rsid w:val="00EE355D"/>
    <w:rsid w:val="00EE438C"/>
    <w:rsid w:val="00EE4674"/>
    <w:rsid w:val="00EE4B03"/>
    <w:rsid w:val="00EE4BB9"/>
    <w:rsid w:val="00EE4C01"/>
    <w:rsid w:val="00EE5C37"/>
    <w:rsid w:val="00EE6765"/>
    <w:rsid w:val="00EE6A34"/>
    <w:rsid w:val="00EE79E1"/>
    <w:rsid w:val="00EF04C0"/>
    <w:rsid w:val="00EF12DC"/>
    <w:rsid w:val="00EF14E7"/>
    <w:rsid w:val="00EF2705"/>
    <w:rsid w:val="00EF2E89"/>
    <w:rsid w:val="00EF3127"/>
    <w:rsid w:val="00EF3EC6"/>
    <w:rsid w:val="00EF4B89"/>
    <w:rsid w:val="00EF6B84"/>
    <w:rsid w:val="00F00818"/>
    <w:rsid w:val="00F0089E"/>
    <w:rsid w:val="00F00CA4"/>
    <w:rsid w:val="00F01C40"/>
    <w:rsid w:val="00F02DD0"/>
    <w:rsid w:val="00F02DFA"/>
    <w:rsid w:val="00F02E33"/>
    <w:rsid w:val="00F034CD"/>
    <w:rsid w:val="00F038C8"/>
    <w:rsid w:val="00F03A05"/>
    <w:rsid w:val="00F057C1"/>
    <w:rsid w:val="00F068F9"/>
    <w:rsid w:val="00F06A2D"/>
    <w:rsid w:val="00F06CBA"/>
    <w:rsid w:val="00F073DD"/>
    <w:rsid w:val="00F1164C"/>
    <w:rsid w:val="00F11A13"/>
    <w:rsid w:val="00F125F6"/>
    <w:rsid w:val="00F12649"/>
    <w:rsid w:val="00F1281A"/>
    <w:rsid w:val="00F133A5"/>
    <w:rsid w:val="00F14B94"/>
    <w:rsid w:val="00F15157"/>
    <w:rsid w:val="00F169B1"/>
    <w:rsid w:val="00F16A78"/>
    <w:rsid w:val="00F16C50"/>
    <w:rsid w:val="00F17811"/>
    <w:rsid w:val="00F2027A"/>
    <w:rsid w:val="00F208BB"/>
    <w:rsid w:val="00F21A3D"/>
    <w:rsid w:val="00F21EBA"/>
    <w:rsid w:val="00F226A3"/>
    <w:rsid w:val="00F23BD2"/>
    <w:rsid w:val="00F2487A"/>
    <w:rsid w:val="00F24BF0"/>
    <w:rsid w:val="00F24CD1"/>
    <w:rsid w:val="00F24D57"/>
    <w:rsid w:val="00F25009"/>
    <w:rsid w:val="00F255AC"/>
    <w:rsid w:val="00F2613B"/>
    <w:rsid w:val="00F26AA3"/>
    <w:rsid w:val="00F300E1"/>
    <w:rsid w:val="00F302CB"/>
    <w:rsid w:val="00F3045C"/>
    <w:rsid w:val="00F30D04"/>
    <w:rsid w:val="00F31080"/>
    <w:rsid w:val="00F314D6"/>
    <w:rsid w:val="00F32357"/>
    <w:rsid w:val="00F32CFA"/>
    <w:rsid w:val="00F3349D"/>
    <w:rsid w:val="00F34DD2"/>
    <w:rsid w:val="00F35C37"/>
    <w:rsid w:val="00F35E94"/>
    <w:rsid w:val="00F3683D"/>
    <w:rsid w:val="00F400F6"/>
    <w:rsid w:val="00F40838"/>
    <w:rsid w:val="00F41C0E"/>
    <w:rsid w:val="00F42E79"/>
    <w:rsid w:val="00F43F83"/>
    <w:rsid w:val="00F43FCF"/>
    <w:rsid w:val="00F45440"/>
    <w:rsid w:val="00F45888"/>
    <w:rsid w:val="00F47AAC"/>
    <w:rsid w:val="00F5016D"/>
    <w:rsid w:val="00F50596"/>
    <w:rsid w:val="00F50A2E"/>
    <w:rsid w:val="00F50AC3"/>
    <w:rsid w:val="00F510C8"/>
    <w:rsid w:val="00F522EE"/>
    <w:rsid w:val="00F52372"/>
    <w:rsid w:val="00F52444"/>
    <w:rsid w:val="00F52B42"/>
    <w:rsid w:val="00F5313A"/>
    <w:rsid w:val="00F5355F"/>
    <w:rsid w:val="00F536C0"/>
    <w:rsid w:val="00F540C5"/>
    <w:rsid w:val="00F540EC"/>
    <w:rsid w:val="00F54D3F"/>
    <w:rsid w:val="00F55731"/>
    <w:rsid w:val="00F55C99"/>
    <w:rsid w:val="00F56547"/>
    <w:rsid w:val="00F56DF6"/>
    <w:rsid w:val="00F57208"/>
    <w:rsid w:val="00F576E1"/>
    <w:rsid w:val="00F60328"/>
    <w:rsid w:val="00F60A55"/>
    <w:rsid w:val="00F61007"/>
    <w:rsid w:val="00F611B2"/>
    <w:rsid w:val="00F64869"/>
    <w:rsid w:val="00F65668"/>
    <w:rsid w:val="00F65B67"/>
    <w:rsid w:val="00F6699F"/>
    <w:rsid w:val="00F66EE4"/>
    <w:rsid w:val="00F66F50"/>
    <w:rsid w:val="00F6754A"/>
    <w:rsid w:val="00F676D5"/>
    <w:rsid w:val="00F67D18"/>
    <w:rsid w:val="00F7083F"/>
    <w:rsid w:val="00F72859"/>
    <w:rsid w:val="00F732D1"/>
    <w:rsid w:val="00F73736"/>
    <w:rsid w:val="00F73E22"/>
    <w:rsid w:val="00F74837"/>
    <w:rsid w:val="00F751FC"/>
    <w:rsid w:val="00F757F0"/>
    <w:rsid w:val="00F76BD1"/>
    <w:rsid w:val="00F77114"/>
    <w:rsid w:val="00F80A63"/>
    <w:rsid w:val="00F80DF0"/>
    <w:rsid w:val="00F81003"/>
    <w:rsid w:val="00F834AB"/>
    <w:rsid w:val="00F83AEB"/>
    <w:rsid w:val="00F8405F"/>
    <w:rsid w:val="00F84AD8"/>
    <w:rsid w:val="00F85287"/>
    <w:rsid w:val="00F85E82"/>
    <w:rsid w:val="00F86A2D"/>
    <w:rsid w:val="00F86EDB"/>
    <w:rsid w:val="00F8718C"/>
    <w:rsid w:val="00F87EF8"/>
    <w:rsid w:val="00F90692"/>
    <w:rsid w:val="00F90AAE"/>
    <w:rsid w:val="00F94A9E"/>
    <w:rsid w:val="00F94D77"/>
    <w:rsid w:val="00F958F6"/>
    <w:rsid w:val="00F966B4"/>
    <w:rsid w:val="00F96E00"/>
    <w:rsid w:val="00F97645"/>
    <w:rsid w:val="00FA1638"/>
    <w:rsid w:val="00FA17FE"/>
    <w:rsid w:val="00FA1D28"/>
    <w:rsid w:val="00FA2996"/>
    <w:rsid w:val="00FA3146"/>
    <w:rsid w:val="00FA353C"/>
    <w:rsid w:val="00FA3923"/>
    <w:rsid w:val="00FA3E3C"/>
    <w:rsid w:val="00FA3F87"/>
    <w:rsid w:val="00FA4639"/>
    <w:rsid w:val="00FA466F"/>
    <w:rsid w:val="00FA47CE"/>
    <w:rsid w:val="00FA48C4"/>
    <w:rsid w:val="00FA4FF6"/>
    <w:rsid w:val="00FA5770"/>
    <w:rsid w:val="00FA7E88"/>
    <w:rsid w:val="00FB0D6A"/>
    <w:rsid w:val="00FB0DA7"/>
    <w:rsid w:val="00FB1486"/>
    <w:rsid w:val="00FB14CE"/>
    <w:rsid w:val="00FB1A65"/>
    <w:rsid w:val="00FB26FD"/>
    <w:rsid w:val="00FB2B1E"/>
    <w:rsid w:val="00FB3822"/>
    <w:rsid w:val="00FB3B74"/>
    <w:rsid w:val="00FB3FF7"/>
    <w:rsid w:val="00FB5663"/>
    <w:rsid w:val="00FB5C58"/>
    <w:rsid w:val="00FB60FA"/>
    <w:rsid w:val="00FB6C89"/>
    <w:rsid w:val="00FB6CD8"/>
    <w:rsid w:val="00FB7175"/>
    <w:rsid w:val="00FB7876"/>
    <w:rsid w:val="00FB7E9B"/>
    <w:rsid w:val="00FC03B8"/>
    <w:rsid w:val="00FC1A80"/>
    <w:rsid w:val="00FC3B45"/>
    <w:rsid w:val="00FC4079"/>
    <w:rsid w:val="00FC414D"/>
    <w:rsid w:val="00FC5161"/>
    <w:rsid w:val="00FC5AD6"/>
    <w:rsid w:val="00FC5B7E"/>
    <w:rsid w:val="00FC6076"/>
    <w:rsid w:val="00FC6D64"/>
    <w:rsid w:val="00FC702D"/>
    <w:rsid w:val="00FC7130"/>
    <w:rsid w:val="00FC71E6"/>
    <w:rsid w:val="00FC7702"/>
    <w:rsid w:val="00FC7C60"/>
    <w:rsid w:val="00FD0AC2"/>
    <w:rsid w:val="00FD0B13"/>
    <w:rsid w:val="00FD1324"/>
    <w:rsid w:val="00FD1F5B"/>
    <w:rsid w:val="00FD3FAC"/>
    <w:rsid w:val="00FD4454"/>
    <w:rsid w:val="00FD4B6D"/>
    <w:rsid w:val="00FD4CFB"/>
    <w:rsid w:val="00FD50DF"/>
    <w:rsid w:val="00FD55F0"/>
    <w:rsid w:val="00FD5B04"/>
    <w:rsid w:val="00FD5E2B"/>
    <w:rsid w:val="00FD5E5D"/>
    <w:rsid w:val="00FD667A"/>
    <w:rsid w:val="00FD68A2"/>
    <w:rsid w:val="00FD6B7A"/>
    <w:rsid w:val="00FD6EF4"/>
    <w:rsid w:val="00FD7FB6"/>
    <w:rsid w:val="00FE09C5"/>
    <w:rsid w:val="00FE107B"/>
    <w:rsid w:val="00FE1248"/>
    <w:rsid w:val="00FE12D1"/>
    <w:rsid w:val="00FE1C69"/>
    <w:rsid w:val="00FE1D0E"/>
    <w:rsid w:val="00FE1E4A"/>
    <w:rsid w:val="00FE3F33"/>
    <w:rsid w:val="00FE467E"/>
    <w:rsid w:val="00FE46BC"/>
    <w:rsid w:val="00FE4792"/>
    <w:rsid w:val="00FE4FBA"/>
    <w:rsid w:val="00FE5754"/>
    <w:rsid w:val="00FE57C5"/>
    <w:rsid w:val="00FE5D3C"/>
    <w:rsid w:val="00FE6017"/>
    <w:rsid w:val="00FE675E"/>
    <w:rsid w:val="00FE69F4"/>
    <w:rsid w:val="00FE6EB7"/>
    <w:rsid w:val="00FE71F3"/>
    <w:rsid w:val="00FE7793"/>
    <w:rsid w:val="00FF01B7"/>
    <w:rsid w:val="00FF0352"/>
    <w:rsid w:val="00FF09C4"/>
    <w:rsid w:val="00FF34AB"/>
    <w:rsid w:val="00FF36B2"/>
    <w:rsid w:val="00FF428C"/>
    <w:rsid w:val="00FF4467"/>
    <w:rsid w:val="00FF5BEC"/>
    <w:rsid w:val="00FF5F9E"/>
    <w:rsid w:val="00FF6966"/>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8D2F"/>
  <w15:docId w15:val="{D2A7CA6F-E323-4A4F-AA4A-CE3FC9E4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iPriority w:val="9"/>
    <w:semiHidden/>
    <w:unhideWhenUsed/>
    <w:qFormat/>
    <w:rsid w:val="00DA540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19"/>
    <w:rPr>
      <w:color w:val="0000FF" w:themeColor="hyperlink"/>
      <w:u w:val="single"/>
    </w:rPr>
  </w:style>
  <w:style w:type="table" w:styleId="a4">
    <w:name w:val="Table Grid"/>
    <w:basedOn w:val="a1"/>
    <w:uiPriority w:val="39"/>
    <w:rsid w:val="007B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76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BE0E2B"/>
    <w:pPr>
      <w:tabs>
        <w:tab w:val="center" w:pos="4677"/>
        <w:tab w:val="right" w:pos="9355"/>
      </w:tabs>
    </w:pPr>
  </w:style>
  <w:style w:type="character" w:customStyle="1" w:styleId="a6">
    <w:name w:val="Верхний колонтитул Знак"/>
    <w:basedOn w:val="a0"/>
    <w:link w:val="a5"/>
    <w:uiPriority w:val="99"/>
    <w:rsid w:val="00BE0E2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E0E2B"/>
    <w:pPr>
      <w:tabs>
        <w:tab w:val="center" w:pos="4677"/>
        <w:tab w:val="right" w:pos="9355"/>
      </w:tabs>
    </w:pPr>
  </w:style>
  <w:style w:type="character" w:customStyle="1" w:styleId="a8">
    <w:name w:val="Нижний колонтитул Знак"/>
    <w:basedOn w:val="a0"/>
    <w:link w:val="a7"/>
    <w:uiPriority w:val="99"/>
    <w:rsid w:val="00BE0E2B"/>
    <w:rPr>
      <w:rFonts w:ascii="Times New Roman" w:eastAsia="Times New Roman" w:hAnsi="Times New Roman" w:cs="Times New Roman"/>
      <w:sz w:val="20"/>
      <w:szCs w:val="20"/>
      <w:lang w:eastAsia="ru-RU"/>
    </w:rPr>
  </w:style>
  <w:style w:type="paragraph" w:styleId="a9">
    <w:name w:val="List Paragraph"/>
    <w:basedOn w:val="a"/>
    <w:uiPriority w:val="34"/>
    <w:qFormat/>
    <w:rsid w:val="00246E4C"/>
    <w:pPr>
      <w:ind w:left="720"/>
      <w:contextualSpacing/>
    </w:pPr>
  </w:style>
  <w:style w:type="table" w:customStyle="1" w:styleId="1">
    <w:name w:val="Сетка таблицы1"/>
    <w:basedOn w:val="a1"/>
    <w:next w:val="a4"/>
    <w:uiPriority w:val="59"/>
    <w:rsid w:val="00246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52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82080"/>
    <w:rPr>
      <w:rFonts w:ascii="Tahoma" w:hAnsi="Tahoma" w:cs="Tahoma"/>
      <w:sz w:val="16"/>
      <w:szCs w:val="16"/>
    </w:rPr>
  </w:style>
  <w:style w:type="character" w:customStyle="1" w:styleId="ab">
    <w:name w:val="Текст выноски Знак"/>
    <w:basedOn w:val="a0"/>
    <w:link w:val="aa"/>
    <w:uiPriority w:val="99"/>
    <w:semiHidden/>
    <w:rsid w:val="00482080"/>
    <w:rPr>
      <w:rFonts w:ascii="Tahoma" w:eastAsia="Times New Roman" w:hAnsi="Tahoma" w:cs="Tahoma"/>
      <w:sz w:val="16"/>
      <w:szCs w:val="16"/>
      <w:lang w:eastAsia="ru-RU"/>
    </w:rPr>
  </w:style>
  <w:style w:type="paragraph" w:customStyle="1" w:styleId="20">
    <w:name w:val="Стиль2"/>
    <w:basedOn w:val="a"/>
    <w:qFormat/>
    <w:rsid w:val="006D43BA"/>
    <w:pPr>
      <w:widowControl/>
      <w:suppressAutoHyphens/>
      <w:autoSpaceDE/>
      <w:autoSpaceDN/>
      <w:adjustRightInd/>
      <w:ind w:firstLine="709"/>
      <w:jc w:val="both"/>
    </w:pPr>
    <w:rPr>
      <w:rFonts w:eastAsia="Calibri"/>
      <w:sz w:val="26"/>
      <w:shd w:val="clear" w:color="auto" w:fill="FFFFFF"/>
      <w:lang w:eastAsia="zh-CN"/>
    </w:rPr>
  </w:style>
  <w:style w:type="character" w:styleId="ac">
    <w:name w:val="Strong"/>
    <w:basedOn w:val="a0"/>
    <w:qFormat/>
    <w:rsid w:val="00856BF0"/>
    <w:rPr>
      <w:rFonts w:ascii="Verdana" w:hAnsi="Verdana" w:hint="default"/>
      <w:b/>
      <w:bCs/>
    </w:rPr>
  </w:style>
  <w:style w:type="paragraph" w:styleId="ad">
    <w:name w:val="Normal (Web)"/>
    <w:basedOn w:val="a"/>
    <w:uiPriority w:val="99"/>
    <w:unhideWhenUsed/>
    <w:rsid w:val="00956A98"/>
    <w:pPr>
      <w:widowControl/>
      <w:autoSpaceDE/>
      <w:autoSpaceDN/>
      <w:adjustRightInd/>
      <w:spacing w:before="100" w:beforeAutospacing="1" w:after="100" w:afterAutospacing="1"/>
    </w:pPr>
    <w:rPr>
      <w:sz w:val="24"/>
      <w:szCs w:val="24"/>
    </w:rPr>
  </w:style>
  <w:style w:type="table" w:customStyle="1" w:styleId="3">
    <w:name w:val="Сетка таблицы3"/>
    <w:basedOn w:val="a1"/>
    <w:next w:val="a4"/>
    <w:uiPriority w:val="59"/>
    <w:rsid w:val="00956A9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59"/>
    <w:rsid w:val="0035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4549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2F2A"/>
    <w:rPr>
      <w:color w:val="605E5C"/>
      <w:shd w:val="clear" w:color="auto" w:fill="E1DFDD"/>
    </w:rPr>
  </w:style>
  <w:style w:type="character" w:styleId="ae">
    <w:name w:val="annotation reference"/>
    <w:basedOn w:val="a0"/>
    <w:uiPriority w:val="99"/>
    <w:semiHidden/>
    <w:unhideWhenUsed/>
    <w:rsid w:val="005A5C92"/>
    <w:rPr>
      <w:sz w:val="16"/>
      <w:szCs w:val="16"/>
    </w:rPr>
  </w:style>
  <w:style w:type="paragraph" w:styleId="af">
    <w:name w:val="annotation text"/>
    <w:basedOn w:val="a"/>
    <w:link w:val="af0"/>
    <w:uiPriority w:val="99"/>
    <w:semiHidden/>
    <w:unhideWhenUsed/>
    <w:rsid w:val="005A5C92"/>
  </w:style>
  <w:style w:type="character" w:customStyle="1" w:styleId="af0">
    <w:name w:val="Текст примечания Знак"/>
    <w:basedOn w:val="a0"/>
    <w:link w:val="af"/>
    <w:uiPriority w:val="99"/>
    <w:semiHidden/>
    <w:rsid w:val="005A5C9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A5C92"/>
    <w:rPr>
      <w:b/>
      <w:bCs/>
    </w:rPr>
  </w:style>
  <w:style w:type="character" w:customStyle="1" w:styleId="af2">
    <w:name w:val="Тема примечания Знак"/>
    <w:basedOn w:val="af0"/>
    <w:link w:val="af1"/>
    <w:uiPriority w:val="99"/>
    <w:semiHidden/>
    <w:rsid w:val="005A5C92"/>
    <w:rPr>
      <w:rFonts w:ascii="Times New Roman" w:eastAsia="Times New Roman" w:hAnsi="Times New Roman" w:cs="Times New Roman"/>
      <w:b/>
      <w:bCs/>
      <w:sz w:val="20"/>
      <w:szCs w:val="20"/>
      <w:lang w:eastAsia="ru-RU"/>
    </w:rPr>
  </w:style>
  <w:style w:type="paragraph" w:customStyle="1" w:styleId="ConsPlusNonformat">
    <w:name w:val="ConsPlusNonformat"/>
    <w:rsid w:val="00CF4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Знак,single space,ft"/>
    <w:basedOn w:val="a"/>
    <w:link w:val="af4"/>
    <w:uiPriority w:val="99"/>
    <w:unhideWhenUsed/>
    <w:qFormat/>
    <w:rsid w:val="00B3350D"/>
  </w:style>
  <w:style w:type="character" w:customStyle="1" w:styleId="af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3"/>
    <w:uiPriority w:val="99"/>
    <w:rsid w:val="00B3350D"/>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iPriority w:val="99"/>
    <w:unhideWhenUsed/>
    <w:qFormat/>
    <w:rsid w:val="00B3350D"/>
    <w:rPr>
      <w:vertAlign w:val="superscript"/>
    </w:rPr>
  </w:style>
  <w:style w:type="character" w:customStyle="1" w:styleId="60">
    <w:name w:val="Заголовок 6 Знак"/>
    <w:basedOn w:val="a0"/>
    <w:link w:val="6"/>
    <w:uiPriority w:val="9"/>
    <w:semiHidden/>
    <w:rsid w:val="00DA5400"/>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8334">
      <w:bodyDiv w:val="1"/>
      <w:marLeft w:val="0"/>
      <w:marRight w:val="0"/>
      <w:marTop w:val="0"/>
      <w:marBottom w:val="0"/>
      <w:divBdr>
        <w:top w:val="none" w:sz="0" w:space="0" w:color="auto"/>
        <w:left w:val="none" w:sz="0" w:space="0" w:color="auto"/>
        <w:bottom w:val="none" w:sz="0" w:space="0" w:color="auto"/>
        <w:right w:val="none" w:sz="0" w:space="0" w:color="auto"/>
      </w:divBdr>
    </w:div>
    <w:div w:id="320693589">
      <w:bodyDiv w:val="1"/>
      <w:marLeft w:val="0"/>
      <w:marRight w:val="0"/>
      <w:marTop w:val="0"/>
      <w:marBottom w:val="0"/>
      <w:divBdr>
        <w:top w:val="none" w:sz="0" w:space="0" w:color="auto"/>
        <w:left w:val="none" w:sz="0" w:space="0" w:color="auto"/>
        <w:bottom w:val="none" w:sz="0" w:space="0" w:color="auto"/>
        <w:right w:val="none" w:sz="0" w:space="0" w:color="auto"/>
      </w:divBdr>
    </w:div>
    <w:div w:id="631863707">
      <w:bodyDiv w:val="1"/>
      <w:marLeft w:val="0"/>
      <w:marRight w:val="0"/>
      <w:marTop w:val="0"/>
      <w:marBottom w:val="0"/>
      <w:divBdr>
        <w:top w:val="none" w:sz="0" w:space="0" w:color="auto"/>
        <w:left w:val="none" w:sz="0" w:space="0" w:color="auto"/>
        <w:bottom w:val="none" w:sz="0" w:space="0" w:color="auto"/>
        <w:right w:val="none" w:sz="0" w:space="0" w:color="auto"/>
      </w:divBdr>
    </w:div>
    <w:div w:id="634794132">
      <w:bodyDiv w:val="1"/>
      <w:marLeft w:val="0"/>
      <w:marRight w:val="0"/>
      <w:marTop w:val="0"/>
      <w:marBottom w:val="0"/>
      <w:divBdr>
        <w:top w:val="none" w:sz="0" w:space="0" w:color="auto"/>
        <w:left w:val="none" w:sz="0" w:space="0" w:color="auto"/>
        <w:bottom w:val="none" w:sz="0" w:space="0" w:color="auto"/>
        <w:right w:val="none" w:sz="0" w:space="0" w:color="auto"/>
      </w:divBdr>
    </w:div>
    <w:div w:id="881139328">
      <w:bodyDiv w:val="1"/>
      <w:marLeft w:val="0"/>
      <w:marRight w:val="0"/>
      <w:marTop w:val="0"/>
      <w:marBottom w:val="0"/>
      <w:divBdr>
        <w:top w:val="none" w:sz="0" w:space="0" w:color="auto"/>
        <w:left w:val="none" w:sz="0" w:space="0" w:color="auto"/>
        <w:bottom w:val="none" w:sz="0" w:space="0" w:color="auto"/>
        <w:right w:val="none" w:sz="0" w:space="0" w:color="auto"/>
      </w:divBdr>
    </w:div>
    <w:div w:id="975717541">
      <w:bodyDiv w:val="1"/>
      <w:marLeft w:val="0"/>
      <w:marRight w:val="0"/>
      <w:marTop w:val="0"/>
      <w:marBottom w:val="0"/>
      <w:divBdr>
        <w:top w:val="none" w:sz="0" w:space="0" w:color="auto"/>
        <w:left w:val="none" w:sz="0" w:space="0" w:color="auto"/>
        <w:bottom w:val="none" w:sz="0" w:space="0" w:color="auto"/>
        <w:right w:val="none" w:sz="0" w:space="0" w:color="auto"/>
      </w:divBdr>
      <w:divsChild>
        <w:div w:id="1422291874">
          <w:marLeft w:val="0"/>
          <w:marRight w:val="0"/>
          <w:marTop w:val="0"/>
          <w:marBottom w:val="0"/>
          <w:divBdr>
            <w:top w:val="none" w:sz="0" w:space="0" w:color="auto"/>
            <w:left w:val="none" w:sz="0" w:space="0" w:color="auto"/>
            <w:bottom w:val="none" w:sz="0" w:space="0" w:color="auto"/>
            <w:right w:val="none" w:sz="0" w:space="0" w:color="auto"/>
          </w:divBdr>
        </w:div>
      </w:divsChild>
    </w:div>
    <w:div w:id="1289581167">
      <w:bodyDiv w:val="1"/>
      <w:marLeft w:val="0"/>
      <w:marRight w:val="0"/>
      <w:marTop w:val="0"/>
      <w:marBottom w:val="0"/>
      <w:divBdr>
        <w:top w:val="none" w:sz="0" w:space="0" w:color="auto"/>
        <w:left w:val="none" w:sz="0" w:space="0" w:color="auto"/>
        <w:bottom w:val="none" w:sz="0" w:space="0" w:color="auto"/>
        <w:right w:val="none" w:sz="0" w:space="0" w:color="auto"/>
      </w:divBdr>
    </w:div>
    <w:div w:id="1489899988">
      <w:bodyDiv w:val="1"/>
      <w:marLeft w:val="0"/>
      <w:marRight w:val="0"/>
      <w:marTop w:val="0"/>
      <w:marBottom w:val="0"/>
      <w:divBdr>
        <w:top w:val="none" w:sz="0" w:space="0" w:color="auto"/>
        <w:left w:val="none" w:sz="0" w:space="0" w:color="auto"/>
        <w:bottom w:val="none" w:sz="0" w:space="0" w:color="auto"/>
        <w:right w:val="none" w:sz="0" w:space="0" w:color="auto"/>
      </w:divBdr>
    </w:div>
    <w:div w:id="1518077774">
      <w:bodyDiv w:val="1"/>
      <w:marLeft w:val="0"/>
      <w:marRight w:val="0"/>
      <w:marTop w:val="0"/>
      <w:marBottom w:val="0"/>
      <w:divBdr>
        <w:top w:val="none" w:sz="0" w:space="0" w:color="auto"/>
        <w:left w:val="none" w:sz="0" w:space="0" w:color="auto"/>
        <w:bottom w:val="none" w:sz="0" w:space="0" w:color="auto"/>
        <w:right w:val="none" w:sz="0" w:space="0" w:color="auto"/>
      </w:divBdr>
    </w:div>
    <w:div w:id="1522818816">
      <w:bodyDiv w:val="1"/>
      <w:marLeft w:val="0"/>
      <w:marRight w:val="0"/>
      <w:marTop w:val="0"/>
      <w:marBottom w:val="0"/>
      <w:divBdr>
        <w:top w:val="none" w:sz="0" w:space="0" w:color="auto"/>
        <w:left w:val="none" w:sz="0" w:space="0" w:color="auto"/>
        <w:bottom w:val="none" w:sz="0" w:space="0" w:color="auto"/>
        <w:right w:val="none" w:sz="0" w:space="0" w:color="auto"/>
      </w:divBdr>
    </w:div>
    <w:div w:id="1783988110">
      <w:bodyDiv w:val="1"/>
      <w:marLeft w:val="0"/>
      <w:marRight w:val="0"/>
      <w:marTop w:val="0"/>
      <w:marBottom w:val="0"/>
      <w:divBdr>
        <w:top w:val="none" w:sz="0" w:space="0" w:color="auto"/>
        <w:left w:val="none" w:sz="0" w:space="0" w:color="auto"/>
        <w:bottom w:val="none" w:sz="0" w:space="0" w:color="auto"/>
        <w:right w:val="none" w:sz="0" w:space="0" w:color="auto"/>
      </w:divBdr>
    </w:div>
    <w:div w:id="1933321332">
      <w:bodyDiv w:val="1"/>
      <w:marLeft w:val="0"/>
      <w:marRight w:val="0"/>
      <w:marTop w:val="0"/>
      <w:marBottom w:val="0"/>
      <w:divBdr>
        <w:top w:val="none" w:sz="0" w:space="0" w:color="auto"/>
        <w:left w:val="none" w:sz="0" w:space="0" w:color="auto"/>
        <w:bottom w:val="none" w:sz="0" w:space="0" w:color="auto"/>
        <w:right w:val="none" w:sz="0" w:space="0" w:color="auto"/>
      </w:divBdr>
    </w:div>
    <w:div w:id="2072314336">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5">
          <w:marLeft w:val="0"/>
          <w:marRight w:val="0"/>
          <w:marTop w:val="0"/>
          <w:marBottom w:val="0"/>
          <w:divBdr>
            <w:top w:val="none" w:sz="0" w:space="0" w:color="auto"/>
            <w:left w:val="none" w:sz="0" w:space="0" w:color="auto"/>
            <w:bottom w:val="none" w:sz="0" w:space="0" w:color="auto"/>
            <w:right w:val="none" w:sz="0" w:space="0" w:color="auto"/>
          </w:divBdr>
        </w:div>
      </w:divsChild>
    </w:div>
    <w:div w:id="21113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6CE5E93E475F317A903CCADE1751D5F16E4F88F6C6682D47AC670547DFD1EFE339664729CF7B76B92DC91664A33F4B9C67D8FE484C5B6CEBC914EzEXCJ" TargetMode="External"/><Relationship Id="rId13" Type="http://schemas.openxmlformats.org/officeDocument/2006/relationships/hyperlink" Target="consultantplus://offline/ref=5A5D3139511A5685A515CD4A0682CDC776808B274A87BBB68576F5D9CAE5B0C816074340DE0FC4E96659994175F446BE9EtB14F" TargetMode="External"/><Relationship Id="rId18" Type="http://schemas.openxmlformats.org/officeDocument/2006/relationships/hyperlink" Target="consultantplus://offline/ref=A1A8AFA8C0A47BA00A8CE2B084415AD5F356F8696FE159D1E89041B5ABD2FE4D43601938674C9C2FE37853988096944525176725A499C37EzCT0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C54FAF4E39D2D68930C4053E94D24BE3C0E618677B1B42D1046854893827505244E2E3F7A481C9585934DBFFB652D9177C5I7J" TargetMode="External"/><Relationship Id="rId17" Type="http://schemas.openxmlformats.org/officeDocument/2006/relationships/hyperlink" Target="consultantplus://offline/ref=A1A8AFA8C0A47BA00A8CE2B084415AD5F356F8696FE159D1E89041B5ABD2FE4D43601938674C9C2FE37853988096944525176725A499C37EzCT0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488F2C9D8DD2EF8F9C7CD3AECF8D7AB5F52BF3AC0D5077747F98123164620DEC30C25D0D50063C9DD5EA911461AC9B02D4620138CEACC2w4W9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54FAF4E39D2D68930C5E5EFF217EB239053A8375BBBD734515831FCCD27350640E286F290942CCD7D706B2FD7B3191704B784CFBCBIF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356E2F9A66B5BC3682160A2BFFC60A500A725FE4287394429DC78FC75736D6C14CC0E53C47B757A4B29C42DDBCC0C1AFF839D79246DE71G3TBH" TargetMode="External"/><Relationship Id="rId23" Type="http://schemas.openxmlformats.org/officeDocument/2006/relationships/footer" Target="footer2.xml"/><Relationship Id="rId10" Type="http://schemas.openxmlformats.org/officeDocument/2006/relationships/hyperlink" Target="consultantplus://offline/ref=74C591862EBA6DFEB95DA4FE768A6073FC07404550D6F9EFDF1B7404449CA756DCAD5DC5E2F9FB013054980D44AD1019B0F26335EBFD85EFB559678422D6D" TargetMode="External"/><Relationship Id="rId19" Type="http://schemas.openxmlformats.org/officeDocument/2006/relationships/hyperlink" Target="consultantplus://offline/ref=A1A8AFA8C0A47BA00A8CE2B084415AD5F356F8696FE159D1E89041B5ABD2FE4D43601938674C9C2FE37853988096944525176725A499C37EzCT0I" TargetMode="External"/><Relationship Id="rId4" Type="http://schemas.openxmlformats.org/officeDocument/2006/relationships/settings" Target="settings.xml"/><Relationship Id="rId9" Type="http://schemas.openxmlformats.org/officeDocument/2006/relationships/hyperlink" Target="consultantplus://offline/ref=B7D6CE5E93E475F317A903CCADE1751D5F16E4F88F6C6682D47AC670547DFD1EFE339664729CF7B76B92DC91664A33F4B9C67D8FE484C5B6CEBC914EzEXCJ" TargetMode="External"/><Relationship Id="rId14" Type="http://schemas.openxmlformats.org/officeDocument/2006/relationships/hyperlink" Target="consultantplus://offline/ref=941921301DA8EA9FB811D5EAE10CC22086A4D66D86A09B6BCB261A772F99A7FB73798E1AD159146326D994737C12A5309F3DD737396DC862396B227856c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46A0-B263-4E7F-9CD9-ACF6DE82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14892</TotalTime>
  <Pages>1</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Надежда Сергеевна Смирнова</cp:lastModifiedBy>
  <cp:revision>173</cp:revision>
  <cp:lastPrinted>2022-07-20T01:35:00Z</cp:lastPrinted>
  <dcterms:created xsi:type="dcterms:W3CDTF">2020-06-17T04:25:00Z</dcterms:created>
  <dcterms:modified xsi:type="dcterms:W3CDTF">2022-11-10T04:45:00Z</dcterms:modified>
</cp:coreProperties>
</file>