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CF06E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621F9CF8" wp14:editId="71D5BA1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E0AB0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30E7ADF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D8C877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0336B56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64D92473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7958444A" w14:textId="77777777" w:rsidR="00683228" w:rsidRPr="00B938E4" w:rsidRDefault="0039099B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2F5223E9">
          <v:line id="shape_0" o:spid="_x0000_s1027" style="position:absolute;left:0;text-align:left;z-index:251657728" from="-1.6pt,5.5pt" to="508.35pt,5.5pt" strokeweight="1.06mm"/>
        </w:pict>
      </w:r>
    </w:p>
    <w:p w14:paraId="4A40CD08" w14:textId="7B0FBA66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FA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14:paraId="33069961" w14:textId="4DD80B0F" w:rsidR="00683228" w:rsidRPr="00B938E4" w:rsidRDefault="000E3D84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экспертизы</w:t>
      </w:r>
      <w:r w:rsidR="00EC7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EC7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79763677"/>
      <w:r w:rsidR="009C2967" w:rsidRPr="009C2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постановления Администрации Усть-Кутского муниципального образования «</w:t>
      </w:r>
      <w:r w:rsidR="00FA5D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 «Безопасность населения и территории Усть-Кутского муниципального образования»</w:t>
      </w:r>
      <w:r w:rsidR="009C2967" w:rsidRPr="009C2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bookmarkEnd w:id="0"/>
    </w:p>
    <w:p w14:paraId="1F36E02D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742F232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E522574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3073C34F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64188464" w14:textId="76C095CE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29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E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0C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20CA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B9BD03D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07AD1" w14:textId="165A9109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</w:t>
      </w:r>
      <w:r w:rsidR="00686103">
        <w:rPr>
          <w:rFonts w:ascii="Times New Roman" w:eastAsia="Calibri" w:hAnsi="Times New Roman" w:cs="Times New Roman"/>
          <w:sz w:val="28"/>
          <w:szCs w:val="28"/>
          <w:lang w:eastAsia="ru-RU"/>
        </w:rPr>
        <w:t>-счетной комиссии Усть-Кутского</w:t>
      </w:r>
      <w:r w:rsidR="00287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6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по результатам </w:t>
      </w:r>
      <w:r w:rsidR="00287172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экспертизы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" w:name="_Hlk80106934"/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28717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C2967" w:rsidRPr="009C2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_Hlk80188443"/>
      <w:r w:rsidR="009C2967" w:rsidRPr="009C2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постановления Администрации Усть-Кутск</w:t>
      </w:r>
      <w:r w:rsidR="006861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 муниципального образования</w:t>
      </w:r>
      <w:r w:rsidR="009C2967" w:rsidRPr="009C2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 w:rsidR="006861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Безопасность населения и территории Усть-Кутского муниципального образования</w:t>
      </w:r>
      <w:r w:rsidR="009C2967" w:rsidRPr="009C2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bookmarkEnd w:id="1"/>
      <w:bookmarkEnd w:id="2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9C2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</w:t>
      </w:r>
      <w:r w:rsidR="006B5AA9"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="0086254D">
        <w:rPr>
          <w:rFonts w:ascii="Times New Roman" w:eastAsia="Calibri" w:hAnsi="Times New Roman" w:cs="Times New Roman"/>
          <w:sz w:val="28"/>
          <w:szCs w:val="28"/>
          <w:lang w:eastAsia="ru-RU"/>
        </w:rPr>
        <w:t>роект программы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8D099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68610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(с внесенными </w:t>
      </w:r>
      <w:r w:rsidR="004B48A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изменениями</w:t>
      </w:r>
      <w:r w:rsidR="000E3D8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пунктом </w:t>
      </w:r>
      <w:r w:rsidR="00352697" w:rsidRPr="004B48A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1.</w:t>
      </w:r>
      <w:r w:rsidR="004B48AA" w:rsidRPr="004B48A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352697" w:rsidRPr="004B48A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  <w:r w:rsidR="004B48A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Плана деятельности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КСК УКМО на 202</w:t>
      </w:r>
      <w:r w:rsidR="004C643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4B48A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год.</w:t>
      </w:r>
    </w:p>
    <w:p w14:paraId="37A6A3FE" w14:textId="06927A5D" w:rsidR="005B487F" w:rsidRDefault="005B487F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УКМО рассмотрены</w:t>
      </w:r>
      <w:r w:rsidR="00C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начальником Управления по ГО и ЧС Администрации Усть-Кутского муниципального образования:</w:t>
      </w:r>
    </w:p>
    <w:p w14:paraId="02105C22" w14:textId="4F0FFB52" w:rsidR="005B487F" w:rsidRDefault="005B487F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</w:t>
      </w:r>
      <w:r w:rsidR="00D95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D95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D892A6" w14:textId="33294CA3" w:rsidR="005B487F" w:rsidRPr="005B487F" w:rsidRDefault="005B487F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</w:t>
      </w:r>
      <w:r w:rsidR="00D95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экономике, социально-трудовым отношениям и ценам Администрации </w:t>
      </w:r>
      <w:r w:rsidR="00D9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УКМО. </w:t>
      </w:r>
    </w:p>
    <w:p w14:paraId="43EC3BA9" w14:textId="39748F3F" w:rsidR="004F34DE" w:rsidRPr="004F34DE" w:rsidRDefault="004F34DE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Сроки проведения мероприятия: </w:t>
      </w:r>
      <w:r w:rsidR="00C36C9D">
        <w:rPr>
          <w:rFonts w:ascii="Times New Roman" w:eastAsia="Calibri" w:hAnsi="Times New Roman" w:cs="Times New Roman"/>
          <w:sz w:val="28"/>
          <w:szCs w:val="28"/>
        </w:rPr>
        <w:t>с 14</w:t>
      </w:r>
      <w:r w:rsidR="006B5AA9">
        <w:rPr>
          <w:rFonts w:ascii="Times New Roman" w:eastAsia="Calibri" w:hAnsi="Times New Roman" w:cs="Times New Roman"/>
          <w:sz w:val="28"/>
          <w:szCs w:val="28"/>
        </w:rPr>
        <w:t>.09</w:t>
      </w:r>
      <w:r w:rsidR="00990E33">
        <w:rPr>
          <w:rFonts w:ascii="Times New Roman" w:eastAsia="Calibri" w:hAnsi="Times New Roman" w:cs="Times New Roman"/>
          <w:sz w:val="28"/>
          <w:szCs w:val="28"/>
        </w:rPr>
        <w:t>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по 1</w:t>
      </w:r>
      <w:r w:rsidR="00990E33">
        <w:rPr>
          <w:rFonts w:ascii="Times New Roman" w:eastAsia="Calibri" w:hAnsi="Times New Roman" w:cs="Times New Roman"/>
          <w:sz w:val="28"/>
          <w:szCs w:val="28"/>
        </w:rPr>
        <w:t>4</w:t>
      </w:r>
      <w:r w:rsidR="006B5AA9">
        <w:rPr>
          <w:rFonts w:ascii="Times New Roman" w:eastAsia="Calibri" w:hAnsi="Times New Roman" w:cs="Times New Roman"/>
          <w:sz w:val="28"/>
          <w:szCs w:val="28"/>
        </w:rPr>
        <w:t>.09</w:t>
      </w:r>
      <w:r w:rsidR="00990E33">
        <w:rPr>
          <w:rFonts w:ascii="Times New Roman" w:eastAsia="Calibri" w:hAnsi="Times New Roman" w:cs="Times New Roman"/>
          <w:sz w:val="28"/>
          <w:szCs w:val="28"/>
        </w:rPr>
        <w:t>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303482F5" w14:textId="486627DA" w:rsidR="003A40F8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433EBC">
        <w:rPr>
          <w:rFonts w:ascii="Times New Roman" w:eastAsia="Calibri" w:hAnsi="Times New Roman" w:cs="Times New Roman"/>
          <w:sz w:val="28"/>
          <w:szCs w:val="28"/>
        </w:rPr>
        <w:t>эксперт</w:t>
      </w:r>
      <w:r w:rsidR="00697A3C">
        <w:rPr>
          <w:rFonts w:ascii="Times New Roman" w:eastAsia="Calibri" w:hAnsi="Times New Roman" w:cs="Times New Roman"/>
          <w:sz w:val="28"/>
          <w:szCs w:val="28"/>
        </w:rPr>
        <w:t>но-аналитического мероприятия</w:t>
      </w:r>
      <w:r w:rsidR="00433EBC">
        <w:rPr>
          <w:rFonts w:ascii="Times New Roman" w:eastAsia="Calibri" w:hAnsi="Times New Roman" w:cs="Times New Roman"/>
          <w:sz w:val="28"/>
          <w:szCs w:val="28"/>
        </w:rPr>
        <w:t xml:space="preserve"> установлено следующее.</w:t>
      </w:r>
    </w:p>
    <w:p w14:paraId="61CF65AB" w14:textId="1E607744" w:rsidR="006B5AA9" w:rsidRDefault="006B5AA9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29DA">
        <w:rPr>
          <w:rFonts w:ascii="Times New Roman" w:eastAsia="Calibri" w:hAnsi="Times New Roman" w:cs="Times New Roman"/>
          <w:b/>
          <w:sz w:val="28"/>
          <w:szCs w:val="28"/>
        </w:rPr>
        <w:t>1. Оценка соответствия Проекта программы</w:t>
      </w:r>
      <w:r w:rsidR="005A29DA">
        <w:rPr>
          <w:rFonts w:ascii="Times New Roman" w:eastAsia="Calibri" w:hAnsi="Times New Roman" w:cs="Times New Roman"/>
          <w:b/>
          <w:sz w:val="28"/>
          <w:szCs w:val="28"/>
        </w:rPr>
        <w:t xml:space="preserve"> приоритетам</w:t>
      </w:r>
      <w:r w:rsidR="006934D9">
        <w:rPr>
          <w:rFonts w:ascii="Times New Roman" w:eastAsia="Calibri" w:hAnsi="Times New Roman" w:cs="Times New Roman"/>
          <w:b/>
          <w:sz w:val="28"/>
          <w:szCs w:val="28"/>
        </w:rPr>
        <w:t>, целям</w:t>
      </w:r>
      <w:r w:rsidR="00906D77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6934D9">
        <w:rPr>
          <w:rFonts w:ascii="Times New Roman" w:eastAsia="Calibri" w:hAnsi="Times New Roman" w:cs="Times New Roman"/>
          <w:b/>
          <w:sz w:val="28"/>
          <w:szCs w:val="28"/>
        </w:rPr>
        <w:t>задачам</w:t>
      </w:r>
      <w:r w:rsidR="005A29DA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социально-экономического развития Усть-Кутского муниципального образования</w:t>
      </w:r>
    </w:p>
    <w:p w14:paraId="55BC6451" w14:textId="19E8F78A" w:rsidR="00CE460B" w:rsidRDefault="00CE460B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 программы определяет комплекс целей и задач по повышению уровня пожарной безопасности</w:t>
      </w:r>
      <w:r w:rsidR="005003C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3C8">
        <w:rPr>
          <w:rFonts w:ascii="Times New Roman" w:eastAsia="Calibri" w:hAnsi="Times New Roman" w:cs="Times New Roman"/>
          <w:sz w:val="28"/>
          <w:szCs w:val="28"/>
        </w:rPr>
        <w:t>безопасности людей на водных объектах,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защиты населения от чрезвычайных ситуаций на территории Усть-Кутского муниципального образования</w:t>
      </w:r>
      <w:r w:rsidR="00B33B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04B409" w14:textId="30DE2411" w:rsidR="00B26359" w:rsidRDefault="00B33BF0" w:rsidP="00275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Вышеуказанные вопросы относятся к вопросам местного</w:t>
      </w:r>
      <w:r w:rsidR="00B94081">
        <w:rPr>
          <w:rFonts w:ascii="Times New Roman" w:eastAsia="Calibri" w:hAnsi="Times New Roman" w:cs="Times New Roman"/>
          <w:sz w:val="28"/>
          <w:szCs w:val="28"/>
        </w:rPr>
        <w:t xml:space="preserve"> значения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80003804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427AE">
        <w:rPr>
          <w:rFonts w:ascii="Times New Roman" w:eastAsia="Calibri" w:hAnsi="Times New Roman" w:cs="Times New Roman"/>
          <w:sz w:val="28"/>
          <w:szCs w:val="28"/>
        </w:rPr>
        <w:t>огласно</w:t>
      </w:r>
      <w:r w:rsidR="00B26359">
        <w:rPr>
          <w:rFonts w:ascii="Times New Roman" w:eastAsia="Calibri" w:hAnsi="Times New Roman" w:cs="Times New Roman"/>
          <w:sz w:val="28"/>
          <w:szCs w:val="28"/>
        </w:rPr>
        <w:t xml:space="preserve"> ч. 1 ст. 15 Федерального закона </w:t>
      </w:r>
      <w:r w:rsidR="00B26359" w:rsidRPr="00B26359">
        <w:rPr>
          <w:rFonts w:ascii="Times New Roman" w:eastAsia="Calibri" w:hAnsi="Times New Roman" w:cs="Times New Roman"/>
          <w:sz w:val="28"/>
          <w:szCs w:val="28"/>
        </w:rPr>
        <w:t xml:space="preserve">от 06.10.2003 </w:t>
      </w:r>
      <w:r w:rsidR="00B26359">
        <w:rPr>
          <w:rFonts w:ascii="Times New Roman" w:eastAsia="Calibri" w:hAnsi="Times New Roman" w:cs="Times New Roman"/>
          <w:sz w:val="28"/>
          <w:szCs w:val="28"/>
        </w:rPr>
        <w:t>№</w:t>
      </w:r>
      <w:r w:rsidR="00B26359" w:rsidRPr="00B26359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 w:rsidR="00B26359">
        <w:rPr>
          <w:rFonts w:ascii="Times New Roman" w:eastAsia="Calibri" w:hAnsi="Times New Roman" w:cs="Times New Roman"/>
          <w:sz w:val="28"/>
          <w:szCs w:val="28"/>
        </w:rPr>
        <w:t>«</w:t>
      </w:r>
      <w:r w:rsidR="00B26359" w:rsidRPr="00B26359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635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B234C">
        <w:rPr>
          <w:rFonts w:ascii="Times New Roman" w:eastAsia="Calibri" w:hAnsi="Times New Roman" w:cs="Times New Roman"/>
          <w:sz w:val="28"/>
          <w:szCs w:val="28"/>
        </w:rPr>
        <w:t>(далее – Закон №131-ФЗ</w:t>
      </w:r>
      <w:r w:rsidR="00275F7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04CDD45" w14:textId="1D1B3152" w:rsidR="001427AE" w:rsidRPr="00906D77" w:rsidRDefault="001427AE" w:rsidP="00275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п. 1.2.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</w:t>
      </w:r>
      <w:r w:rsidR="00C36C9D">
        <w:rPr>
          <w:rFonts w:ascii="Times New Roman" w:eastAsia="Calibri" w:hAnsi="Times New Roman" w:cs="Times New Roman"/>
          <w:sz w:val="28"/>
          <w:szCs w:val="28"/>
        </w:rPr>
        <w:t>ости их реализации, утвержденного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FD21E0">
        <w:rPr>
          <w:rFonts w:ascii="Times New Roman" w:eastAsia="Calibri" w:hAnsi="Times New Roman" w:cs="Times New Roman"/>
          <w:sz w:val="28"/>
          <w:szCs w:val="28"/>
        </w:rPr>
        <w:t>УКМО от 02.08.2019 №327-п</w:t>
      </w:r>
      <w:r w:rsidR="00C7555C">
        <w:rPr>
          <w:rFonts w:ascii="Times New Roman" w:eastAsia="Calibri" w:hAnsi="Times New Roman" w:cs="Times New Roman"/>
          <w:sz w:val="28"/>
          <w:szCs w:val="28"/>
        </w:rPr>
        <w:t xml:space="preserve"> (далее П</w:t>
      </w:r>
      <w:r w:rsidR="00C54DEE">
        <w:rPr>
          <w:rFonts w:ascii="Times New Roman" w:eastAsia="Calibri" w:hAnsi="Times New Roman" w:cs="Times New Roman"/>
          <w:sz w:val="28"/>
          <w:szCs w:val="28"/>
        </w:rPr>
        <w:t>орядок разработки муниципальных программ</w:t>
      </w:r>
      <w:r w:rsidR="00C7555C">
        <w:rPr>
          <w:rFonts w:ascii="Times New Roman" w:eastAsia="Calibri" w:hAnsi="Times New Roman" w:cs="Times New Roman"/>
          <w:sz w:val="28"/>
          <w:szCs w:val="28"/>
        </w:rPr>
        <w:t>)</w:t>
      </w:r>
      <w:r w:rsidR="00693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4D9" w:rsidRPr="00906D77">
        <w:rPr>
          <w:rFonts w:ascii="Times New Roman" w:eastAsia="Calibri" w:hAnsi="Times New Roman" w:cs="Times New Roman"/>
          <w:sz w:val="28"/>
          <w:szCs w:val="28"/>
        </w:rPr>
        <w:t>муниципальная программа представляет собой увязанный по задачам, ресурсам и срокам осуществления комплекс производственных, социально-экономических, организационно-хозяйственных и других мероприятий, обеспечивающих эффективное решение вопросов местного значения</w:t>
      </w:r>
      <w:r w:rsidR="00906D77" w:rsidRPr="00906D77">
        <w:rPr>
          <w:rFonts w:ascii="Times New Roman" w:eastAsia="Calibri" w:hAnsi="Times New Roman" w:cs="Times New Roman"/>
          <w:sz w:val="28"/>
          <w:szCs w:val="28"/>
        </w:rPr>
        <w:t>;</w:t>
      </w:r>
      <w:r w:rsidR="006934D9" w:rsidRPr="00906D77">
        <w:rPr>
          <w:rFonts w:ascii="Times New Roman" w:eastAsia="Calibri" w:hAnsi="Times New Roman" w:cs="Times New Roman"/>
          <w:sz w:val="28"/>
          <w:szCs w:val="28"/>
        </w:rPr>
        <w:t xml:space="preserve"> программы формируются в целях реализации национальных проектов, стратегии социально-экономического развития УКМО.</w:t>
      </w:r>
    </w:p>
    <w:p w14:paraId="75CC3F65" w14:textId="6DFDFF7C" w:rsidR="00906D77" w:rsidRDefault="00906D77" w:rsidP="00275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перечне приоритетов, целей и задач Стратегии социально-экономического развития Усть-Кутского муниципального образования на период до 2030 года, утвержденной решением Думы УКМО от 20.12.2018 г. №181 обозначены направления для работы в области профилактики чрезвычайных ситуаций путем обеспечения комплексных мер для снижения риска возникновения чрезвычайных ситуаций природного и техногенного характера на территории Усть-Кутского муниципального образования.</w:t>
      </w:r>
    </w:p>
    <w:p w14:paraId="1733EA1E" w14:textId="13E733BF" w:rsidR="009C00F4" w:rsidRDefault="00AC04C9" w:rsidP="009C0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00F4">
        <w:rPr>
          <w:rFonts w:ascii="Times New Roman" w:eastAsia="Calibri" w:hAnsi="Times New Roman" w:cs="Times New Roman"/>
          <w:b/>
          <w:i/>
          <w:sz w:val="28"/>
          <w:szCs w:val="28"/>
        </w:rPr>
        <w:t>Таким образом</w:t>
      </w:r>
      <w:r w:rsidR="009C00F4" w:rsidRPr="009C00F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9C00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C00F4" w:rsidRPr="009C00F4">
        <w:rPr>
          <w:rFonts w:ascii="Times New Roman" w:eastAsia="Calibri" w:hAnsi="Times New Roman" w:cs="Times New Roman"/>
          <w:b/>
          <w:i/>
          <w:sz w:val="28"/>
          <w:szCs w:val="28"/>
        </w:rPr>
        <w:t>ц</w:t>
      </w:r>
      <w:r w:rsidRPr="009C00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ели и задачи Проекта программы сонаправлены </w:t>
      </w:r>
      <w:r w:rsidR="009C00F4" w:rsidRPr="009C00F4">
        <w:rPr>
          <w:rFonts w:ascii="Times New Roman" w:eastAsia="Calibri" w:hAnsi="Times New Roman" w:cs="Times New Roman"/>
          <w:b/>
          <w:i/>
          <w:sz w:val="28"/>
          <w:szCs w:val="28"/>
        </w:rPr>
        <w:t>приоритетам, целям и задачам социально-экономического развития Усть-Кутского муниципального образования.</w:t>
      </w:r>
    </w:p>
    <w:p w14:paraId="168C4AD6" w14:textId="77777777" w:rsidR="00C54DEE" w:rsidRDefault="00C54DEE" w:rsidP="009C0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1FB5D5" w14:textId="7C9C52C1" w:rsidR="00C54DEE" w:rsidRDefault="00C54DEE" w:rsidP="009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Анализ структуры и содержания Проекта программ</w:t>
      </w:r>
      <w:r w:rsidRPr="00E52B69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E52B6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52B69" w:rsidRPr="00E5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B69" w:rsidRPr="00E52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обоснованности заявленной потребности муниципальной программы в финансовых ресурсах</w:t>
      </w:r>
    </w:p>
    <w:p w14:paraId="59CD630D" w14:textId="3488A0C3" w:rsidR="00E65807" w:rsidRDefault="00E65807" w:rsidP="009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программы, </w:t>
      </w:r>
      <w:r w:rsidR="00DD5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 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разработки муниципальных программ.</w:t>
      </w:r>
    </w:p>
    <w:p w14:paraId="6A5CD167" w14:textId="780C1CDE" w:rsidR="00EE1AC8" w:rsidRDefault="00EE1AC8" w:rsidP="009C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предлагается у</w:t>
      </w:r>
      <w:r w:rsidR="00F91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в составе 3-х 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F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мероприятий</w:t>
      </w:r>
      <w:r w:rsidR="00F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5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91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36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из которых заявлены с объемом финансирования </w:t>
      </w:r>
      <w:r w:rsidR="008A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Усть-Кутского муниципального образования </w:t>
      </w:r>
      <w:r w:rsidR="00F9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1 658,2 тыс. </w:t>
      </w:r>
      <w:r w:rsidR="00E839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42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36C9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2023 году - 797,0 тыс. рублей;</w:t>
      </w:r>
      <w:r w:rsidR="00C4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</w:t>
      </w:r>
      <w:r w:rsidR="00C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- 498,0 тыс. рублей;</w:t>
      </w:r>
      <w:r w:rsidR="00C4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2025 году -363,2 тыс. рублей.</w:t>
      </w:r>
    </w:p>
    <w:p w14:paraId="1F98B18B" w14:textId="0F76B5E5" w:rsidR="00C42016" w:rsidRDefault="00E839E1" w:rsidP="00C4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</w:t>
      </w:r>
      <w:r w:rsidRPr="008E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E73A1" w:rsidRPr="008E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адаче</w:t>
      </w:r>
      <w:r w:rsidRPr="008E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C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7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профилактики ЧС, пропаганды и обучения населения по вопросам гражданской обороны, защиты от ЧС, пожарной безопасности, безопасности на водных объектах</w:t>
      </w:r>
      <w:r w:rsidR="00C36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</w:t>
      </w:r>
      <w:r w:rsidR="00C4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в размере 235,0 тыс. рублей, в том числе в 2023 году – 95,0 тыс. рублей, в 2024 году – 75,0 тыс. рублей, в 2025 году – 65,0 тыс. рублей на </w:t>
      </w:r>
      <w:r w:rsidR="00C4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организацию информирования и обучение населения, что соответствует решению поставленной задачи. </w:t>
      </w:r>
    </w:p>
    <w:p w14:paraId="3E4E0B6C" w14:textId="51F70F1C" w:rsidR="00037FE8" w:rsidRDefault="00037FE8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3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 2</w:t>
      </w:r>
      <w:r w:rsidRPr="0003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36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037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Предупреждение, минимизация последствий ЧС различного характера, обеспечение пожарной безопасности, безопасности людей на водных объектах</w:t>
      </w:r>
      <w:r w:rsidR="00C36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объем финансирования в размере 175,0 тыс. рублей, в том числе</w:t>
      </w:r>
      <w:r w:rsidR="00C36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166,0 тыс. рублей; в 2024 году – 9,0 тыс.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2025 году – </w:t>
      </w:r>
      <w:r w:rsidR="00121E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на приобретение необходимого оборудования (инвентаря) для решения поставленной задачи. </w:t>
      </w:r>
    </w:p>
    <w:p w14:paraId="2A3DCD1E" w14:textId="60F03530" w:rsidR="00121E8B" w:rsidRDefault="00121E8B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2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Задаче 3 </w:t>
      </w:r>
      <w:r w:rsidR="00C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21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и поддержание высокой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C36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12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объем финансирования в размере 1 248,0 тыс. рублей, в том числе в 2023 году – 536,0 тыс. рублей, в 2024 году – 414,0 тыс. рублей, в 2025 году – 298,1 тыс. рублей</w:t>
      </w:r>
      <w:r w:rsidR="008A2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606040" w14:textId="7C16AD48" w:rsidR="002062EB" w:rsidRDefault="00CA713E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 отмечает</w:t>
      </w:r>
      <w:r w:rsidR="008A24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рамках поставленной задачи предусмотрены мероприятия по накоплению и обновлению запасов материального резерва на случай ликвидации ЧС и первоочередного жизнеобеспечения населения (222,0 тыс. рублей</w:t>
      </w:r>
      <w:r w:rsidR="00206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2023 году – 91,2 тыс. рублей, в 2024 году – 91,2 тыс. рублей, в 2024 году – 39,6 тыс. рублей</w:t>
      </w:r>
      <w:r w:rsidR="008A24A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накопления и обновления запасов материально-технических, продовольственных, медецинских и иных средств в целях гражданской обороны (222,6 тыс. рублей</w:t>
      </w:r>
      <w:r w:rsidR="00206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2023 году – 74,4 тыс. рублей, в 2024 году – 84,6 тыс. рублей, в 2025 году – 63,6 тыс. рублей</w:t>
      </w:r>
      <w:r w:rsidR="008A24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70A6C" w14:textId="008AC85C" w:rsidR="008A24A2" w:rsidRDefault="002062EB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21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18.01.2019 г. №19-п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накоплении, хранении и использовании в целях гражданской обороны запасов </w:t>
      </w:r>
      <w:r w:rsid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материально-технических, продовольственных, медецинских и иных средств на территории Усть-Кутского муниципального образования», </w:t>
      </w:r>
      <w:r w:rsidR="005212AF" w:rsidRPr="00521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03.06.2021 г. №254-п</w:t>
      </w:r>
      <w:r w:rsidR="0052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Администрации Усть-Кутского муниципального образования» утверждены соответствующие номенклатуры и объемы материальных ресурсов и запасов</w:t>
      </w:r>
      <w:r w:rsidR="0092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снабжения определенного количества человек на определенное количество суток.</w:t>
      </w:r>
    </w:p>
    <w:p w14:paraId="2C245D1A" w14:textId="6761572D" w:rsidR="004B471B" w:rsidRPr="00213B12" w:rsidRDefault="00922A01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этом к</w:t>
      </w:r>
      <w:r w:rsidR="004B471B"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Проекту программы не представлена пояснительная записка, содержащая методику расчета средств и</w:t>
      </w:r>
      <w:r w:rsidR="00D004CA"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(или)</w:t>
      </w:r>
      <w:r w:rsidR="004B471B"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 расчет, отражающий обоснование объемов </w:t>
      </w:r>
      <w:r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финансирования</w:t>
      </w:r>
      <w:r w:rsid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004CA"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планируемых </w:t>
      </w:r>
      <w:r w:rsidR="000664C1"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рамках указанных</w:t>
      </w:r>
      <w:r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</w:t>
      </w:r>
      <w:r w:rsidR="000664C1"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приятий</w:t>
      </w:r>
      <w:r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166F122C" w14:textId="3EE8FA3D" w:rsidR="00CC094A" w:rsidRDefault="00B22C30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КСК УКМО в рамках реализации </w:t>
      </w:r>
      <w:r w:rsidR="00990E33" w:rsidRPr="0099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3</w:t>
      </w:r>
      <w:r w:rsidR="00E8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запланированный объем средств </w:t>
      </w:r>
      <w:r w:rsidR="00E87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81,0 тыс. рублей на реализацию мероприятия</w:t>
      </w:r>
      <w:r w:rsidR="0006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3F" w:rsidRPr="00CA71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64C1" w:rsidRPr="00CA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стимулирование добровольной пожарной охраны (межселенная территория </w:t>
      </w:r>
      <w:r w:rsidR="00186F27" w:rsidRPr="00CA71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УКМО)</w:t>
      </w:r>
      <w:r w:rsidR="00E8753F" w:rsidRPr="00CA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в отсутствие </w:t>
      </w:r>
      <w:r w:rsidR="006E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достаточных п</w:t>
      </w:r>
      <w:r w:rsidR="00023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равовых оснований для планирования</w:t>
      </w:r>
      <w:r w:rsidR="006E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выплат. </w:t>
      </w:r>
      <w:r w:rsidR="006E3760"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целях реализации ч.3 ст. 16 Федерального закона от 06.05.2011 № 100-ФЗ «О добровольной пожарной охране» </w:t>
      </w:r>
      <w:r w:rsidR="00023611"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Администрации УКМО </w:t>
      </w:r>
      <w:r w:rsidR="006E3760" w:rsidRPr="00213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необходимо определить порядок материального стимулирования указанных лиц.</w:t>
      </w:r>
    </w:p>
    <w:p w14:paraId="5E685149" w14:textId="77777777" w:rsidR="00213B12" w:rsidRDefault="00213B12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355C7" w14:textId="0696005F" w:rsidR="00213B12" w:rsidRDefault="00213B12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D8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F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нализ целевых </w:t>
      </w:r>
      <w:r w:rsidR="008F414E" w:rsidRPr="0098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</w:t>
      </w:r>
      <w:r w:rsidRPr="0098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результативности</w:t>
      </w:r>
      <w:r w:rsidR="00DC1EA1" w:rsidRPr="0098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программы</w:t>
      </w:r>
    </w:p>
    <w:p w14:paraId="6071AFE3" w14:textId="77777777" w:rsidR="004A39EC" w:rsidRDefault="004A39EC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93E2FB" w14:textId="1BAC33BD" w:rsidR="004A39EC" w:rsidRDefault="004A39EC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 выраженными характеристиками достижения цели и задач муниципальной программы являются целевые показатели результативности муниципальной программы</w:t>
      </w:r>
      <w:r w:rsidR="002C2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CBA083" w14:textId="54CB8E62" w:rsidR="00161FD3" w:rsidRDefault="002C2AFB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E8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61FD3" w:rsidRPr="0016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61FD3" w:rsidRPr="0016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  <w:r w:rsidR="00E8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7 целевых показателей</w:t>
      </w:r>
      <w:r w:rsidR="0016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поставленных задач</w:t>
      </w:r>
      <w:r w:rsidR="009E6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и объем которых соответствуют требованиям Порядка разработки муниципальных программ.</w:t>
      </w:r>
    </w:p>
    <w:p w14:paraId="768CB7CF" w14:textId="6D8CCA00" w:rsidR="00161FD3" w:rsidRDefault="00161FD3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КСК УКМО отмечает,</w:t>
      </w:r>
      <w:r w:rsidR="00E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показатель </w:t>
      </w:r>
      <w:r w:rsidR="00E842B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фактического накопления резервов материальных ресурсов:</w:t>
      </w:r>
    </w:p>
    <w:p w14:paraId="0B4B1684" w14:textId="77777777" w:rsidR="00E842B6" w:rsidRDefault="00161FD3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ликвидации ЧС природного и техногенного характера</w:t>
      </w:r>
    </w:p>
    <w:p w14:paraId="72712542" w14:textId="7A35520B" w:rsidR="00161FD3" w:rsidRDefault="00E842B6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гражданской обороны </w:t>
      </w:r>
      <w:r w:rsidRPr="00E842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 2. «Предупреждение, минимизация и ликвидация последствий ЧС различного характера, обеспечение пожарной безопасности, безопасности людей на водных объектах».</w:t>
      </w:r>
    </w:p>
    <w:p w14:paraId="0FC884E2" w14:textId="2D80B003" w:rsidR="009644C4" w:rsidRPr="004A39EC" w:rsidRDefault="009644C4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отметить, что представленные показатели </w:t>
      </w:r>
      <w:r w:rsidRPr="001A02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содержат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исходных данных для определения базового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например, целевой показатель «Уровень фактического накопления резервов материальных ресурсов</w:t>
      </w:r>
      <w:r w:rsidR="007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ЧС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4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</w:t>
      </w:r>
      <w:r w:rsidR="00E84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достигнуть 70%, при этом</w:t>
      </w:r>
      <w:r w:rsidR="009E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программы</w:t>
      </w:r>
      <w:r w:rsidR="007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содержит </w:t>
      </w:r>
      <w:r w:rsidR="00294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7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объеме накопления материальных ресурсов до </w:t>
      </w:r>
      <w:r w:rsidR="00E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="0074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  <w:r w:rsidR="00E84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мнению КСК УКМО разработчикам Проекта программы следует дополнить раздел информаци</w:t>
      </w:r>
      <w:r w:rsidR="00C669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об исходных данных для определения базового значения.</w:t>
      </w:r>
    </w:p>
    <w:p w14:paraId="0EB5B822" w14:textId="77777777" w:rsidR="00D80279" w:rsidRDefault="00D80279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D8C61" w14:textId="63E3670B" w:rsidR="007A4B90" w:rsidRDefault="007A4B90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Выводы и предложения по результатам проведенной экспертизы</w:t>
      </w:r>
    </w:p>
    <w:p w14:paraId="027BD693" w14:textId="77777777" w:rsidR="007A4B90" w:rsidRDefault="007A4B90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1813D2" w14:textId="4E486A43" w:rsidR="007A4B90" w:rsidRDefault="007A4B90" w:rsidP="007A4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4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44C4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7A4B90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соответствует </w:t>
      </w:r>
      <w:r w:rsidRPr="007A4B90">
        <w:rPr>
          <w:rFonts w:ascii="Times New Roman" w:eastAsia="Calibri" w:hAnsi="Times New Roman" w:cs="Times New Roman"/>
          <w:sz w:val="28"/>
          <w:szCs w:val="28"/>
        </w:rPr>
        <w:t>приоритетам, целям и задачам социально-экономического развития Усть-Кутского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374E38" w14:textId="178FCB48" w:rsidR="007A4B90" w:rsidRDefault="007A4B90" w:rsidP="007A4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Отсутствие в материалах к Про</w:t>
      </w:r>
      <w:r w:rsidR="00642623">
        <w:rPr>
          <w:rFonts w:ascii="Times New Roman" w:eastAsia="Calibri" w:hAnsi="Times New Roman" w:cs="Times New Roman"/>
          <w:sz w:val="28"/>
          <w:szCs w:val="28"/>
        </w:rPr>
        <w:t>екту информации о планировании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обосновании (расчетов) финансовых ресурсов на реализацию Проекта программы не обеспечивает их «прозрачность», что необходимо для комплексного проведения экспертизы.</w:t>
      </w:r>
    </w:p>
    <w:p w14:paraId="15FF04C5" w14:textId="1A24B547" w:rsidR="007A4B90" w:rsidRDefault="007A4B90" w:rsidP="007A4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64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C9D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="009644C4">
        <w:rPr>
          <w:rFonts w:ascii="Times New Roman" w:eastAsia="Calibri" w:hAnsi="Times New Roman" w:cs="Times New Roman"/>
          <w:sz w:val="28"/>
          <w:szCs w:val="28"/>
        </w:rPr>
        <w:t>Администрации УКМО разработать Положени</w:t>
      </w:r>
      <w:r w:rsidR="00D42190">
        <w:rPr>
          <w:rFonts w:ascii="Times New Roman" w:eastAsia="Calibri" w:hAnsi="Times New Roman" w:cs="Times New Roman"/>
          <w:sz w:val="28"/>
          <w:szCs w:val="28"/>
        </w:rPr>
        <w:t>е о порядке материального стимулирования деятельности добровольных пожарных.</w:t>
      </w:r>
    </w:p>
    <w:p w14:paraId="732A4892" w14:textId="2EA083AA" w:rsidR="0090043C" w:rsidRDefault="004505AF" w:rsidP="007A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36C9D">
        <w:rPr>
          <w:rFonts w:ascii="Times New Roman" w:eastAsia="Calibri" w:hAnsi="Times New Roman" w:cs="Times New Roman"/>
          <w:sz w:val="28"/>
          <w:szCs w:val="28"/>
        </w:rPr>
        <w:t>Рекомендовать разработчику программы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оработать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6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6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891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программы с учетом изложенных замечаний.</w:t>
      </w:r>
    </w:p>
    <w:p w14:paraId="38C774E4" w14:textId="77777777" w:rsidR="00D251CF" w:rsidRDefault="00D251CF" w:rsidP="007A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C2F1C" w14:textId="77777777" w:rsidR="00D251CF" w:rsidRDefault="00D251CF" w:rsidP="007A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82EAB" w14:textId="77777777" w:rsidR="00D251CF" w:rsidRDefault="00D251CF" w:rsidP="007A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34CBB" w14:textId="77777777" w:rsidR="00D251CF" w:rsidRDefault="00D251CF" w:rsidP="007A4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EC3C9" w14:textId="1AC1BF71" w:rsidR="00D42190" w:rsidRPr="007A4B90" w:rsidRDefault="00D42190" w:rsidP="00487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КСК УКМО                                  </w:t>
      </w:r>
      <w:r w:rsidR="004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О.В. Промыслова</w:t>
      </w:r>
    </w:p>
    <w:p w14:paraId="0C17D7E9" w14:textId="77777777" w:rsidR="008F414E" w:rsidRPr="00986FF4" w:rsidRDefault="008F414E" w:rsidP="00037F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GoBack"/>
      <w:bookmarkEnd w:id="3"/>
      <w:bookmarkEnd w:id="4"/>
    </w:p>
    <w:sectPr w:rsidR="008F414E" w:rsidRPr="00986FF4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DCC5" w14:textId="77777777" w:rsidR="0039099B" w:rsidRDefault="0039099B">
      <w:pPr>
        <w:spacing w:after="0" w:line="240" w:lineRule="auto"/>
      </w:pPr>
      <w:r>
        <w:separator/>
      </w:r>
    </w:p>
  </w:endnote>
  <w:endnote w:type="continuationSeparator" w:id="0">
    <w:p w14:paraId="65FC08CC" w14:textId="77777777" w:rsidR="0039099B" w:rsidRDefault="003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09EF2" w14:textId="77777777" w:rsidR="00CA713E" w:rsidRDefault="00CA713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FD2CD" w14:textId="77777777" w:rsidR="00CA713E" w:rsidRDefault="00CA71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C36F" w14:textId="77777777" w:rsidR="0039099B" w:rsidRDefault="0039099B">
      <w:pPr>
        <w:spacing w:after="0" w:line="240" w:lineRule="auto"/>
      </w:pPr>
      <w:r>
        <w:separator/>
      </w:r>
    </w:p>
  </w:footnote>
  <w:footnote w:type="continuationSeparator" w:id="0">
    <w:p w14:paraId="5BBE0BE4" w14:textId="77777777" w:rsidR="0039099B" w:rsidRDefault="0039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C8EA" w14:textId="77777777" w:rsidR="00CA713E" w:rsidRDefault="00CA713E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1B6614">
      <w:rPr>
        <w:noProof/>
      </w:rPr>
      <w:t>4</w:t>
    </w:r>
    <w:r>
      <w:fldChar w:fldCharType="end"/>
    </w:r>
  </w:p>
  <w:p w14:paraId="3E7DA2BB" w14:textId="77777777" w:rsidR="00CA713E" w:rsidRDefault="00CA713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EB07" w14:textId="77777777" w:rsidR="00CA713E" w:rsidRDefault="00CA713E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1B6614">
      <w:rPr>
        <w:noProof/>
      </w:rPr>
      <w:t>1</w:t>
    </w:r>
    <w:r>
      <w:fldChar w:fldCharType="end"/>
    </w:r>
  </w:p>
  <w:p w14:paraId="2FCF5737" w14:textId="77777777" w:rsidR="00CA713E" w:rsidRDefault="00CA71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52BC"/>
    <w:rsid w:val="00005938"/>
    <w:rsid w:val="000235B5"/>
    <w:rsid w:val="00023611"/>
    <w:rsid w:val="00023A06"/>
    <w:rsid w:val="000243EE"/>
    <w:rsid w:val="00024AFE"/>
    <w:rsid w:val="00030700"/>
    <w:rsid w:val="00033CC7"/>
    <w:rsid w:val="00033D12"/>
    <w:rsid w:val="00035C5A"/>
    <w:rsid w:val="00037FE8"/>
    <w:rsid w:val="0005542B"/>
    <w:rsid w:val="00060851"/>
    <w:rsid w:val="000664C1"/>
    <w:rsid w:val="000805A7"/>
    <w:rsid w:val="00094550"/>
    <w:rsid w:val="000A06B2"/>
    <w:rsid w:val="000A1D06"/>
    <w:rsid w:val="000A52AB"/>
    <w:rsid w:val="000A660E"/>
    <w:rsid w:val="000B61F4"/>
    <w:rsid w:val="000C0C3C"/>
    <w:rsid w:val="000D5926"/>
    <w:rsid w:val="000E3D84"/>
    <w:rsid w:val="000E419E"/>
    <w:rsid w:val="000E7258"/>
    <w:rsid w:val="001016CD"/>
    <w:rsid w:val="0011026F"/>
    <w:rsid w:val="00121E8B"/>
    <w:rsid w:val="001244D9"/>
    <w:rsid w:val="00130D65"/>
    <w:rsid w:val="0013129C"/>
    <w:rsid w:val="001359F8"/>
    <w:rsid w:val="00136E43"/>
    <w:rsid w:val="001377B2"/>
    <w:rsid w:val="00142502"/>
    <w:rsid w:val="001427AE"/>
    <w:rsid w:val="00143327"/>
    <w:rsid w:val="00144903"/>
    <w:rsid w:val="001468D8"/>
    <w:rsid w:val="001472A6"/>
    <w:rsid w:val="0015532A"/>
    <w:rsid w:val="00161345"/>
    <w:rsid w:val="00161FD3"/>
    <w:rsid w:val="001626CD"/>
    <w:rsid w:val="001655E8"/>
    <w:rsid w:val="00165E19"/>
    <w:rsid w:val="0016776C"/>
    <w:rsid w:val="0016783C"/>
    <w:rsid w:val="00171176"/>
    <w:rsid w:val="00186900"/>
    <w:rsid w:val="00186F27"/>
    <w:rsid w:val="001A027A"/>
    <w:rsid w:val="001A1651"/>
    <w:rsid w:val="001A2879"/>
    <w:rsid w:val="001A49B8"/>
    <w:rsid w:val="001A538F"/>
    <w:rsid w:val="001B6614"/>
    <w:rsid w:val="00203666"/>
    <w:rsid w:val="00205C2D"/>
    <w:rsid w:val="00206008"/>
    <w:rsid w:val="002062EB"/>
    <w:rsid w:val="00213B12"/>
    <w:rsid w:val="00226D7A"/>
    <w:rsid w:val="002433CB"/>
    <w:rsid w:val="00243C2E"/>
    <w:rsid w:val="0025122F"/>
    <w:rsid w:val="002648BF"/>
    <w:rsid w:val="002676E8"/>
    <w:rsid w:val="002707F0"/>
    <w:rsid w:val="00270E80"/>
    <w:rsid w:val="00275F7C"/>
    <w:rsid w:val="00276F19"/>
    <w:rsid w:val="00277435"/>
    <w:rsid w:val="002817FE"/>
    <w:rsid w:val="00287172"/>
    <w:rsid w:val="00291DA8"/>
    <w:rsid w:val="002949D6"/>
    <w:rsid w:val="00297D0F"/>
    <w:rsid w:val="002A2F43"/>
    <w:rsid w:val="002A58EF"/>
    <w:rsid w:val="002B26BA"/>
    <w:rsid w:val="002B4D2E"/>
    <w:rsid w:val="002C2101"/>
    <w:rsid w:val="002C2AFB"/>
    <w:rsid w:val="002D120C"/>
    <w:rsid w:val="002D3CC7"/>
    <w:rsid w:val="002E740F"/>
    <w:rsid w:val="002F6E89"/>
    <w:rsid w:val="002F7B78"/>
    <w:rsid w:val="00302EF1"/>
    <w:rsid w:val="0030615B"/>
    <w:rsid w:val="003076C7"/>
    <w:rsid w:val="00311985"/>
    <w:rsid w:val="00317D3C"/>
    <w:rsid w:val="0032040E"/>
    <w:rsid w:val="00331854"/>
    <w:rsid w:val="00331A86"/>
    <w:rsid w:val="00352697"/>
    <w:rsid w:val="00352A97"/>
    <w:rsid w:val="003556AC"/>
    <w:rsid w:val="00367C81"/>
    <w:rsid w:val="003733DD"/>
    <w:rsid w:val="00380C22"/>
    <w:rsid w:val="00381992"/>
    <w:rsid w:val="0038416F"/>
    <w:rsid w:val="0039099B"/>
    <w:rsid w:val="003909F9"/>
    <w:rsid w:val="003916DA"/>
    <w:rsid w:val="003A244A"/>
    <w:rsid w:val="003A40F8"/>
    <w:rsid w:val="003A4B9C"/>
    <w:rsid w:val="003A5998"/>
    <w:rsid w:val="003B257A"/>
    <w:rsid w:val="003B31CD"/>
    <w:rsid w:val="003B5AE7"/>
    <w:rsid w:val="003B635E"/>
    <w:rsid w:val="003D707E"/>
    <w:rsid w:val="003E15C6"/>
    <w:rsid w:val="00400E9E"/>
    <w:rsid w:val="00411196"/>
    <w:rsid w:val="0041466C"/>
    <w:rsid w:val="004220FD"/>
    <w:rsid w:val="00430D91"/>
    <w:rsid w:val="004335CB"/>
    <w:rsid w:val="00433EBC"/>
    <w:rsid w:val="004426A6"/>
    <w:rsid w:val="004505AF"/>
    <w:rsid w:val="004575CC"/>
    <w:rsid w:val="00457ABC"/>
    <w:rsid w:val="00460BA2"/>
    <w:rsid w:val="00466737"/>
    <w:rsid w:val="004744D6"/>
    <w:rsid w:val="004752F7"/>
    <w:rsid w:val="0048047D"/>
    <w:rsid w:val="0048265C"/>
    <w:rsid w:val="00484AB1"/>
    <w:rsid w:val="004875F5"/>
    <w:rsid w:val="004879E4"/>
    <w:rsid w:val="004A0D9E"/>
    <w:rsid w:val="004A0E74"/>
    <w:rsid w:val="004A39EC"/>
    <w:rsid w:val="004A683F"/>
    <w:rsid w:val="004B288B"/>
    <w:rsid w:val="004B2C89"/>
    <w:rsid w:val="004B38C1"/>
    <w:rsid w:val="004B471B"/>
    <w:rsid w:val="004B48AA"/>
    <w:rsid w:val="004C6430"/>
    <w:rsid w:val="004D02D8"/>
    <w:rsid w:val="004D42F1"/>
    <w:rsid w:val="004E324F"/>
    <w:rsid w:val="004E34E9"/>
    <w:rsid w:val="004F34DE"/>
    <w:rsid w:val="005003C8"/>
    <w:rsid w:val="005212AF"/>
    <w:rsid w:val="0052295B"/>
    <w:rsid w:val="005240B5"/>
    <w:rsid w:val="00555B51"/>
    <w:rsid w:val="0056612D"/>
    <w:rsid w:val="00583024"/>
    <w:rsid w:val="005879C1"/>
    <w:rsid w:val="005967B9"/>
    <w:rsid w:val="005A29DA"/>
    <w:rsid w:val="005B0145"/>
    <w:rsid w:val="005B077B"/>
    <w:rsid w:val="005B487F"/>
    <w:rsid w:val="005B780E"/>
    <w:rsid w:val="005C0CBC"/>
    <w:rsid w:val="005C4870"/>
    <w:rsid w:val="005D2213"/>
    <w:rsid w:val="005D2943"/>
    <w:rsid w:val="005E1446"/>
    <w:rsid w:val="005E47BA"/>
    <w:rsid w:val="005E6152"/>
    <w:rsid w:val="005E68D2"/>
    <w:rsid w:val="005E7CB0"/>
    <w:rsid w:val="005F618E"/>
    <w:rsid w:val="0061570E"/>
    <w:rsid w:val="00615864"/>
    <w:rsid w:val="00624D73"/>
    <w:rsid w:val="00636882"/>
    <w:rsid w:val="00637965"/>
    <w:rsid w:val="00642623"/>
    <w:rsid w:val="00647430"/>
    <w:rsid w:val="00650CAD"/>
    <w:rsid w:val="006618EF"/>
    <w:rsid w:val="00666A73"/>
    <w:rsid w:val="00683228"/>
    <w:rsid w:val="00686103"/>
    <w:rsid w:val="00691524"/>
    <w:rsid w:val="006934D9"/>
    <w:rsid w:val="00694984"/>
    <w:rsid w:val="00697A3C"/>
    <w:rsid w:val="006A0BCF"/>
    <w:rsid w:val="006B11F0"/>
    <w:rsid w:val="006B144A"/>
    <w:rsid w:val="006B5AA9"/>
    <w:rsid w:val="006C14FE"/>
    <w:rsid w:val="006C474F"/>
    <w:rsid w:val="006E3760"/>
    <w:rsid w:val="006E3FD1"/>
    <w:rsid w:val="006E5941"/>
    <w:rsid w:val="006F0935"/>
    <w:rsid w:val="006F5801"/>
    <w:rsid w:val="006F770A"/>
    <w:rsid w:val="00700084"/>
    <w:rsid w:val="00702267"/>
    <w:rsid w:val="0071114A"/>
    <w:rsid w:val="00717F78"/>
    <w:rsid w:val="00720576"/>
    <w:rsid w:val="00720CAB"/>
    <w:rsid w:val="00734E98"/>
    <w:rsid w:val="0073614C"/>
    <w:rsid w:val="00740679"/>
    <w:rsid w:val="00744608"/>
    <w:rsid w:val="00754EBD"/>
    <w:rsid w:val="00755970"/>
    <w:rsid w:val="007564C2"/>
    <w:rsid w:val="00762878"/>
    <w:rsid w:val="00767B35"/>
    <w:rsid w:val="00772EA6"/>
    <w:rsid w:val="00776AE7"/>
    <w:rsid w:val="007773EE"/>
    <w:rsid w:val="00784D6B"/>
    <w:rsid w:val="0078653E"/>
    <w:rsid w:val="007A4B90"/>
    <w:rsid w:val="007A4CF1"/>
    <w:rsid w:val="007B4DE1"/>
    <w:rsid w:val="007C7C2E"/>
    <w:rsid w:val="007D6919"/>
    <w:rsid w:val="007E3AC2"/>
    <w:rsid w:val="007F619E"/>
    <w:rsid w:val="007F7D0A"/>
    <w:rsid w:val="007F7F2C"/>
    <w:rsid w:val="00803CBD"/>
    <w:rsid w:val="008067F2"/>
    <w:rsid w:val="008268BC"/>
    <w:rsid w:val="0084037D"/>
    <w:rsid w:val="00841FB6"/>
    <w:rsid w:val="00851FE8"/>
    <w:rsid w:val="008546C3"/>
    <w:rsid w:val="0086254D"/>
    <w:rsid w:val="0086369F"/>
    <w:rsid w:val="00871246"/>
    <w:rsid w:val="00871647"/>
    <w:rsid w:val="00871B5B"/>
    <w:rsid w:val="00872711"/>
    <w:rsid w:val="008754E7"/>
    <w:rsid w:val="008772B7"/>
    <w:rsid w:val="00880F79"/>
    <w:rsid w:val="008814CE"/>
    <w:rsid w:val="00883F7B"/>
    <w:rsid w:val="00887186"/>
    <w:rsid w:val="008918D1"/>
    <w:rsid w:val="008A24A2"/>
    <w:rsid w:val="008A2B29"/>
    <w:rsid w:val="008C49FC"/>
    <w:rsid w:val="008C63D9"/>
    <w:rsid w:val="008D099D"/>
    <w:rsid w:val="008D0B72"/>
    <w:rsid w:val="008E0224"/>
    <w:rsid w:val="008E1727"/>
    <w:rsid w:val="008E201C"/>
    <w:rsid w:val="008E3B38"/>
    <w:rsid w:val="008E5CC3"/>
    <w:rsid w:val="008E73A1"/>
    <w:rsid w:val="008F0642"/>
    <w:rsid w:val="008F414E"/>
    <w:rsid w:val="0090043C"/>
    <w:rsid w:val="009029F6"/>
    <w:rsid w:val="0090422A"/>
    <w:rsid w:val="00906D77"/>
    <w:rsid w:val="00911771"/>
    <w:rsid w:val="00922A01"/>
    <w:rsid w:val="009340AE"/>
    <w:rsid w:val="009349DF"/>
    <w:rsid w:val="0093536C"/>
    <w:rsid w:val="009362BA"/>
    <w:rsid w:val="00944906"/>
    <w:rsid w:val="0094646D"/>
    <w:rsid w:val="00950B0F"/>
    <w:rsid w:val="00963E9C"/>
    <w:rsid w:val="009644C4"/>
    <w:rsid w:val="00964B75"/>
    <w:rsid w:val="00965EC0"/>
    <w:rsid w:val="00973010"/>
    <w:rsid w:val="00986FF4"/>
    <w:rsid w:val="00990E33"/>
    <w:rsid w:val="009A0098"/>
    <w:rsid w:val="009A69E3"/>
    <w:rsid w:val="009A78FB"/>
    <w:rsid w:val="009B1C79"/>
    <w:rsid w:val="009C00F4"/>
    <w:rsid w:val="009C2967"/>
    <w:rsid w:val="009C6F0C"/>
    <w:rsid w:val="009C7DAE"/>
    <w:rsid w:val="009D11B0"/>
    <w:rsid w:val="009D2AD1"/>
    <w:rsid w:val="009D37E9"/>
    <w:rsid w:val="009D4F2A"/>
    <w:rsid w:val="009E68BC"/>
    <w:rsid w:val="009E7E8D"/>
    <w:rsid w:val="00A03F10"/>
    <w:rsid w:val="00A03FF4"/>
    <w:rsid w:val="00A05C09"/>
    <w:rsid w:val="00A205A3"/>
    <w:rsid w:val="00A215CB"/>
    <w:rsid w:val="00A37B36"/>
    <w:rsid w:val="00A41C9B"/>
    <w:rsid w:val="00A451D1"/>
    <w:rsid w:val="00A452CA"/>
    <w:rsid w:val="00A47754"/>
    <w:rsid w:val="00A52C52"/>
    <w:rsid w:val="00A54BA5"/>
    <w:rsid w:val="00A56F76"/>
    <w:rsid w:val="00A66489"/>
    <w:rsid w:val="00A6742F"/>
    <w:rsid w:val="00A8296C"/>
    <w:rsid w:val="00A864E4"/>
    <w:rsid w:val="00A9410B"/>
    <w:rsid w:val="00A95A6F"/>
    <w:rsid w:val="00AA115D"/>
    <w:rsid w:val="00AC04C9"/>
    <w:rsid w:val="00AC1B40"/>
    <w:rsid w:val="00AC2F9E"/>
    <w:rsid w:val="00AC6C1A"/>
    <w:rsid w:val="00AD0DB3"/>
    <w:rsid w:val="00AD7246"/>
    <w:rsid w:val="00AE53B9"/>
    <w:rsid w:val="00AF4360"/>
    <w:rsid w:val="00AF6202"/>
    <w:rsid w:val="00B0151F"/>
    <w:rsid w:val="00B2160D"/>
    <w:rsid w:val="00B22C30"/>
    <w:rsid w:val="00B25D59"/>
    <w:rsid w:val="00B26359"/>
    <w:rsid w:val="00B30E52"/>
    <w:rsid w:val="00B333B5"/>
    <w:rsid w:val="00B33BF0"/>
    <w:rsid w:val="00B348A0"/>
    <w:rsid w:val="00B36EAF"/>
    <w:rsid w:val="00B40DDE"/>
    <w:rsid w:val="00B46BA3"/>
    <w:rsid w:val="00B54CE6"/>
    <w:rsid w:val="00B62DE9"/>
    <w:rsid w:val="00B6439B"/>
    <w:rsid w:val="00B72C89"/>
    <w:rsid w:val="00B74ECE"/>
    <w:rsid w:val="00B8146F"/>
    <w:rsid w:val="00B82E79"/>
    <w:rsid w:val="00B938E4"/>
    <w:rsid w:val="00B94081"/>
    <w:rsid w:val="00BA3ECB"/>
    <w:rsid w:val="00BA6143"/>
    <w:rsid w:val="00BB234C"/>
    <w:rsid w:val="00BC1E24"/>
    <w:rsid w:val="00BC43F2"/>
    <w:rsid w:val="00BC5DA5"/>
    <w:rsid w:val="00BD2AD5"/>
    <w:rsid w:val="00BD5721"/>
    <w:rsid w:val="00BF4650"/>
    <w:rsid w:val="00BF7EEE"/>
    <w:rsid w:val="00C04422"/>
    <w:rsid w:val="00C22B8C"/>
    <w:rsid w:val="00C251C3"/>
    <w:rsid w:val="00C262EC"/>
    <w:rsid w:val="00C34658"/>
    <w:rsid w:val="00C34693"/>
    <w:rsid w:val="00C35861"/>
    <w:rsid w:val="00C36C9D"/>
    <w:rsid w:val="00C42016"/>
    <w:rsid w:val="00C4515D"/>
    <w:rsid w:val="00C45816"/>
    <w:rsid w:val="00C54DEE"/>
    <w:rsid w:val="00C56FAE"/>
    <w:rsid w:val="00C64077"/>
    <w:rsid w:val="00C66921"/>
    <w:rsid w:val="00C672A4"/>
    <w:rsid w:val="00C72ABA"/>
    <w:rsid w:val="00C73DB0"/>
    <w:rsid w:val="00C7543E"/>
    <w:rsid w:val="00C7555C"/>
    <w:rsid w:val="00C82AE7"/>
    <w:rsid w:val="00C864D9"/>
    <w:rsid w:val="00CA713E"/>
    <w:rsid w:val="00CB1FC0"/>
    <w:rsid w:val="00CC094A"/>
    <w:rsid w:val="00CC2260"/>
    <w:rsid w:val="00CC37D6"/>
    <w:rsid w:val="00CC7494"/>
    <w:rsid w:val="00CD714E"/>
    <w:rsid w:val="00CE460B"/>
    <w:rsid w:val="00CF231B"/>
    <w:rsid w:val="00CF656E"/>
    <w:rsid w:val="00D004CA"/>
    <w:rsid w:val="00D01F2B"/>
    <w:rsid w:val="00D130DF"/>
    <w:rsid w:val="00D143AB"/>
    <w:rsid w:val="00D14A6D"/>
    <w:rsid w:val="00D15CD9"/>
    <w:rsid w:val="00D2003A"/>
    <w:rsid w:val="00D251CF"/>
    <w:rsid w:val="00D3158B"/>
    <w:rsid w:val="00D42190"/>
    <w:rsid w:val="00D52836"/>
    <w:rsid w:val="00D55BDD"/>
    <w:rsid w:val="00D56FC9"/>
    <w:rsid w:val="00D743F5"/>
    <w:rsid w:val="00D7658A"/>
    <w:rsid w:val="00D80279"/>
    <w:rsid w:val="00D87CE6"/>
    <w:rsid w:val="00D934A6"/>
    <w:rsid w:val="00D9460D"/>
    <w:rsid w:val="00D95144"/>
    <w:rsid w:val="00DA0532"/>
    <w:rsid w:val="00DA2800"/>
    <w:rsid w:val="00DA490C"/>
    <w:rsid w:val="00DB2ED0"/>
    <w:rsid w:val="00DB7FF9"/>
    <w:rsid w:val="00DC01B1"/>
    <w:rsid w:val="00DC1EA1"/>
    <w:rsid w:val="00DC3E3C"/>
    <w:rsid w:val="00DD55AD"/>
    <w:rsid w:val="00DE3A85"/>
    <w:rsid w:val="00DE3B2C"/>
    <w:rsid w:val="00DF132F"/>
    <w:rsid w:val="00DF7C6A"/>
    <w:rsid w:val="00E07B47"/>
    <w:rsid w:val="00E159D8"/>
    <w:rsid w:val="00E22D71"/>
    <w:rsid w:val="00E231CA"/>
    <w:rsid w:val="00E25397"/>
    <w:rsid w:val="00E26F4F"/>
    <w:rsid w:val="00E333AF"/>
    <w:rsid w:val="00E47860"/>
    <w:rsid w:val="00E47956"/>
    <w:rsid w:val="00E52B69"/>
    <w:rsid w:val="00E65807"/>
    <w:rsid w:val="00E65832"/>
    <w:rsid w:val="00E70E26"/>
    <w:rsid w:val="00E72558"/>
    <w:rsid w:val="00E726C9"/>
    <w:rsid w:val="00E839E1"/>
    <w:rsid w:val="00E842B6"/>
    <w:rsid w:val="00E86DA1"/>
    <w:rsid w:val="00E8753F"/>
    <w:rsid w:val="00E92987"/>
    <w:rsid w:val="00E92F3A"/>
    <w:rsid w:val="00EA7FCE"/>
    <w:rsid w:val="00EC54F9"/>
    <w:rsid w:val="00EC7470"/>
    <w:rsid w:val="00ED0E0D"/>
    <w:rsid w:val="00ED2C5B"/>
    <w:rsid w:val="00ED5B87"/>
    <w:rsid w:val="00EE1AC8"/>
    <w:rsid w:val="00EE3764"/>
    <w:rsid w:val="00EE47A8"/>
    <w:rsid w:val="00EE62F8"/>
    <w:rsid w:val="00EF5CB9"/>
    <w:rsid w:val="00EF6D99"/>
    <w:rsid w:val="00F03D34"/>
    <w:rsid w:val="00F07C98"/>
    <w:rsid w:val="00F10EE8"/>
    <w:rsid w:val="00F15007"/>
    <w:rsid w:val="00F16531"/>
    <w:rsid w:val="00F1672A"/>
    <w:rsid w:val="00F179B2"/>
    <w:rsid w:val="00F2247A"/>
    <w:rsid w:val="00F24322"/>
    <w:rsid w:val="00F32425"/>
    <w:rsid w:val="00F35349"/>
    <w:rsid w:val="00F40899"/>
    <w:rsid w:val="00F410AB"/>
    <w:rsid w:val="00F516A3"/>
    <w:rsid w:val="00F62D22"/>
    <w:rsid w:val="00F73F7C"/>
    <w:rsid w:val="00F91610"/>
    <w:rsid w:val="00F93F6C"/>
    <w:rsid w:val="00FA51EE"/>
    <w:rsid w:val="00FA5D03"/>
    <w:rsid w:val="00FC27F2"/>
    <w:rsid w:val="00FC5803"/>
    <w:rsid w:val="00FD0785"/>
    <w:rsid w:val="00FD21E0"/>
    <w:rsid w:val="00FD3713"/>
    <w:rsid w:val="00FD4BF5"/>
    <w:rsid w:val="00FE7682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A51393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064D-2EA6-44D0-9019-A1FB1AEF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5358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90</cp:revision>
  <cp:lastPrinted>2022-09-16T08:26:00Z</cp:lastPrinted>
  <dcterms:created xsi:type="dcterms:W3CDTF">2020-02-20T02:06:00Z</dcterms:created>
  <dcterms:modified xsi:type="dcterms:W3CDTF">2022-09-19T03:17:00Z</dcterms:modified>
  <dc:language>ru-RU</dc:language>
</cp:coreProperties>
</file>