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256" w:rsidRPr="00AD1FEA" w:rsidRDefault="00FD5256" w:rsidP="001C1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D1FEA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75615" cy="794385"/>
            <wp:effectExtent l="0" t="0" r="635" b="5715"/>
            <wp:wrapNone/>
            <wp:docPr id="2" name="Рисунок 2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6737" w:rsidRPr="00AD1FEA" w:rsidRDefault="00196737" w:rsidP="001C1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5256" w:rsidRPr="00AD1FEA" w:rsidRDefault="00FD5256" w:rsidP="001C17C1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D5256" w:rsidRPr="00AD1FEA" w:rsidRDefault="00FD5256" w:rsidP="001C17C1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:rsidR="00FD5256" w:rsidRPr="00AD1FEA" w:rsidRDefault="00FD5256" w:rsidP="001C17C1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BB1062" w:rsidRPr="00AD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AD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:rsidR="00FD5256" w:rsidRPr="00AD1FEA" w:rsidRDefault="00FD5256" w:rsidP="001C17C1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:rsidR="00FD5256" w:rsidRPr="00AD1FEA" w:rsidRDefault="00365867" w:rsidP="001C17C1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pict>
          <v:line id="Прямая соединительная линия 1" o:spid="_x0000_s1026" style="position:absolute;left:0;text-align:left;z-index:251659264;visibility:visibl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" o:allowincell="f" strokeweight="3pt"/>
        </w:pict>
      </w:r>
    </w:p>
    <w:p w:rsidR="0079265B" w:rsidRPr="00AD1FEA" w:rsidRDefault="0079265B" w:rsidP="001C17C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123" w:rsidRDefault="00BD2123" w:rsidP="001C17C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123" w:rsidRDefault="00BD2123" w:rsidP="001C17C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123" w:rsidRDefault="00BD2123" w:rsidP="001C17C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123" w:rsidRDefault="00BD2123" w:rsidP="001C17C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123" w:rsidRDefault="00BD2123" w:rsidP="001C17C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123" w:rsidRDefault="00BD2123" w:rsidP="001C17C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123" w:rsidRDefault="00BD2123" w:rsidP="001C17C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123" w:rsidRDefault="00BD2123" w:rsidP="001C17C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123" w:rsidRDefault="00BD2123" w:rsidP="001C17C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2123" w:rsidRDefault="00BD2123" w:rsidP="001C17C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256" w:rsidRPr="00AD1FEA" w:rsidRDefault="00A93F54" w:rsidP="001C17C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6E42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5256" w:rsidRPr="00AD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Pr="00AD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</w:t>
      </w:r>
      <w:r w:rsidR="0052758E" w:rsidRPr="00AD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</w:t>
      </w:r>
      <w:r w:rsidRPr="00AD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FD5256" w:rsidRPr="00AD1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E0202" w:rsidRDefault="008E0202" w:rsidP="009631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 результатам экспертизы</w:t>
      </w:r>
      <w:r w:rsidR="00A93F54"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проект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 w:rsidR="00A93F54"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решения </w:t>
      </w:r>
    </w:p>
    <w:p w:rsidR="0096318C" w:rsidRPr="00AD1FEA" w:rsidRDefault="00A93F54" w:rsidP="009631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Думы </w:t>
      </w:r>
      <w:r w:rsidR="00636A43"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Ручейского</w:t>
      </w:r>
      <w:r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BB1062"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96318C" w:rsidRPr="00AD1FEA" w:rsidRDefault="00A93F54" w:rsidP="009631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«О бюджете </w:t>
      </w:r>
      <w:r w:rsidR="00636A43"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Ручейского</w:t>
      </w:r>
      <w:r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</w:p>
    <w:p w:rsidR="00FD5256" w:rsidRPr="00AD1FEA" w:rsidRDefault="00A93F54" w:rsidP="009631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</w:t>
      </w:r>
      <w:r w:rsidR="008800DC"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96318C"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</w:t>
      </w:r>
      <w:r w:rsidR="003466F8"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</w:t>
      </w:r>
      <w:r w:rsidR="008E020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</w:t>
      </w:r>
      <w:r w:rsidR="003466F8"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плановый период 20</w:t>
      </w:r>
      <w:r w:rsidR="009A3729"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936FED"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="003466F8"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20</w:t>
      </w:r>
      <w:r w:rsidR="0019424D"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936FED"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="003466F8"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</w:t>
      </w:r>
      <w:r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96318C" w:rsidRPr="00AD1FEA" w:rsidRDefault="007A1D76" w:rsidP="001C17C1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E92371" w:rsidRPr="00AD1FEA" w:rsidRDefault="0096318C" w:rsidP="0096318C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92371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E92371" w:rsidRPr="00AD1FEA" w:rsidRDefault="00E92371" w:rsidP="001C17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</w:t>
      </w:r>
    </w:p>
    <w:p w:rsidR="00E92371" w:rsidRPr="00AD1FEA" w:rsidRDefault="007A1D76" w:rsidP="001C17C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92371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 УКМО</w:t>
      </w:r>
    </w:p>
    <w:p w:rsidR="00FD5256" w:rsidRPr="00AD1FEA" w:rsidRDefault="007A1D76" w:rsidP="001C17C1">
      <w:pPr>
        <w:spacing w:after="0" w:line="240" w:lineRule="auto"/>
        <w:ind w:left="5663" w:firstLine="709"/>
        <w:rPr>
          <w:rFonts w:ascii="Times New Roman" w:hAnsi="Times New Roman" w:cs="Times New Roman"/>
          <w:sz w:val="28"/>
          <w:szCs w:val="28"/>
        </w:rPr>
      </w:pPr>
      <w:r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E92371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7FD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81807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318C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27FD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1BC4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327FD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D4340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6318C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327FD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6318C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>73</w:t>
      </w:r>
      <w:r w:rsidR="00144D25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327FD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A93F54" w:rsidRDefault="00A93F54" w:rsidP="001C17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2123" w:rsidRDefault="00BD2123" w:rsidP="001C17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2123" w:rsidRDefault="00BD2123" w:rsidP="001C17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2123" w:rsidRDefault="00BD2123" w:rsidP="001C17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2123" w:rsidRDefault="00BD2123" w:rsidP="001C17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2123" w:rsidRDefault="00BD2123" w:rsidP="001C17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2123" w:rsidRDefault="00BD2123" w:rsidP="001C17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2123" w:rsidRDefault="00BD2123" w:rsidP="001C17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2123" w:rsidRDefault="00BD2123" w:rsidP="001C17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2123" w:rsidRDefault="00BD2123" w:rsidP="001C17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2123" w:rsidRDefault="00BD2123" w:rsidP="001C17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2123" w:rsidRDefault="00BD2123" w:rsidP="00557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123" w:rsidRDefault="00BD2123" w:rsidP="00BD21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Усть-Кут</w:t>
      </w:r>
    </w:p>
    <w:p w:rsidR="00557B22" w:rsidRDefault="00557B22" w:rsidP="00557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</w:t>
      </w:r>
    </w:p>
    <w:p w:rsidR="00557B22" w:rsidRDefault="00557B22" w:rsidP="00557B2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57B22" w:rsidRPr="00AD1FEA" w:rsidRDefault="00557B22" w:rsidP="00BD21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2123" w:rsidRPr="00BD2123" w:rsidRDefault="00BD2123" w:rsidP="00BD2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D212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ОСНОВНЫЕ ВЫВОДЫ</w:t>
      </w:r>
    </w:p>
    <w:p w:rsidR="00BD2123" w:rsidRDefault="00BD2123" w:rsidP="00BD21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93F54" w:rsidRPr="00AD1FEA" w:rsidRDefault="00A93F54" w:rsidP="001C1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Заключение Контрольно-счетной комиссии Усть</w:t>
      </w:r>
      <w:r w:rsidR="00AE5168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Кутского муниципального образования (далее - Заключение) </w:t>
      </w:r>
      <w:r w:rsidR="006E4203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экспертизы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проект</w:t>
      </w:r>
      <w:r w:rsidR="006E420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Думы </w:t>
      </w:r>
      <w:r w:rsidR="00636A43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Ручейского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B1062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 бюджете </w:t>
      </w:r>
      <w:r w:rsidR="00636A43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Ручейского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</w:t>
      </w:r>
      <w:r w:rsidR="00F44C7F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ниципального образования на 20</w:t>
      </w:r>
      <w:r w:rsidR="008800DC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36FED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3466F8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6E42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="003466F8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плановый период 20</w:t>
      </w:r>
      <w:r w:rsidR="00F902BF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36FED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3466F8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</w:t>
      </w:r>
      <w:r w:rsidR="008D272F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36FED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3466F8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(далее – Проект бюджета) подготовлено в соответствии с Бюджетным кодексом Российской </w:t>
      </w:r>
      <w:r w:rsidRPr="00AD1FE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Федерации</w:t>
      </w:r>
      <w:r w:rsidR="00936FED" w:rsidRPr="00AD1FE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(далее – БК РФ)</w:t>
      </w:r>
      <w:r w:rsidRPr="00AD1FE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, Положением «О К</w:t>
      </w:r>
      <w:r w:rsidR="008800DC" w:rsidRPr="00AD1FE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онтрольно-счетной комиссии Усть-</w:t>
      </w:r>
      <w:r w:rsidRPr="00AD1FE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Кутского муниципального образования», утвержденным решением Думы УКМО от 30.08.2011 № 42</w:t>
      </w:r>
      <w:r w:rsidR="00936FED" w:rsidRPr="00AD1FE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(в новой редакции от 14.10.2021 г. №64)</w:t>
      </w:r>
      <w:r w:rsidRPr="00AD1FE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, иными 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Иркутской области</w:t>
      </w:r>
      <w:r w:rsidR="00A76765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Усть</w:t>
      </w:r>
      <w:r w:rsidR="008800DC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Кутского муниципального образования </w:t>
      </w:r>
      <w:r w:rsidR="00A76765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</w:t>
      </w:r>
      <w:r w:rsidR="00636A43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Ручейского</w:t>
      </w:r>
      <w:r w:rsidR="00A76765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 основании поручения </w:t>
      </w:r>
      <w:r w:rsidR="009F1733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председателя Думы </w:t>
      </w:r>
      <w:r w:rsidR="00636A43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Ручейского </w:t>
      </w:r>
      <w:r w:rsidR="009F1733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</w:t>
      </w:r>
      <w:r w:rsidR="008800DC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936FED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 w:rsidR="003466F8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FD4080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36FED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FD4080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936FED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44</w:t>
      </w:r>
      <w:r w:rsidR="008800DC"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C6771" w:rsidRDefault="00BE4F07" w:rsidP="00BE4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4F0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1.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6C6771" w:rsidRPr="00BE4F0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Проект бюджета внесен Главой администрации Ручейского муниципального образования на рассмотрение Думы</w:t>
      </w:r>
      <w:r w:rsidR="006C6771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Ручей</w:t>
      </w:r>
      <w:r w:rsidR="006C6771" w:rsidRPr="00BE4F0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ского сельского</w:t>
      </w:r>
      <w:r w:rsidR="006C6771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поселения </w:t>
      </w:r>
      <w:r w:rsidR="009E7078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936FED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6C6771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>.11.20</w:t>
      </w:r>
      <w:r w:rsidR="00D85C3F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936FED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6C6771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срок, установленный Положением «О бюджетном процессе</w:t>
      </w:r>
      <w:r w:rsidR="00936FED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="006C6771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Ручей</w:t>
      </w:r>
      <w:r w:rsidR="006C6771" w:rsidRPr="00BE4F0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ско</w:t>
      </w:r>
      <w:r w:rsidR="00936FED" w:rsidRPr="00BE4F0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м</w:t>
      </w:r>
      <w:r w:rsidR="006C6771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</w:t>
      </w:r>
      <w:r w:rsidR="00936FED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6C6771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</w:t>
      </w:r>
      <w:r w:rsidR="00936FED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6C6771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>», утвержденн</w:t>
      </w:r>
      <w:r w:rsidR="00936FED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>ым р</w:t>
      </w:r>
      <w:r w:rsidR="006C6771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>ешением Думы Ручейского сельского поселения</w:t>
      </w:r>
      <w:r w:rsidR="00936FED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</w:t>
      </w:r>
      <w:r w:rsidR="006C6771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303A6" w:rsidRPr="00BE4F07">
        <w:rPr>
          <w:rFonts w:ascii="Times New Roman" w:hAnsi="Times New Roman"/>
          <w:sz w:val="28"/>
          <w:szCs w:val="28"/>
          <w:lang w:eastAsia="ru-RU"/>
        </w:rPr>
        <w:t>03</w:t>
      </w:r>
      <w:r w:rsidR="006C6771" w:rsidRPr="00BE4F07">
        <w:rPr>
          <w:rFonts w:ascii="Times New Roman" w:hAnsi="Times New Roman"/>
          <w:sz w:val="28"/>
          <w:szCs w:val="28"/>
          <w:lang w:eastAsia="ru-RU"/>
        </w:rPr>
        <w:t>.</w:t>
      </w:r>
      <w:r w:rsidR="007303A6" w:rsidRPr="00BE4F07">
        <w:rPr>
          <w:rFonts w:ascii="Times New Roman" w:hAnsi="Times New Roman"/>
          <w:sz w:val="28"/>
          <w:szCs w:val="28"/>
          <w:lang w:eastAsia="ru-RU"/>
        </w:rPr>
        <w:t>07</w:t>
      </w:r>
      <w:r w:rsidR="006C6771" w:rsidRPr="00BE4F07">
        <w:rPr>
          <w:rFonts w:ascii="Times New Roman" w:hAnsi="Times New Roman"/>
          <w:sz w:val="28"/>
          <w:szCs w:val="28"/>
          <w:lang w:eastAsia="ru-RU"/>
        </w:rPr>
        <w:t>.20</w:t>
      </w:r>
      <w:r w:rsidR="007303A6" w:rsidRPr="00BE4F07">
        <w:rPr>
          <w:rFonts w:ascii="Times New Roman" w:hAnsi="Times New Roman"/>
          <w:sz w:val="28"/>
          <w:szCs w:val="28"/>
          <w:lang w:eastAsia="ru-RU"/>
        </w:rPr>
        <w:t>20</w:t>
      </w:r>
      <w:r w:rsidR="006C6771" w:rsidRPr="00BE4F07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7303A6" w:rsidRPr="00BE4F07">
        <w:rPr>
          <w:rFonts w:ascii="Times New Roman" w:hAnsi="Times New Roman"/>
          <w:sz w:val="28"/>
          <w:szCs w:val="28"/>
          <w:lang w:eastAsia="ru-RU"/>
        </w:rPr>
        <w:t>89</w:t>
      </w:r>
      <w:r w:rsidR="006C6771" w:rsidRPr="00BE4F07">
        <w:rPr>
          <w:rFonts w:ascii="Times New Roman" w:hAnsi="Times New Roman"/>
          <w:sz w:val="28"/>
          <w:szCs w:val="28"/>
          <w:lang w:eastAsia="ru-RU"/>
        </w:rPr>
        <w:t xml:space="preserve"> «Об утверждении Положения о бюджетном процессе в Ручейском муниципальном образовании» </w:t>
      </w:r>
      <w:r w:rsidR="006C6771" w:rsidRPr="00BE4F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Положение о бюджетном процессе). </w:t>
      </w:r>
    </w:p>
    <w:p w:rsidR="0033230F" w:rsidRDefault="0033230F" w:rsidP="003323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BE4F07">
        <w:rPr>
          <w:rFonts w:ascii="Times New Roman" w:eastAsia="Calibri" w:hAnsi="Times New Roman" w:cs="Times New Roman"/>
          <w:sz w:val="28"/>
          <w:szCs w:val="28"/>
          <w:lang w:eastAsia="ru-RU"/>
        </w:rPr>
        <w:t>КСК УКМО отмечает, что решением Думы Ручейского сельского поселения от 30.08.2018 г. №35 «О порядке рассмотрения проекта решения о бюджете Ручейского муниципального образования (сельского поселения)</w:t>
      </w:r>
      <w:r w:rsidR="00301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его утверждения» утверждено Положение о порядке рассмотрения проекта решения о бюджете Ручейского муниципального образования (сельского поселения) и его утверждения.  </w:t>
      </w:r>
      <w:r w:rsidR="00301B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нарушение статьи 185 БК РФ </w:t>
      </w:r>
      <w:r w:rsidR="00301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пунктом 1 части 2 Положения предусмотрено внесение главой поселения проекта решения о бюджете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Думу </w:t>
      </w:r>
      <w:r w:rsidR="00301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позднее </w:t>
      </w:r>
      <w:r w:rsidR="00301B9A" w:rsidRPr="00301B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30 ноября</w:t>
      </w:r>
      <w:r w:rsidR="00301B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тогда как </w:t>
      </w:r>
      <w:r>
        <w:rPr>
          <w:rFonts w:ascii="Times New Roman" w:hAnsi="Times New Roman" w:cs="Times New Roman"/>
          <w:sz w:val="28"/>
          <w:szCs w:val="28"/>
        </w:rPr>
        <w:t xml:space="preserve">проект решения о бюджете вносится в Думу в сроки, установленные муниципальным правовым актом представительного органа муниципального образования, </w:t>
      </w:r>
      <w:r w:rsidRPr="0033230F">
        <w:rPr>
          <w:rFonts w:ascii="Times New Roman" w:hAnsi="Times New Roman" w:cs="Times New Roman"/>
          <w:b/>
          <w:i/>
          <w:sz w:val="28"/>
          <w:szCs w:val="28"/>
          <w:u w:val="single"/>
        </w:rPr>
        <w:t>но не позднее 15 ноября текущего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F07" w:rsidRPr="00301B9A" w:rsidRDefault="00301B9A" w:rsidP="00BE4F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Кроме того, в части 1 Положения ссылка на статью 184 БК РФ </w:t>
      </w:r>
      <w:r w:rsidRPr="00301B9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некорректна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</w:p>
    <w:p w:rsidR="00747D4C" w:rsidRDefault="0033230F" w:rsidP="00747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47D4C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 и материалов, представленных одновременно с проектом бюджета, соответствует требованиям статьи 184.2 БК РФ и статьи </w:t>
      </w:r>
      <w:r w:rsidR="007303A6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47D4C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процессе. </w:t>
      </w:r>
    </w:p>
    <w:p w:rsidR="00AD1FEA" w:rsidRPr="00AD1FEA" w:rsidRDefault="0033230F" w:rsidP="00AD1F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AD1FEA" w:rsidRPr="00AD1FEA">
        <w:rPr>
          <w:rFonts w:ascii="Times New Roman" w:eastAsia="Calibri" w:hAnsi="Times New Roman" w:cs="Times New Roman"/>
          <w:sz w:val="28"/>
          <w:szCs w:val="28"/>
        </w:rPr>
        <w:t xml:space="preserve">. Состав показателей, представляемых для утверждения в проекте бюджета, соответствует требованиям ст. 184.1 Бюджетного кодекса Российской Федерации (далее – БК РФ), но </w:t>
      </w:r>
      <w:r w:rsidR="00AD1FEA" w:rsidRPr="00AD1FEA">
        <w:rPr>
          <w:rFonts w:ascii="Times New Roman" w:eastAsia="Calibri" w:hAnsi="Times New Roman" w:cs="Times New Roman"/>
          <w:i/>
          <w:sz w:val="28"/>
          <w:szCs w:val="28"/>
          <w:u w:val="single"/>
        </w:rPr>
        <w:t>не соответствует Положению о бюджетном процессе в Ручейском муниципальном образовании</w:t>
      </w:r>
      <w:r w:rsidR="00AD1FEA" w:rsidRPr="00AD1FEA">
        <w:rPr>
          <w:rFonts w:ascii="Times New Roman" w:eastAsia="Calibri" w:hAnsi="Times New Roman" w:cs="Times New Roman"/>
          <w:sz w:val="28"/>
          <w:szCs w:val="28"/>
        </w:rPr>
        <w:t>, утвержденному решением Думы от 03.07.2020 г. №89 (далее – Положение о бюджетном процессе).</w:t>
      </w:r>
    </w:p>
    <w:p w:rsidR="00AD1FEA" w:rsidRPr="00AD1FEA" w:rsidRDefault="00AD1FEA" w:rsidP="00AD1F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КСК УКМО отмечает, что в Ручейском муниципальном образовании </w:t>
      </w:r>
      <w:r w:rsidRPr="00AD1FEA">
        <w:rPr>
          <w:rFonts w:ascii="Times New Roman" w:eastAsia="Calibri" w:hAnsi="Times New Roman" w:cs="Times New Roman"/>
          <w:i/>
          <w:sz w:val="28"/>
          <w:szCs w:val="28"/>
        </w:rPr>
        <w:t xml:space="preserve">Положение о бюджетном процессе </w:t>
      </w:r>
      <w:r w:rsidRPr="00AD1FEA">
        <w:rPr>
          <w:rFonts w:ascii="Times New Roman" w:eastAsia="Calibri" w:hAnsi="Times New Roman" w:cs="Times New Roman"/>
          <w:i/>
          <w:sz w:val="28"/>
          <w:szCs w:val="28"/>
          <w:u w:val="single"/>
        </w:rPr>
        <w:t>не приведено в соответствие с требованиями Бюджетного кодекса</w:t>
      </w:r>
      <w:r w:rsidRPr="00AD1FEA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Так, не исключены подпункты 1, 2 пункта 2 статьи 16 </w:t>
      </w:r>
      <w:r w:rsidRPr="00AD1F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Положения о бюджетном процессе, что противоречит требованиям статьей 160.1 и 160.2 БК РФ. </w:t>
      </w:r>
    </w:p>
    <w:p w:rsidR="00AD1FEA" w:rsidRDefault="00AD1FEA" w:rsidP="00AD1F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КСК УКМО рекомендует </w:t>
      </w:r>
      <w:r w:rsidRPr="00AD1F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внести уточняющие изменения в подпункт 3 пункта 2 статьи 16 Положения о бюджетном процессе</w:t>
      </w:r>
      <w:r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четко определить утверждение приложений по расходам к решению о бюджете </w:t>
      </w:r>
      <w:r w:rsidRPr="00AD1F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либо по группам, либо по подгруппам видов расходов</w:t>
      </w:r>
      <w:r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расходов бюджетов на очередной финансовый год и плановый период.</w:t>
      </w:r>
    </w:p>
    <w:p w:rsidR="0033230F" w:rsidRPr="00AD1FEA" w:rsidRDefault="0033230F" w:rsidP="0033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 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Размер резервного фонда администрации Ручейского муниципального образования соответствует требованию установленному, пунктом 3 статьи 81 БК РФ.</w:t>
      </w:r>
    </w:p>
    <w:p w:rsidR="0033230F" w:rsidRPr="00AD1FEA" w:rsidRDefault="0033230F" w:rsidP="0033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 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Общий объем условно утверждаемых (утвержденных) расходов соответствует требованию, установленному абзацем 8 пункта 3 статьи 184.1 БК РФ.</w:t>
      </w:r>
    </w:p>
    <w:p w:rsidR="0033230F" w:rsidRPr="00AD1FEA" w:rsidRDefault="0033230F" w:rsidP="0033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Верхний предел муниципального внутреннего долга соответствует требованию, установленному пунктом 5 статьи 107 БК РФ.</w:t>
      </w:r>
    </w:p>
    <w:p w:rsidR="0033230F" w:rsidRPr="00AD1FEA" w:rsidRDefault="0033230F" w:rsidP="0033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7. 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Предельный объем расходов на обслуживание муниципального долга соответствует требованию, установленному статьей 111 БК РФ.</w:t>
      </w:r>
    </w:p>
    <w:p w:rsidR="0033230F" w:rsidRPr="0033230F" w:rsidRDefault="0033230F" w:rsidP="00332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Экспертиза текстовой части Проекта решения бюджета показала, что в целом Проект решения соответствует требованиям действующего законодательства. Между тем, статья 9 Проекта решения нуждается в доработке. Пункт 2 статьи 9 содержит ссылку на не существующую в БК РФ статью - 246.26 БК (необходимо было указать 242.26). Кроме того, по мнению КСК УКМО, для Ручейского муниципального образования с расходами бюджета на 2022 год в сумме 21 004,3 тыс. рублей, неактуально было включать в текстовую часть Проекта решения условие казначейского сопровождения средств местного бюджета по муниципальным контрактам, заключаемым на сумм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 50 000,0 тыс. рублей и более.</w:t>
      </w:r>
    </w:p>
    <w:p w:rsidR="0033230F" w:rsidRPr="00AD1FEA" w:rsidRDefault="0033230F" w:rsidP="003323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D1FEA">
        <w:rPr>
          <w:rFonts w:ascii="Times New Roman" w:eastAsia="Calibri" w:hAnsi="Times New Roman" w:cs="Times New Roman"/>
          <w:sz w:val="28"/>
          <w:szCs w:val="28"/>
        </w:rPr>
        <w:t>Основные показатели прогноза социально-экономического развития Ручейского муниципального образования на 2022 год и на период до 2024 года (далее - Прогноз</w:t>
      </w:r>
      <w:r w:rsidRPr="00AD1FEA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AD1FEA">
        <w:rPr>
          <w:rFonts w:ascii="Times New Roman" w:eastAsia="Calibri" w:hAnsi="Times New Roman" w:cs="Times New Roman"/>
          <w:sz w:val="28"/>
          <w:szCs w:val="28"/>
        </w:rPr>
        <w:t>ПСЭР)</w:t>
      </w:r>
      <w:r w:rsidRPr="00AD1FE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D1FEA">
        <w:rPr>
          <w:rFonts w:ascii="Times New Roman" w:eastAsia="Calibri" w:hAnsi="Times New Roman" w:cs="Times New Roman"/>
          <w:i/>
          <w:sz w:val="28"/>
          <w:szCs w:val="28"/>
          <w:u w:val="single"/>
        </w:rPr>
        <w:t>утверждены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Ручейского сельского поселения от 09.11.2021 № </w:t>
      </w:r>
      <w:r w:rsidRPr="00AD1FEA">
        <w:rPr>
          <w:rFonts w:ascii="Times New Roman" w:eastAsia="Calibri" w:hAnsi="Times New Roman" w:cs="Times New Roman"/>
          <w:i/>
          <w:sz w:val="28"/>
          <w:szCs w:val="28"/>
        </w:rPr>
        <w:t xml:space="preserve">51-п «О предварительных итогах социально-экономического развития Ручейского муниципального образования на 2021 и ожидаемые итоги социально-экономического развития Ручейского муниципального образования на 2022-2024 годы». </w:t>
      </w:r>
    </w:p>
    <w:p w:rsidR="0033230F" w:rsidRPr="00AD1FEA" w:rsidRDefault="0033230F" w:rsidP="003323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КСК УКМО отмечает, что в соответствии со ст. 173 БК РФ прогноз социально-экономического развития Ручейского муниципального образования </w:t>
      </w:r>
      <w:r w:rsidRPr="00AD1FEA">
        <w:rPr>
          <w:rFonts w:ascii="Times New Roman" w:eastAsia="Calibri" w:hAnsi="Times New Roman" w:cs="Times New Roman"/>
          <w:i/>
          <w:sz w:val="28"/>
          <w:szCs w:val="28"/>
          <w:u w:val="single"/>
        </w:rPr>
        <w:t>одобряется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местной администрацией, </w:t>
      </w:r>
      <w:r w:rsidRPr="00AD1FEA">
        <w:rPr>
          <w:rFonts w:ascii="Times New Roman" w:eastAsia="Calibri" w:hAnsi="Times New Roman" w:cs="Times New Roman"/>
          <w:i/>
          <w:sz w:val="28"/>
          <w:szCs w:val="28"/>
        </w:rPr>
        <w:t xml:space="preserve">предварительные итоги социально-экономического развития </w:t>
      </w:r>
      <w:r w:rsidRPr="00AD1FEA">
        <w:rPr>
          <w:rFonts w:ascii="Times New Roman" w:eastAsia="Calibri" w:hAnsi="Times New Roman" w:cs="Times New Roman"/>
          <w:i/>
          <w:sz w:val="28"/>
          <w:szCs w:val="28"/>
          <w:u w:val="single"/>
        </w:rPr>
        <w:t>не могут утверждаться</w:t>
      </w:r>
      <w:r w:rsidRPr="00AD1FEA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33230F" w:rsidRDefault="0033230F" w:rsidP="00332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Наименование постановления </w:t>
      </w:r>
      <w:r w:rsidRPr="00AD1FEA">
        <w:rPr>
          <w:rFonts w:ascii="Times New Roman" w:eastAsia="Calibri" w:hAnsi="Times New Roman" w:cs="Times New Roman"/>
          <w:i/>
          <w:sz w:val="28"/>
          <w:szCs w:val="28"/>
        </w:rPr>
        <w:t xml:space="preserve">«О предварительных итогах социально-экономического развития Ручейского муниципального образования на 2021 и ожидаемые итоги социально-экономического развития Ручейского муниципального образования на 2022-2024 годы» 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является некорректным и недопустимым. </w:t>
      </w:r>
    </w:p>
    <w:p w:rsidR="0033230F" w:rsidRPr="00AD1FEA" w:rsidRDefault="0033230F" w:rsidP="00332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b/>
          <w:i/>
          <w:sz w:val="28"/>
          <w:szCs w:val="28"/>
        </w:rPr>
        <w:t>В нарушение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пункта 4 статьи 173 БК РФ в пояснительной записке к прогнозу социально-экономического развития </w:t>
      </w:r>
      <w:r w:rsidRPr="00AD1FEA">
        <w:rPr>
          <w:rFonts w:ascii="Times New Roman" w:eastAsia="Calibri" w:hAnsi="Times New Roman" w:cs="Times New Roman"/>
          <w:i/>
          <w:sz w:val="28"/>
          <w:szCs w:val="28"/>
          <w:u w:val="single"/>
        </w:rPr>
        <w:t>не приводится обоснование параметров Прогноза,</w:t>
      </w:r>
      <w:r w:rsidRPr="006E420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AD1FEA">
        <w:rPr>
          <w:rFonts w:ascii="Times New Roman" w:eastAsia="Calibri" w:hAnsi="Times New Roman" w:cs="Times New Roman"/>
          <w:i/>
          <w:sz w:val="28"/>
          <w:szCs w:val="28"/>
        </w:rPr>
        <w:t xml:space="preserve">отсутствует сопоставление параметров прогноза с их ранее </w:t>
      </w:r>
      <w:r w:rsidRPr="00AD1FEA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утвержденными параметрами с указанием причин и факторов прогнозируемых изменений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33230F" w:rsidRPr="00AD1FEA" w:rsidRDefault="0033230F" w:rsidP="00332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>КСК УКМО обращает особое внимание – аналогичное замечание было отражено в заключении на проект бюджета Ручейского муниципального образования на 2021-2023 годы.</w:t>
      </w:r>
    </w:p>
    <w:p w:rsidR="00D25F22" w:rsidRPr="00AD1FEA" w:rsidRDefault="00D25F22" w:rsidP="00D25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 w:rsidRPr="00510D36">
        <w:rPr>
          <w:rFonts w:ascii="Times New Roman" w:eastAsia="Calibri" w:hAnsi="Times New Roman" w:cs="Times New Roman"/>
          <w:sz w:val="28"/>
          <w:szCs w:val="28"/>
        </w:rPr>
        <w:t>10.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</w:t>
      </w:r>
      <w:r w:rsidRPr="00AD1FEA">
        <w:rPr>
          <w:rFonts w:ascii="Times New Roman" w:eastAsia="Calibri" w:hAnsi="Times New Roman" w:cs="Times New Roman"/>
          <w:b/>
          <w:sz w:val="28"/>
          <w:szCs w:val="28"/>
        </w:rPr>
        <w:t xml:space="preserve"> нарушение приказа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Минфина России от 06.06.2019 №85н «О Порядке формирования и применения кодов бюджетной классификации Российской Федерации, их структуре и принципах назначения» в приложениях №5, 6 по расходам к Проекту бюджета </w:t>
      </w:r>
      <w:r w:rsidRPr="00AD1FEA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некорректно отражено </w:t>
      </w:r>
      <w:r w:rsidRPr="00AD1FEA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наименование:</w:t>
      </w:r>
    </w:p>
    <w:p w:rsidR="00D25F22" w:rsidRPr="00AD1FEA" w:rsidRDefault="00D25F22" w:rsidP="00D25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 раздела, подраздела: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25F22" w:rsidRPr="00AD1FEA" w:rsidRDefault="00D25F22" w:rsidP="00D25F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- 10 01 «Пенсионное обеспечение» - в приложении к Проекту бюджета «Социальная политика»;</w:t>
      </w:r>
    </w:p>
    <w:p w:rsidR="00D25F22" w:rsidRPr="00AD1FEA" w:rsidRDefault="00D25F22" w:rsidP="00D25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- 13 01 «</w:t>
      </w:r>
      <w:r w:rsidRPr="00AD1FE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Обслуживание государственного (муниципального) внутреннего долга – в приложении: «Обслуживание государственного внутреннего и муниципального долга», «процентные платежи по долговым обязательствам» и «процентные платежи по муниципальному долгу»;  </w:t>
      </w:r>
    </w:p>
    <w:p w:rsidR="00D25F22" w:rsidRPr="00AD1FEA" w:rsidRDefault="00D25F22" w:rsidP="00D25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</w:pPr>
      <w:r w:rsidRPr="00AD1FEA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>наименование кода вида расходов (КВР):</w:t>
      </w:r>
    </w:p>
    <w:p w:rsidR="00D25F22" w:rsidRPr="00AD1FEA" w:rsidRDefault="00D25F22" w:rsidP="00D25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- КВР 800 «</w:t>
      </w:r>
      <w:r w:rsidRPr="00AD1FEA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>Иные бюджетные ассигнования»</w:t>
      </w:r>
      <w:r w:rsidRPr="00AD1FE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- в одном случае «специальные расходы», в другом «межбюджетная субсидия»;</w:t>
      </w:r>
    </w:p>
    <w:p w:rsidR="00D25F22" w:rsidRPr="00AD1FEA" w:rsidRDefault="00D25F22" w:rsidP="00D25F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- КВР 300 </w:t>
      </w:r>
      <w:r w:rsidRPr="00AD1FEA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>«</w:t>
      </w:r>
      <w:r w:rsidRPr="00AD1FEA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Социальное обеспечение и иные выплаты населению»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в приложении к Проекту бюджета «выплата муниципальной пенсии».</w:t>
      </w:r>
    </w:p>
    <w:p w:rsidR="00F17F86" w:rsidRPr="00AD1FEA" w:rsidRDefault="00F17F86" w:rsidP="00F17F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Экспертиза текстовой части Проекта решения бюджета показала, что в целом Проект решения соответствует требованиям действующего законодательства. Между тем, статья 9 Проекта решения нуждается в доработке. Пункт 2 статьи 9 содержит ссылку на не существующую в БК РФ статью - 246.26 БК (необходимо было указать 242.26). Кроме того, по мнению КСК УКМО, для Ручейского муниципального образования с расходами бюджета на 2022 год в сумме 21 004,3 тыс. рублей, неактуально было включать в текстовую часть Проекта решения условие казначейского сопровождения средств местного бюджета по муниципальным контрактам, заключаемым на сумму 50 000,0 тыс. рублей и более.</w:t>
      </w:r>
    </w:p>
    <w:p w:rsidR="00926A08" w:rsidRPr="00AD1FEA" w:rsidRDefault="00926A08" w:rsidP="001C1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2C09" w:rsidRPr="00510D36" w:rsidRDefault="00BE2C09" w:rsidP="001C17C1">
      <w:pPr>
        <w:widowControl w:val="0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проведенной экспертизы Контрольно-счетная комиссия Усть-Кутского муниципального образования делает вывод, что проект решения Думы </w:t>
      </w:r>
      <w:r w:rsidR="00FE7751" w:rsidRP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Ручейского сельского поселения </w:t>
      </w:r>
      <w:r w:rsidRP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Ручейского муниципального образования на 20</w:t>
      </w:r>
      <w:r w:rsidR="003F6E5D" w:rsidRP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0D36" w:rsidRP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FE6AE7" w:rsidRP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44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E6AE7" w:rsidRP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</w:t>
      </w:r>
      <w:r w:rsidR="003F6E5D" w:rsidRP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0D36" w:rsidRP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6AE7" w:rsidRP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2A2E48" w:rsidRP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10D36" w:rsidRP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6AE7" w:rsidRP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510D3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510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целом, соответствует бюджетному законодательству Российской Федерации и может быть </w:t>
      </w:r>
      <w:r w:rsidR="00670813" w:rsidRPr="00510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рекомендован к принятию </w:t>
      </w:r>
      <w:r w:rsidR="005056F7" w:rsidRPr="00510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после устранения </w:t>
      </w:r>
      <w:r w:rsidRPr="00510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замечаний, указанных в настоящем </w:t>
      </w:r>
      <w:r w:rsidR="00557B22" w:rsidRPr="00510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510D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аключении.</w:t>
      </w:r>
    </w:p>
    <w:p w:rsidR="00557B22" w:rsidRDefault="00557B22" w:rsidP="001C17C1">
      <w:pPr>
        <w:widowControl w:val="0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B22" w:rsidRPr="00AD1FEA" w:rsidRDefault="00557B22" w:rsidP="001C17C1">
      <w:pPr>
        <w:widowControl w:val="0"/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  <w:lang w:eastAsia="ru-RU"/>
        </w:rPr>
      </w:pPr>
    </w:p>
    <w:p w:rsidR="00557B22" w:rsidRDefault="00557B22" w:rsidP="00673F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B22" w:rsidRDefault="00557B22" w:rsidP="00F17F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17F86" w:rsidRDefault="00F17F86" w:rsidP="00F17F8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B22" w:rsidRDefault="00557B22" w:rsidP="00673F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3F12" w:rsidRPr="00AD1FEA" w:rsidRDefault="00673F12" w:rsidP="00673F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1FE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673F12" w:rsidRPr="00AD1FEA" w:rsidRDefault="00673F12" w:rsidP="00673F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4EC3" w:rsidRDefault="00673F12" w:rsidP="00673F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1FEA">
        <w:rPr>
          <w:rFonts w:ascii="Times New Roman" w:eastAsia="Calibri" w:hAnsi="Times New Roman" w:cs="Times New Roman"/>
          <w:b/>
          <w:sz w:val="28"/>
          <w:szCs w:val="28"/>
        </w:rPr>
        <w:t xml:space="preserve">по результатам экспертизы проекта решения Думы Ручейского сельского поселения «О бюджете </w:t>
      </w:r>
      <w:r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Ручейского муниципального образования </w:t>
      </w:r>
      <w:r w:rsidRPr="00AD1FEA">
        <w:rPr>
          <w:rFonts w:ascii="Times New Roman" w:eastAsia="Calibri" w:hAnsi="Times New Roman" w:cs="Times New Roman"/>
          <w:b/>
          <w:sz w:val="28"/>
          <w:szCs w:val="28"/>
        </w:rPr>
        <w:t xml:space="preserve">на 2022 год </w:t>
      </w:r>
    </w:p>
    <w:p w:rsidR="00673F12" w:rsidRPr="00AD1FEA" w:rsidRDefault="00673F12" w:rsidP="00673F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1FEA">
        <w:rPr>
          <w:rFonts w:ascii="Times New Roman" w:eastAsia="Calibri" w:hAnsi="Times New Roman" w:cs="Times New Roman"/>
          <w:b/>
          <w:sz w:val="28"/>
          <w:szCs w:val="28"/>
        </w:rPr>
        <w:t xml:space="preserve">и </w:t>
      </w:r>
      <w:r w:rsidR="00044EC3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Pr="00AD1FEA">
        <w:rPr>
          <w:rFonts w:ascii="Times New Roman" w:eastAsia="Calibri" w:hAnsi="Times New Roman" w:cs="Times New Roman"/>
          <w:b/>
          <w:sz w:val="28"/>
          <w:szCs w:val="28"/>
        </w:rPr>
        <w:t>плановый период 2023 и 2024 годов»</w:t>
      </w:r>
    </w:p>
    <w:p w:rsidR="00673F12" w:rsidRPr="00AD1FEA" w:rsidRDefault="00673F12" w:rsidP="00673F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3F12" w:rsidRPr="00AD1FEA" w:rsidRDefault="00673F12" w:rsidP="00673F1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Заключение подготовлено в соответствии БК РФ, нормативными правовыми актами Российской Федерации и Ручейского сельского </w:t>
      </w:r>
      <w:r w:rsidR="00044EC3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, на основании распоряжения председателя КСК УКМО от 15.11.2021 № 71-п.    </w:t>
      </w:r>
    </w:p>
    <w:p w:rsidR="00673F12" w:rsidRDefault="00673F12" w:rsidP="00673F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1FEA">
        <w:rPr>
          <w:rFonts w:ascii="Times New Roman" w:eastAsia="Calibri" w:hAnsi="Times New Roman" w:cs="Times New Roman"/>
          <w:sz w:val="28"/>
          <w:szCs w:val="28"/>
        </w:rPr>
        <w:tab/>
        <w:t xml:space="preserve">Формирование основных параметров бюджета Ручейского муниципального образования на 2022 год и на плановый период 2023 и 2024 годов осуществлено в соответствии с требованиями действующего бюджетного и налогового законодательства с учетом планируемых с 2022 года изменений. Также при подготовке проекта </w:t>
      </w:r>
      <w:r w:rsidR="00044EC3">
        <w:rPr>
          <w:rFonts w:ascii="Times New Roman" w:eastAsia="Calibri" w:hAnsi="Times New Roman" w:cs="Times New Roman"/>
          <w:sz w:val="28"/>
          <w:szCs w:val="28"/>
        </w:rPr>
        <w:t>решения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учтены ожидаемые параметры исполнения местного бюджета за 2021 год, основные параметры прогноза социально-экономического развития Ручейского муниципального образования на 2022 год и на плановый период 2023 и 2024 годов.</w:t>
      </w:r>
    </w:p>
    <w:p w:rsidR="00673F12" w:rsidRPr="00A22DCB" w:rsidRDefault="00044EC3" w:rsidP="00A22DC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44EC3">
        <w:rPr>
          <w:rFonts w:ascii="Times New Roman" w:eastAsia="Calibri" w:hAnsi="Times New Roman" w:cs="Times New Roman"/>
          <w:sz w:val="28"/>
          <w:szCs w:val="28"/>
        </w:rPr>
        <w:t>Проекта решения Думы Ручейского сельского поселения «О бюджете Ручейского муниципа</w:t>
      </w:r>
      <w:r w:rsidR="003D6727">
        <w:rPr>
          <w:rFonts w:ascii="Times New Roman" w:eastAsia="Calibri" w:hAnsi="Times New Roman" w:cs="Times New Roman"/>
          <w:sz w:val="28"/>
          <w:szCs w:val="28"/>
        </w:rPr>
        <w:t xml:space="preserve">льного образования на 2022 год </w:t>
      </w:r>
      <w:r w:rsidRPr="00044EC3">
        <w:rPr>
          <w:rFonts w:ascii="Times New Roman" w:eastAsia="Calibri" w:hAnsi="Times New Roman" w:cs="Times New Roman"/>
          <w:sz w:val="28"/>
          <w:szCs w:val="28"/>
        </w:rPr>
        <w:t>и на плановый период 2023 и 2024 годов»</w:t>
      </w:r>
      <w:r w:rsidR="003D6727">
        <w:rPr>
          <w:rFonts w:ascii="Times New Roman" w:eastAsia="Calibri" w:hAnsi="Times New Roman" w:cs="Times New Roman"/>
          <w:sz w:val="28"/>
          <w:szCs w:val="28"/>
        </w:rPr>
        <w:t xml:space="preserve"> со всеми приложениями размещен на официальном сайте администрации Ручейского муниципального образования в сети «Интернет», что согласуется с принципом прозрачности (открытости), установленного статьей 36 БК РФ</w:t>
      </w:r>
      <w:r w:rsidR="00A22DC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2DCB" w:rsidRDefault="00673F12" w:rsidP="00673F1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 w:rsidRPr="00AD1FEA">
        <w:rPr>
          <w:rFonts w:ascii="Times New Roman" w:eastAsia="Calibri" w:hAnsi="Times New Roman" w:cs="Times New Roman"/>
          <w:b/>
          <w:spacing w:val="-1"/>
          <w:sz w:val="28"/>
          <w:szCs w:val="28"/>
        </w:rPr>
        <w:t>Анализ параметров прогноза исходных показателей для составления</w:t>
      </w:r>
    </w:p>
    <w:p w:rsidR="00673F12" w:rsidRPr="00AD1FEA" w:rsidRDefault="00673F12" w:rsidP="00673F1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 w:rsidRPr="00AD1FEA">
        <w:rPr>
          <w:rFonts w:ascii="Times New Roman" w:eastAsia="Calibri" w:hAnsi="Times New Roman" w:cs="Times New Roman"/>
          <w:b/>
          <w:spacing w:val="-1"/>
          <w:sz w:val="28"/>
          <w:szCs w:val="28"/>
        </w:rPr>
        <w:t>проекта бюджета Ручейского муниципального образования</w:t>
      </w:r>
    </w:p>
    <w:p w:rsidR="00673F12" w:rsidRPr="00AD1FEA" w:rsidRDefault="00673F12" w:rsidP="00673F12">
      <w:pPr>
        <w:shd w:val="clear" w:color="auto" w:fill="FFFFFF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</w:p>
    <w:p w:rsidR="00673F12" w:rsidRPr="00AD1FEA" w:rsidRDefault="00673F12" w:rsidP="00F417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>Прогноз социально-экономического развития Ручейского муниципального образовани</w:t>
      </w:r>
      <w:r w:rsidR="00044EC3">
        <w:rPr>
          <w:rFonts w:ascii="Times New Roman" w:eastAsia="Calibri" w:hAnsi="Times New Roman" w:cs="Times New Roman"/>
          <w:sz w:val="28"/>
          <w:szCs w:val="28"/>
        </w:rPr>
        <w:t>я</w:t>
      </w:r>
      <w:r w:rsidRPr="00AD1FEA">
        <w:rPr>
          <w:rFonts w:ascii="Times New Roman" w:eastAsia="Calibri" w:hAnsi="Times New Roman" w:cs="Times New Roman"/>
          <w:sz w:val="28"/>
          <w:szCs w:val="28"/>
        </w:rPr>
        <w:t>, как отмечалось выше, в нарушение пункта 3 статьи 173 БК РФ утвержден постановлением администрации, а не одобрен.</w:t>
      </w:r>
    </w:p>
    <w:p w:rsidR="00673F12" w:rsidRPr="00AD1FEA" w:rsidRDefault="00673F12" w:rsidP="00F417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Прогноз разработан в двух вариантах. </w:t>
      </w:r>
    </w:p>
    <w:p w:rsidR="00673F12" w:rsidRPr="00AD1FEA" w:rsidRDefault="00673F12" w:rsidP="00F417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КСК УКМО отмечает, что в пояснительной записке к проекту бюджета Ручейского муниципального образования </w:t>
      </w:r>
      <w:r w:rsidRPr="00AD1FEA">
        <w:rPr>
          <w:rFonts w:ascii="Times New Roman" w:eastAsia="Calibri" w:hAnsi="Times New Roman" w:cs="Times New Roman"/>
          <w:i/>
          <w:sz w:val="28"/>
          <w:szCs w:val="28"/>
        </w:rPr>
        <w:t>не отражена информация какой вариант Прогноза взят за основу при составлении проекта бюджета поселения (базовый или консервативный)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. Этот вопрос отражен в Основных направлениях бюджетной и налоговой политики Ручейского муниципального образования на 2022 год и на плановый период 2023 и 2024 годов – планирование доходов бюджета на 2022-2024 годы будет осуществляться по </w:t>
      </w:r>
      <w:r w:rsidRPr="00AD1FEA">
        <w:rPr>
          <w:rFonts w:ascii="Times New Roman" w:eastAsia="Calibri" w:hAnsi="Times New Roman" w:cs="Times New Roman"/>
          <w:i/>
          <w:sz w:val="28"/>
          <w:szCs w:val="28"/>
        </w:rPr>
        <w:t xml:space="preserve">консервативному </w:t>
      </w:r>
      <w:r w:rsidRPr="00AD1FEA">
        <w:rPr>
          <w:rFonts w:ascii="Times New Roman" w:eastAsia="Calibri" w:hAnsi="Times New Roman" w:cs="Times New Roman"/>
          <w:sz w:val="28"/>
          <w:szCs w:val="28"/>
        </w:rPr>
        <w:t>варианту.</w:t>
      </w:r>
    </w:p>
    <w:p w:rsidR="00673F12" w:rsidRPr="00AD1FEA" w:rsidRDefault="00673F12" w:rsidP="00F417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Выручка от реализации продукции, работ, услуг за </w:t>
      </w:r>
      <w:r w:rsidRPr="00AD1FEA">
        <w:rPr>
          <w:rFonts w:ascii="Times New Roman" w:eastAsia="Calibri" w:hAnsi="Times New Roman" w:cs="Times New Roman"/>
          <w:spacing w:val="-1"/>
          <w:sz w:val="28"/>
          <w:szCs w:val="28"/>
          <w:u w:val="single"/>
        </w:rPr>
        <w:t xml:space="preserve">2019 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год составила 16,49 млн. рублей, за </w:t>
      </w:r>
      <w:r w:rsidRPr="00AD1FEA">
        <w:rPr>
          <w:rFonts w:ascii="Times New Roman" w:eastAsia="Calibri" w:hAnsi="Times New Roman" w:cs="Times New Roman"/>
          <w:sz w:val="28"/>
          <w:szCs w:val="28"/>
          <w:u w:val="single"/>
        </w:rPr>
        <w:t>2020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 – 13,85 млн. рублей оценка </w:t>
      </w:r>
      <w:r w:rsidRPr="00AD1FEA">
        <w:rPr>
          <w:rFonts w:ascii="Times New Roman" w:eastAsia="Calibri" w:hAnsi="Times New Roman" w:cs="Times New Roman"/>
          <w:sz w:val="28"/>
          <w:szCs w:val="28"/>
          <w:u w:val="single"/>
        </w:rPr>
        <w:t>2021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года – 14,63 млн. рублей, что выше 2020 года на 0,78 млн. рублей или на 105,6%.</w:t>
      </w:r>
    </w:p>
    <w:p w:rsidR="00673F12" w:rsidRPr="00AD1FEA" w:rsidRDefault="00673F12" w:rsidP="00F417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AD1FEA">
        <w:rPr>
          <w:rFonts w:ascii="Times New Roman" w:eastAsia="Calibri" w:hAnsi="Times New Roman" w:cs="Times New Roman"/>
          <w:b/>
          <w:sz w:val="28"/>
          <w:szCs w:val="28"/>
        </w:rPr>
        <w:t xml:space="preserve">2022 </w:t>
      </w:r>
      <w:r w:rsidRPr="00AD1FEA">
        <w:rPr>
          <w:rFonts w:ascii="Times New Roman" w:eastAsia="Calibri" w:hAnsi="Times New Roman" w:cs="Times New Roman"/>
          <w:sz w:val="28"/>
          <w:szCs w:val="28"/>
        </w:rPr>
        <w:t>год выручка от реализации продукции, работ, услуг прогнозируется в объеме 15,15 млн. рублей, что на 0,52 млн. рублей, или на 3,6% выше оценки 2021 года.</w:t>
      </w:r>
    </w:p>
    <w:p w:rsidR="00673F12" w:rsidRPr="00AD1FEA" w:rsidRDefault="00673F12" w:rsidP="00F417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</w:t>
      </w:r>
      <w:r w:rsidRPr="00AD1FEA">
        <w:rPr>
          <w:rFonts w:ascii="Times New Roman" w:eastAsia="Calibri" w:hAnsi="Times New Roman" w:cs="Times New Roman"/>
          <w:b/>
          <w:sz w:val="28"/>
          <w:szCs w:val="28"/>
        </w:rPr>
        <w:t>2023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 выручка от реализации продукции, работ, услуг прогнозируется в объеме 15,8 млн. рублей, что на 0,65 млн. рублей, или на 4,3 % выше прогноза на 2022 год.</w:t>
      </w:r>
    </w:p>
    <w:p w:rsidR="00673F12" w:rsidRPr="00AD1FEA" w:rsidRDefault="00673F12" w:rsidP="00F417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AD1FEA">
        <w:rPr>
          <w:rFonts w:ascii="Times New Roman" w:eastAsia="Calibri" w:hAnsi="Times New Roman" w:cs="Times New Roman"/>
          <w:b/>
          <w:sz w:val="28"/>
          <w:szCs w:val="28"/>
        </w:rPr>
        <w:t>2024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год выручка от реализации продукции, работ, услуг прогнозируется в объеме 16,4 млн. рублей, что на 0,6 млн. рублей, или на 3,8% выше прогноза на 2023 год.</w:t>
      </w:r>
    </w:p>
    <w:p w:rsidR="00673F12" w:rsidRPr="00AD1FEA" w:rsidRDefault="00673F12" w:rsidP="00F4177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>Данные о выручке от реализации продукции, работ, услуг за 2019-2020 годы, ожидаемая оценка за 2021 год и прогнозируемые показатели в 2022-2024 годах представлены на следующей таблице.</w:t>
      </w:r>
    </w:p>
    <w:p w:rsidR="00673F12" w:rsidRPr="00AD1FEA" w:rsidRDefault="00673F12" w:rsidP="00673F12">
      <w:pPr>
        <w:shd w:val="clear" w:color="auto" w:fill="FFFFFF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8"/>
        <w:gridCol w:w="974"/>
        <w:gridCol w:w="975"/>
        <w:gridCol w:w="1122"/>
        <w:gridCol w:w="1129"/>
        <w:gridCol w:w="1129"/>
        <w:gridCol w:w="1129"/>
      </w:tblGrid>
      <w:tr w:rsidR="00673F12" w:rsidRPr="00AD1FEA" w:rsidTr="00B20A4B">
        <w:tc>
          <w:tcPr>
            <w:tcW w:w="2318" w:type="dxa"/>
            <w:vMerge w:val="restart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1FEA">
              <w:rPr>
                <w:rFonts w:ascii="Times New Roman" w:eastAsia="Calibri" w:hAnsi="Times New Roman" w:cs="Times New Roman"/>
              </w:rPr>
              <w:t xml:space="preserve">Выручка от реализации продукции, работ, услуг </w:t>
            </w:r>
          </w:p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1FEA">
              <w:rPr>
                <w:rFonts w:ascii="Times New Roman" w:eastAsia="Calibri" w:hAnsi="Times New Roman" w:cs="Times New Roman"/>
              </w:rPr>
              <w:t>(млн. рублей)</w:t>
            </w:r>
          </w:p>
        </w:tc>
        <w:tc>
          <w:tcPr>
            <w:tcW w:w="974" w:type="dxa"/>
          </w:tcPr>
          <w:p w:rsidR="00673F12" w:rsidRPr="00AD1FEA" w:rsidRDefault="00673F12" w:rsidP="0067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>Факт 2019 г.</w:t>
            </w:r>
          </w:p>
        </w:tc>
        <w:tc>
          <w:tcPr>
            <w:tcW w:w="975" w:type="dxa"/>
          </w:tcPr>
          <w:p w:rsidR="00673F12" w:rsidRPr="00AD1FEA" w:rsidRDefault="00673F12" w:rsidP="0067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>Факт 2020 г.</w:t>
            </w:r>
          </w:p>
        </w:tc>
        <w:tc>
          <w:tcPr>
            <w:tcW w:w="1122" w:type="dxa"/>
          </w:tcPr>
          <w:p w:rsidR="00673F12" w:rsidRPr="00AD1FEA" w:rsidRDefault="00673F12" w:rsidP="00673F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>Оценка 2021 г</w:t>
            </w:r>
          </w:p>
        </w:tc>
        <w:tc>
          <w:tcPr>
            <w:tcW w:w="1129" w:type="dxa"/>
          </w:tcPr>
          <w:p w:rsidR="00673F12" w:rsidRPr="00AD1FEA" w:rsidRDefault="00673F12" w:rsidP="00673F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>Прогноз 2022 г.</w:t>
            </w:r>
          </w:p>
        </w:tc>
        <w:tc>
          <w:tcPr>
            <w:tcW w:w="1129" w:type="dxa"/>
          </w:tcPr>
          <w:p w:rsidR="00673F12" w:rsidRPr="00AD1FEA" w:rsidRDefault="00673F12" w:rsidP="00673F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>Прогноз 2023 г.</w:t>
            </w:r>
          </w:p>
        </w:tc>
        <w:tc>
          <w:tcPr>
            <w:tcW w:w="1129" w:type="dxa"/>
          </w:tcPr>
          <w:p w:rsidR="00673F12" w:rsidRPr="00AD1FEA" w:rsidRDefault="00673F12" w:rsidP="00673F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>Прогноз 2024 г.</w:t>
            </w:r>
          </w:p>
        </w:tc>
      </w:tr>
      <w:tr w:rsidR="00673F12" w:rsidRPr="00AD1FEA" w:rsidTr="00B20A4B">
        <w:tc>
          <w:tcPr>
            <w:tcW w:w="2318" w:type="dxa"/>
            <w:vMerge/>
          </w:tcPr>
          <w:p w:rsidR="00673F12" w:rsidRPr="00AD1FEA" w:rsidRDefault="00673F12" w:rsidP="00673F12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74" w:type="dxa"/>
          </w:tcPr>
          <w:p w:rsidR="00673F12" w:rsidRPr="00AD1FEA" w:rsidRDefault="00673F12" w:rsidP="00673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>16,49</w:t>
            </w:r>
          </w:p>
        </w:tc>
        <w:tc>
          <w:tcPr>
            <w:tcW w:w="975" w:type="dxa"/>
          </w:tcPr>
          <w:p w:rsidR="00673F12" w:rsidRPr="00AD1FEA" w:rsidRDefault="00673F12" w:rsidP="00673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>13,85</w:t>
            </w:r>
          </w:p>
        </w:tc>
        <w:tc>
          <w:tcPr>
            <w:tcW w:w="1122" w:type="dxa"/>
          </w:tcPr>
          <w:p w:rsidR="00673F12" w:rsidRPr="00AD1FEA" w:rsidRDefault="00673F12" w:rsidP="00673F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1FEA">
              <w:rPr>
                <w:rFonts w:ascii="Times New Roman" w:eastAsia="Calibri" w:hAnsi="Times New Roman" w:cs="Times New Roman"/>
              </w:rPr>
              <w:t>14,63</w:t>
            </w:r>
          </w:p>
        </w:tc>
        <w:tc>
          <w:tcPr>
            <w:tcW w:w="1129" w:type="dxa"/>
          </w:tcPr>
          <w:p w:rsidR="00673F12" w:rsidRPr="00AD1FEA" w:rsidRDefault="00673F12" w:rsidP="00673F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1FEA">
              <w:rPr>
                <w:rFonts w:ascii="Times New Roman" w:eastAsia="Calibri" w:hAnsi="Times New Roman" w:cs="Times New Roman"/>
              </w:rPr>
              <w:t>15,15</w:t>
            </w:r>
          </w:p>
        </w:tc>
        <w:tc>
          <w:tcPr>
            <w:tcW w:w="1129" w:type="dxa"/>
          </w:tcPr>
          <w:p w:rsidR="00673F12" w:rsidRPr="00AD1FEA" w:rsidRDefault="00673F12" w:rsidP="00673F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1FEA">
              <w:rPr>
                <w:rFonts w:ascii="Times New Roman" w:eastAsia="Calibri" w:hAnsi="Times New Roman" w:cs="Times New Roman"/>
              </w:rPr>
              <w:t>15,8</w:t>
            </w:r>
          </w:p>
        </w:tc>
        <w:tc>
          <w:tcPr>
            <w:tcW w:w="1129" w:type="dxa"/>
          </w:tcPr>
          <w:p w:rsidR="00673F12" w:rsidRPr="00AD1FEA" w:rsidRDefault="00673F12" w:rsidP="00673F12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D1FEA">
              <w:rPr>
                <w:rFonts w:ascii="Times New Roman" w:eastAsia="Calibri" w:hAnsi="Times New Roman" w:cs="Times New Roman"/>
              </w:rPr>
              <w:t>16,4</w:t>
            </w:r>
          </w:p>
        </w:tc>
      </w:tr>
    </w:tbl>
    <w:p w:rsidR="00673F12" w:rsidRPr="00AD1FEA" w:rsidRDefault="00673F12" w:rsidP="00673F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3F12" w:rsidRPr="00AD1FEA" w:rsidRDefault="00673F12" w:rsidP="00B20A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>В Прогнозе изменены отдельные показатели на 2022 и 2023 годы по сравнению с соответствующими показателями, заложенными в основу формирования бюджета Ручейского муниципального образования на 2021 год и на плановый период 2022 и 2023 годов в ноябре 2020 года.</w:t>
      </w:r>
    </w:p>
    <w:p w:rsidR="00673F12" w:rsidRPr="00AD1FEA" w:rsidRDefault="00673F12" w:rsidP="00B20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периода. 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В пояснительной записке к прогнозу социально-экономического развития приводится обоснование параметров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673F12" w:rsidRPr="00AD1FEA" w:rsidRDefault="00673F12" w:rsidP="00B20A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Как отмечено в пояснительной записке к Прогнозу: «Прогноз социально-экономического развития на 2022 год и плановый период 2023 и 2024 годов разработан путем уточнения параметров планового периода и добавления параметров второго года планового периода.». </w:t>
      </w:r>
    </w:p>
    <w:p w:rsidR="00673F12" w:rsidRPr="00AD1FEA" w:rsidRDefault="00673F12" w:rsidP="00A22D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b/>
          <w:i/>
          <w:sz w:val="28"/>
          <w:szCs w:val="28"/>
        </w:rPr>
        <w:t>В нарушение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пункта 4 статьи 173 БК РФ в пояснительной записке к прогнозу социально-экономического развития </w:t>
      </w:r>
      <w:r w:rsidRPr="00AD1FEA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не приводится обоснование параметров Прогноза, </w:t>
      </w:r>
      <w:r w:rsidRPr="00AD1FEA">
        <w:rPr>
          <w:rFonts w:ascii="Times New Roman" w:eastAsia="Calibri" w:hAnsi="Times New Roman" w:cs="Times New Roman"/>
          <w:i/>
          <w:sz w:val="28"/>
          <w:szCs w:val="28"/>
        </w:rPr>
        <w:t>отсутствует сопоставление параметров прогноза с их ранее утвержденными параметрами с указанием причин и факторов прогнозируемых изменений.</w:t>
      </w:r>
    </w:p>
    <w:p w:rsidR="00673F12" w:rsidRPr="00AD1FEA" w:rsidRDefault="00673F12" w:rsidP="00673F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1FEA">
        <w:rPr>
          <w:rFonts w:ascii="Times New Roman" w:eastAsia="Calibri" w:hAnsi="Times New Roman" w:cs="Times New Roman"/>
          <w:b/>
          <w:sz w:val="28"/>
          <w:szCs w:val="28"/>
        </w:rPr>
        <w:t>Прогноз социально-экономического развития</w:t>
      </w:r>
    </w:p>
    <w:p w:rsidR="00673F12" w:rsidRPr="00AD1FEA" w:rsidRDefault="00673F12" w:rsidP="00673F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1FEA">
        <w:rPr>
          <w:rFonts w:ascii="Times New Roman" w:eastAsia="Calibri" w:hAnsi="Times New Roman" w:cs="Times New Roman"/>
          <w:b/>
          <w:sz w:val="28"/>
          <w:szCs w:val="28"/>
        </w:rPr>
        <w:t>Ручейского муниципального образования на период 2021 – 2024 годы</w:t>
      </w:r>
    </w:p>
    <w:p w:rsidR="00673F12" w:rsidRPr="00AD1FEA" w:rsidRDefault="00673F12" w:rsidP="00673F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3F12" w:rsidRPr="00AD1FEA" w:rsidRDefault="00673F12" w:rsidP="00673F12">
      <w:pPr>
        <w:spacing w:after="0" w:line="240" w:lineRule="auto"/>
        <w:jc w:val="right"/>
        <w:rPr>
          <w:rFonts w:ascii="Times New Roman" w:eastAsia="Calibri" w:hAnsi="Times New Roman" w:cs="Times New Roman"/>
          <w:sz w:val="2"/>
          <w:szCs w:val="2"/>
        </w:rPr>
      </w:pPr>
    </w:p>
    <w:p w:rsidR="00673F12" w:rsidRPr="00AD1FEA" w:rsidRDefault="00673F12" w:rsidP="00673F12">
      <w:pPr>
        <w:spacing w:after="0" w:line="240" w:lineRule="auto"/>
        <w:jc w:val="right"/>
        <w:rPr>
          <w:rFonts w:ascii="Times New Roman" w:eastAsia="Calibri" w:hAnsi="Times New Roman" w:cs="Times New Roman"/>
          <w:sz w:val="2"/>
          <w:szCs w:val="2"/>
        </w:rPr>
      </w:pPr>
    </w:p>
    <w:p w:rsidR="00673F12" w:rsidRPr="00AD1FEA" w:rsidRDefault="00673F12" w:rsidP="00673F12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119"/>
        <w:gridCol w:w="850"/>
        <w:gridCol w:w="851"/>
        <w:gridCol w:w="850"/>
        <w:gridCol w:w="1275"/>
        <w:gridCol w:w="993"/>
        <w:gridCol w:w="1134"/>
      </w:tblGrid>
      <w:tr w:rsidR="00673F12" w:rsidRPr="00AD1FEA" w:rsidTr="00B20A4B">
        <w:trPr>
          <w:trHeight w:hRule="exact" w:val="6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12" w:rsidRPr="00AD1FEA" w:rsidRDefault="00673F12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FE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Показатель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12" w:rsidRPr="00AD1FEA" w:rsidRDefault="00673F12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</w:rPr>
              <w:t>2019 г., 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12" w:rsidRPr="00AD1FEA" w:rsidRDefault="00673F12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FE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2020 г., 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12" w:rsidRPr="00AD1FEA" w:rsidRDefault="00673F12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FE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2021 г., оценка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12" w:rsidRPr="00AD1FEA" w:rsidRDefault="00673F12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FE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2022 г., прогноз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12" w:rsidRPr="00AD1FEA" w:rsidRDefault="00673F12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FE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2023 г., 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12" w:rsidRPr="00AD1FEA" w:rsidRDefault="00673F12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FE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2024 г., прогноз</w:t>
            </w:r>
          </w:p>
        </w:tc>
      </w:tr>
      <w:tr w:rsidR="00673F12" w:rsidRPr="00AD1FEA" w:rsidTr="00B20A4B">
        <w:trPr>
          <w:trHeight w:hRule="exact" w:val="70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12" w:rsidRPr="00AD1FEA" w:rsidRDefault="00673F12" w:rsidP="00673F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FE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Выручка от реализации продукции, работ, услуг по полному кругу организаций, млн.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12" w:rsidRPr="00AD1FEA" w:rsidRDefault="00673F12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</w:rPr>
              <w:t>16,49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12" w:rsidRPr="00AD1FEA" w:rsidRDefault="00673F12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</w:rPr>
              <w:t>13,85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12" w:rsidRPr="00AD1FEA" w:rsidRDefault="00673F12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</w:rPr>
              <w:t>14,63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12" w:rsidRPr="00AD1FEA" w:rsidRDefault="00673F12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</w:rPr>
              <w:t>15,15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12" w:rsidRPr="00AD1FEA" w:rsidRDefault="00673F12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</w:rPr>
              <w:t>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12" w:rsidRPr="00AD1FEA" w:rsidRDefault="00673F12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</w:rPr>
              <w:t>16,4</w:t>
            </w:r>
          </w:p>
        </w:tc>
      </w:tr>
      <w:tr w:rsidR="00673F12" w:rsidRPr="00AD1FEA" w:rsidTr="00B20A4B">
        <w:trPr>
          <w:trHeight w:hRule="exact" w:val="7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12" w:rsidRPr="00AD1FEA" w:rsidRDefault="00673F12" w:rsidP="00673F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AD1FE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Торговля оптовая и розничная, ремонт автотранспортных средств и моноциклов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12" w:rsidRPr="00AD1FEA" w:rsidRDefault="00673F12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12" w:rsidRPr="00AD1FEA" w:rsidRDefault="00673F12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</w:rPr>
              <w:t>12,45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12" w:rsidRPr="00AD1FEA" w:rsidRDefault="00673F12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</w:rPr>
              <w:t>13,17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12" w:rsidRPr="00AD1FEA" w:rsidRDefault="00673F12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</w:rPr>
              <w:t>13,64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12" w:rsidRPr="00AD1FEA" w:rsidRDefault="00673F12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</w:rPr>
              <w:t>14,23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12" w:rsidRPr="00AD1FEA" w:rsidRDefault="00673F12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</w:rPr>
              <w:t>14,8</w:t>
            </w:r>
          </w:p>
        </w:tc>
      </w:tr>
      <w:tr w:rsidR="00673F12" w:rsidRPr="00AD1FEA" w:rsidTr="00B20A4B">
        <w:trPr>
          <w:trHeight w:hRule="exact" w:val="28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12" w:rsidRPr="00AD1FEA" w:rsidRDefault="00673F12" w:rsidP="00673F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AD1FE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Прочие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12" w:rsidRPr="00AD1FEA" w:rsidRDefault="00673F12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12" w:rsidRPr="00AD1FEA" w:rsidRDefault="00673F12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12" w:rsidRPr="00AD1FEA" w:rsidRDefault="00673F12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</w:rPr>
              <w:t>1,39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12" w:rsidRPr="00AD1FEA" w:rsidRDefault="00673F12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</w:rPr>
              <w:t>1,46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12" w:rsidRPr="00AD1FEA" w:rsidRDefault="00673F12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</w:rPr>
              <w:t>1,52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12" w:rsidRPr="00AD1FEA" w:rsidRDefault="00673F12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</w:rPr>
              <w:t>1,58</w:t>
            </w:r>
          </w:p>
        </w:tc>
      </w:tr>
      <w:tr w:rsidR="00673F12" w:rsidRPr="00AD1FEA" w:rsidTr="00B20A4B">
        <w:trPr>
          <w:trHeight w:hRule="exact" w:val="5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12" w:rsidRPr="00AD1FEA" w:rsidRDefault="00673F12" w:rsidP="00673F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AD1FE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lastRenderedPageBreak/>
              <w:t>Уровень регистрируемой безработицы,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12" w:rsidRPr="00AD1FEA" w:rsidRDefault="00673F12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12" w:rsidRPr="00AD1FEA" w:rsidRDefault="00673F12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12" w:rsidRPr="00AD1FEA" w:rsidRDefault="00673F12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12" w:rsidRPr="00AD1FEA" w:rsidRDefault="00673F12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12" w:rsidRPr="00AD1FEA" w:rsidRDefault="00673F12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12" w:rsidRPr="00AD1FEA" w:rsidRDefault="00673F12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</w:tr>
      <w:tr w:rsidR="00673F12" w:rsidRPr="00AD1FEA" w:rsidTr="00B20A4B">
        <w:trPr>
          <w:trHeight w:hRule="exact" w:val="58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12" w:rsidRPr="00AD1FEA" w:rsidRDefault="00673F12" w:rsidP="00673F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AD1FE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Среднесписочная численность работников- всего, тыс. чел</w:t>
            </w:r>
          </w:p>
          <w:p w:rsidR="00673F12" w:rsidRPr="00AD1FEA" w:rsidRDefault="00673F12" w:rsidP="00673F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</w:p>
          <w:p w:rsidR="00673F12" w:rsidRPr="00AD1FEA" w:rsidRDefault="00673F12" w:rsidP="00673F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</w:p>
          <w:p w:rsidR="00673F12" w:rsidRPr="00AD1FEA" w:rsidRDefault="00673F12" w:rsidP="00673F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12" w:rsidRPr="00AD1FEA" w:rsidRDefault="00673F12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</w:rPr>
              <w:t>0,175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12" w:rsidRPr="00AD1FEA" w:rsidRDefault="00673F12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</w:rPr>
              <w:t>0,177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12" w:rsidRPr="00AD1FEA" w:rsidRDefault="00673F12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</w:rPr>
              <w:t>0,192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12" w:rsidRPr="00AD1FEA" w:rsidRDefault="002438BC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  <w:r w:rsidR="00673F12" w:rsidRPr="00AD1FEA">
              <w:rPr>
                <w:rFonts w:ascii="Times New Roman" w:eastAsia="Calibri" w:hAnsi="Times New Roman" w:cs="Times New Roman"/>
                <w:sz w:val="20"/>
                <w:szCs w:val="20"/>
              </w:rPr>
              <w:t>,192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12" w:rsidRPr="00AD1FEA" w:rsidRDefault="00673F12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</w:rPr>
              <w:t>0,192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12" w:rsidRPr="00AD1FEA" w:rsidRDefault="00673F12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</w:rPr>
              <w:t>0,192</w:t>
            </w:r>
          </w:p>
        </w:tc>
      </w:tr>
      <w:tr w:rsidR="00673F12" w:rsidRPr="00AD1FEA" w:rsidTr="00B20A4B">
        <w:trPr>
          <w:trHeight w:hRule="exact" w:val="4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12" w:rsidRPr="00AD1FEA" w:rsidRDefault="00673F12" w:rsidP="00673F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FE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Фонд заработной платы – всего, млн. руб.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12" w:rsidRPr="00AD1FEA" w:rsidRDefault="00673F12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</w:rPr>
              <w:t>62,35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12" w:rsidRPr="00AD1FEA" w:rsidRDefault="00673F12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</w:rPr>
              <w:t>67,81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</w:rPr>
              <w:t>77,29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</w:rPr>
              <w:t>80,43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</w:rPr>
              <w:t>83,63</w:t>
            </w:r>
          </w:p>
        </w:tc>
      </w:tr>
      <w:tr w:rsidR="00673F12" w:rsidRPr="00AD1FEA" w:rsidTr="00B20A4B">
        <w:trPr>
          <w:trHeight w:hRule="exact" w:val="37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12" w:rsidRPr="00AD1FEA" w:rsidRDefault="00673F12" w:rsidP="00673F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AD1FE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12" w:rsidRPr="00AD1FEA" w:rsidRDefault="00673F12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12" w:rsidRPr="00AD1FEA" w:rsidRDefault="00673F12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</w:rPr>
              <w:t>108,8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12" w:rsidRPr="00AD1FEA" w:rsidRDefault="00673F12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</w:rPr>
              <w:t>109,7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12" w:rsidRPr="00AD1FEA" w:rsidRDefault="00673F12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12" w:rsidRPr="00AD1FEA" w:rsidRDefault="00673F12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</w:rPr>
              <w:t>104,1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12" w:rsidRPr="00AD1FEA" w:rsidRDefault="00673F12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</w:rPr>
              <w:t>104,0</w:t>
            </w:r>
          </w:p>
        </w:tc>
      </w:tr>
      <w:tr w:rsidR="00673F12" w:rsidRPr="00AD1FEA" w:rsidTr="00B20A4B">
        <w:trPr>
          <w:trHeight w:hRule="exact" w:val="6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12" w:rsidRPr="00AD1FEA" w:rsidRDefault="00673F12" w:rsidP="00673F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AD1FE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Среднемесячная заработная плата – всего,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</w:rPr>
              <w:t>31 141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</w:rPr>
              <w:t>33 380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</w:rPr>
              <w:t>35 600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36 120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38 500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40 000 </w:t>
            </w:r>
          </w:p>
        </w:tc>
      </w:tr>
      <w:tr w:rsidR="00673F12" w:rsidRPr="00AD1FEA" w:rsidTr="00B20A4B">
        <w:trPr>
          <w:trHeight w:hRule="exact" w:val="4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3F12" w:rsidRPr="00AD1FEA" w:rsidRDefault="00673F12" w:rsidP="00673F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AD1FEA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в % к предыдущему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</w:rPr>
              <w:t>94,1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</w:rPr>
              <w:t>121,5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</w:rPr>
              <w:t>103,8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</w:rPr>
              <w:t>103,9</w:t>
            </w:r>
          </w:p>
        </w:tc>
      </w:tr>
    </w:tbl>
    <w:p w:rsidR="00673F12" w:rsidRPr="00AD1FEA" w:rsidRDefault="00673F12" w:rsidP="00673F12">
      <w:pPr>
        <w:shd w:val="clear" w:color="auto" w:fill="FFFFFF"/>
        <w:tabs>
          <w:tab w:val="left" w:pos="960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spacing w:val="-1"/>
          <w:sz w:val="28"/>
          <w:szCs w:val="28"/>
        </w:rPr>
      </w:pPr>
    </w:p>
    <w:p w:rsidR="00673F12" w:rsidRPr="00AD1FEA" w:rsidRDefault="00673F12" w:rsidP="00B20A4B">
      <w:pPr>
        <w:shd w:val="clear" w:color="auto" w:fill="FFFFFF"/>
        <w:tabs>
          <w:tab w:val="left" w:pos="960"/>
        </w:tabs>
        <w:spacing w:after="0" w:line="240" w:lineRule="auto"/>
        <w:ind w:firstLine="95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D1FEA">
        <w:rPr>
          <w:rFonts w:ascii="Times New Roman" w:eastAsia="Calibri" w:hAnsi="Times New Roman" w:cs="Times New Roman"/>
          <w:bCs/>
          <w:sz w:val="28"/>
          <w:szCs w:val="28"/>
        </w:rPr>
        <w:t xml:space="preserve">Численность постоянно проживающего населения </w:t>
      </w:r>
      <w:r w:rsidRPr="00AD1FEA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Ручейского </w:t>
      </w:r>
      <w:r w:rsidRPr="00AD1FEA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образования составляет 1 254 человека. Численность работающих на предприятиях </w:t>
      </w:r>
      <w:r w:rsidRPr="00AD1FEA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Ручейского </w:t>
      </w:r>
      <w:r w:rsidRPr="00AD1FEA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 за 2020 год составила 177 человек, ожидаемое количество работающих за 2021-2024 годы – 192 человек.</w:t>
      </w:r>
    </w:p>
    <w:p w:rsidR="00673F12" w:rsidRPr="00AD1FEA" w:rsidRDefault="00673F12" w:rsidP="00B20A4B">
      <w:pPr>
        <w:shd w:val="clear" w:color="auto" w:fill="FFFFFF"/>
        <w:tabs>
          <w:tab w:val="left" w:pos="960"/>
        </w:tabs>
        <w:spacing w:after="0" w:line="240" w:lineRule="auto"/>
        <w:ind w:firstLine="95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На территории Ручейского муниципального образования, действует АУ «Каймоновский лесхоз». Бюджетная сфера представлена образованием, здравоохранением, культурой и Администрацией Ручейского сельского поселения. </w:t>
      </w:r>
    </w:p>
    <w:p w:rsidR="00673F12" w:rsidRPr="00AD1FEA" w:rsidRDefault="00673F12" w:rsidP="00B20A4B">
      <w:pPr>
        <w:shd w:val="clear" w:color="auto" w:fill="FFFFFF"/>
        <w:spacing w:after="0" w:line="240" w:lineRule="auto"/>
        <w:ind w:firstLine="95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Анализ прогноза показывает, что наблюдается относительно сдержанная динамика по основным показателям, характеризующим </w:t>
      </w:r>
      <w:r w:rsidRPr="00AD1FEA">
        <w:rPr>
          <w:rFonts w:ascii="Times New Roman" w:eastAsia="Calibri" w:hAnsi="Times New Roman" w:cs="Times New Roman"/>
          <w:bCs/>
          <w:sz w:val="28"/>
          <w:szCs w:val="28"/>
        </w:rPr>
        <w:t>уровень жизни населения.</w:t>
      </w:r>
    </w:p>
    <w:p w:rsidR="00673F12" w:rsidRPr="00AD1FEA" w:rsidRDefault="00673F12" w:rsidP="00673F12">
      <w:pPr>
        <w:shd w:val="clear" w:color="auto" w:fill="FFFFFF"/>
        <w:tabs>
          <w:tab w:val="left" w:pos="9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4EC3" w:rsidRDefault="00673F12" w:rsidP="00673F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  <w:r w:rsidRPr="00AD1F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Общая характеристика проекта решения Думы Ручейского сельского поселения </w:t>
      </w:r>
      <w:r w:rsidRPr="00AD1FEA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>«О бюджете Ручейского муниципального образования на 2022 год</w:t>
      </w:r>
    </w:p>
    <w:p w:rsidR="00673F12" w:rsidRPr="00AD1FEA" w:rsidRDefault="00673F12" w:rsidP="00673F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</w:pPr>
      <w:r w:rsidRPr="00AD1FEA">
        <w:rPr>
          <w:rFonts w:ascii="Times New Roman" w:eastAsia="Calibri" w:hAnsi="Times New Roman" w:cs="Times New Roman"/>
          <w:b/>
          <w:bCs/>
          <w:spacing w:val="-1"/>
          <w:sz w:val="28"/>
          <w:szCs w:val="28"/>
        </w:rPr>
        <w:t xml:space="preserve"> и на плановый период 2023 и 2024 годов»</w:t>
      </w:r>
    </w:p>
    <w:p w:rsidR="00673F12" w:rsidRPr="00AD1FEA" w:rsidRDefault="00673F12" w:rsidP="00673F12">
      <w:pPr>
        <w:tabs>
          <w:tab w:val="left" w:pos="8200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ab/>
      </w:r>
    </w:p>
    <w:p w:rsidR="00673F12" w:rsidRPr="00AD1FEA" w:rsidRDefault="00673F12" w:rsidP="00B20A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pacing w:val="-1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Одновременно с проектом решения </w:t>
      </w:r>
      <w:r w:rsidRPr="00AD1FEA">
        <w:rPr>
          <w:rFonts w:ascii="Times New Roman" w:eastAsia="Calibri" w:hAnsi="Times New Roman" w:cs="Times New Roman"/>
          <w:bCs/>
          <w:sz w:val="28"/>
          <w:szCs w:val="28"/>
        </w:rPr>
        <w:t xml:space="preserve">Думы Ручейского сельского поселения </w:t>
      </w:r>
      <w:r w:rsidRPr="00AD1FEA">
        <w:rPr>
          <w:rFonts w:ascii="Times New Roman" w:eastAsia="Calibri" w:hAnsi="Times New Roman" w:cs="Times New Roman"/>
          <w:bCs/>
          <w:spacing w:val="-1"/>
          <w:sz w:val="28"/>
          <w:szCs w:val="28"/>
        </w:rPr>
        <w:t xml:space="preserve">«О бюджете Ручейского муниципального образования на 2022 год и на плановый период 2023 и 2024 годов» администрацией Ручейского муниципального образования представлены Основные направления бюджетной и налоговой политики Ручейского муниципального образования на 2022 год и на плановый период 2023 и 2024 годов (далее – Основные направления). </w:t>
      </w:r>
    </w:p>
    <w:p w:rsidR="00673F12" w:rsidRPr="00AD1FEA" w:rsidRDefault="00673F12" w:rsidP="00B20A4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КСК УКМО отмечает, что утвержденные Основные направления не содержат раздела «Основные цели и задачи </w:t>
      </w:r>
      <w:r w:rsidRPr="00AD1FEA">
        <w:rPr>
          <w:rFonts w:ascii="Times New Roman" w:eastAsia="Calibri" w:hAnsi="Times New Roman" w:cs="Times New Roman"/>
          <w:b/>
          <w:sz w:val="28"/>
          <w:szCs w:val="28"/>
        </w:rPr>
        <w:t>налоговой политики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Ручейского муниципального образования на 2022-2024 годы». В Основных направлениях представлены основные направления </w:t>
      </w:r>
      <w:r w:rsidRPr="00AD1FEA">
        <w:rPr>
          <w:rFonts w:ascii="Times New Roman" w:eastAsia="Calibri" w:hAnsi="Times New Roman" w:cs="Times New Roman"/>
          <w:i/>
          <w:sz w:val="28"/>
          <w:szCs w:val="28"/>
        </w:rPr>
        <w:t xml:space="preserve">бюджетной политики 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на 2022-2024 годы, что </w:t>
      </w:r>
      <w:r w:rsidRPr="00AD1FEA">
        <w:rPr>
          <w:rFonts w:ascii="Times New Roman" w:eastAsia="Calibri" w:hAnsi="Times New Roman" w:cs="Times New Roman"/>
          <w:i/>
          <w:sz w:val="28"/>
          <w:szCs w:val="28"/>
        </w:rPr>
        <w:t>не характеризует Основные направления как единый документ, не позволяет рассматривать бюджетную и налоговую политику в целом как составную часть экономической политики Ручейского муниципального образования</w:t>
      </w:r>
      <w:r w:rsidRPr="00AD1F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3F12" w:rsidRPr="00AD1FEA" w:rsidRDefault="00673F12" w:rsidP="00B20A4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Следует обратить внимание на то, что </w:t>
      </w:r>
      <w:r w:rsidRPr="00AD1FEA">
        <w:rPr>
          <w:rFonts w:ascii="Times New Roman" w:eastAsia="Calibri" w:hAnsi="Times New Roman" w:cs="Times New Roman"/>
          <w:i/>
          <w:sz w:val="28"/>
          <w:szCs w:val="28"/>
        </w:rPr>
        <w:t>цель Основных направлений бюджетной политики сформулирована некорректно</w:t>
      </w:r>
      <w:r w:rsidRPr="00AD1F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3F12" w:rsidRPr="00AD1FEA" w:rsidRDefault="00673F12" w:rsidP="00B20A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решения Думы Ручейского сельского поселения «О бюджете Ручейского муниципального образования на 2022 год и на плановый период 2023 и 2024 годов» (далее – Проект бюджета), как отмечено в пояснительной записке, сформирован в соответствии с требованиями БК РФ, решения Думы Ручейского сельского поселения от 03.07.2020 №89 «Об утверждении Положения о бюджетном 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процессе в Ручейском муниципальном образовании»,</w:t>
      </w:r>
      <w:r w:rsidRPr="00AD1FE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AD1FEA">
        <w:rPr>
          <w:rFonts w:ascii="Times New Roman" w:eastAsia="Calibri" w:hAnsi="Times New Roman" w:cs="Times New Roman"/>
          <w:sz w:val="28"/>
          <w:szCs w:val="28"/>
        </w:rPr>
        <w:t>а также с учетом основных направлений бюджетной и налоговой политики Ручейского муниципального</w:t>
      </w:r>
      <w:r w:rsidR="00044EC3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на 2022 год и на плановый период 2023 и 2024 годов, утвержденной Распоряжение</w:t>
      </w:r>
      <w:r w:rsidRPr="00AD1FE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м администрации Ручейского сельского поселения от 08.11.2021 года № 12-р «Об основных 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направлениях бюджетной и налоговой политики Ручейского муниципального образования на 2022 год и на плановый период 2023 и 2024 годов». </w:t>
      </w:r>
    </w:p>
    <w:p w:rsidR="00673F12" w:rsidRPr="00AD1FEA" w:rsidRDefault="00673F12" w:rsidP="00B20A4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Учтены ожидаемые параметры исполнения бюджета Ручейского муниципального образования за 2021 год, основные показатели прогноза социально-экономического развития Ручейского муниципального образования на 2022 год и на плановый период до 2024 года. </w:t>
      </w:r>
    </w:p>
    <w:p w:rsidR="00673F12" w:rsidRPr="00AD1FEA" w:rsidRDefault="00673F12" w:rsidP="00B20A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бюджетным законодательством, Проект бюджета Ручейского муниципального образования на 2022 год и </w:t>
      </w:r>
      <w:r w:rsidR="00044E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плановый период 2023 и 2024 годов, сформирован на трёхлетний период, что обеспечивает стабильность и предсказуемость развития бюджетной системы поселения. Показатели Проекта бюджета соответствуют установленным БК РФ принципам сбалансированности бюджета (ст. 33 БК РФ) и общего (совокупного) покрытия расходов бюджетов (ст. 35 БК РФ).</w:t>
      </w:r>
    </w:p>
    <w:p w:rsidR="00673F12" w:rsidRPr="00AD1FEA" w:rsidRDefault="00673F12" w:rsidP="00B20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>Основные параметры бюджета Ручейского муниципального образования на 2022 год и на плановый период 2023 и 2024 годов сформированы в следующих объемах:</w:t>
      </w:r>
    </w:p>
    <w:p w:rsidR="00673F12" w:rsidRPr="00AD1FEA" w:rsidRDefault="00673F12" w:rsidP="00673F12">
      <w:pPr>
        <w:shd w:val="clear" w:color="auto" w:fill="FFFFFF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D1FEA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4977"/>
        <w:gridCol w:w="1559"/>
        <w:gridCol w:w="1559"/>
        <w:gridCol w:w="1559"/>
      </w:tblGrid>
      <w:tr w:rsidR="00673F12" w:rsidRPr="00AD1FEA" w:rsidTr="00B20A4B">
        <w:trPr>
          <w:trHeight w:val="40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Основные параметры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F12" w:rsidRPr="00AD1FEA" w:rsidRDefault="00673F12" w:rsidP="00673F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3F12" w:rsidRPr="00AD1FEA" w:rsidRDefault="00673F12" w:rsidP="00673F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</w:tr>
      <w:tr w:rsidR="00673F12" w:rsidRPr="00AD1FEA" w:rsidTr="00B20A4B">
        <w:trPr>
          <w:trHeight w:val="3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Доходы</w:t>
            </w: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20 933,6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13 305,3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12 320,5</w:t>
            </w:r>
          </w:p>
        </w:tc>
      </w:tr>
      <w:tr w:rsidR="00673F12" w:rsidRPr="00AD1FEA" w:rsidTr="00B20A4B">
        <w:trPr>
          <w:trHeight w:val="29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>2 018,8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>2 104,3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>2 217,0</w:t>
            </w:r>
          </w:p>
        </w:tc>
      </w:tr>
      <w:tr w:rsidR="00673F12" w:rsidRPr="00AD1FEA" w:rsidTr="00B20A4B">
        <w:trPr>
          <w:trHeight w:val="39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>18 914,8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>11 201,0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>10 103,5</w:t>
            </w:r>
          </w:p>
        </w:tc>
      </w:tr>
      <w:tr w:rsidR="00673F12" w:rsidRPr="00AD1FEA" w:rsidTr="00B20A4B">
        <w:trPr>
          <w:trHeight w:val="3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Расходы</w:t>
            </w: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21 004,3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13 379,0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12 398,1</w:t>
            </w:r>
          </w:p>
        </w:tc>
      </w:tr>
      <w:tr w:rsidR="00673F12" w:rsidRPr="00AD1FEA" w:rsidTr="00B20A4B">
        <w:trPr>
          <w:trHeight w:val="9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>Расходы, источником финансового обеспечения которых являются целевые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>10 169,1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>575,8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>583,4</w:t>
            </w:r>
          </w:p>
        </w:tc>
      </w:tr>
      <w:tr w:rsidR="00673F12" w:rsidRPr="00AD1FEA" w:rsidTr="00B20A4B">
        <w:trPr>
          <w:trHeight w:val="127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>Расходы, за исключением ассигнований источником финансового обеспечения которых являются целевые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10 835,2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12 483,1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8 886,2</w:t>
            </w:r>
          </w:p>
        </w:tc>
      </w:tr>
      <w:tr w:rsidR="00673F12" w:rsidRPr="00AD1FEA" w:rsidTr="00B20A4B">
        <w:trPr>
          <w:trHeight w:val="3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320,1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590,7</w:t>
            </w:r>
          </w:p>
        </w:tc>
      </w:tr>
      <w:tr w:rsidR="00673F12" w:rsidRPr="00AD1FEA" w:rsidTr="00B20A4B">
        <w:trPr>
          <w:trHeight w:val="372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>% условно утвержденных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673F12" w:rsidRPr="00AD1FEA" w:rsidTr="00B20A4B">
        <w:trPr>
          <w:trHeight w:val="1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Дефицит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73,7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77,6</w:t>
            </w:r>
          </w:p>
        </w:tc>
      </w:tr>
      <w:tr w:rsidR="00673F12" w:rsidRPr="00AD1FEA" w:rsidTr="00B20A4B">
        <w:trPr>
          <w:trHeight w:val="3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>Процент дефицита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</w:tr>
      <w:tr w:rsidR="00673F12" w:rsidRPr="00AD1FEA" w:rsidTr="00B20A4B">
        <w:trPr>
          <w:trHeight w:val="37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Резервный фонд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673F12" w:rsidRPr="00AD1FEA" w:rsidTr="00B20A4B">
        <w:trPr>
          <w:trHeight w:val="28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Дорожный фонд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700,4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734,2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793,0</w:t>
            </w:r>
          </w:p>
        </w:tc>
      </w:tr>
    </w:tbl>
    <w:p w:rsidR="00673F12" w:rsidRPr="00AD1FEA" w:rsidRDefault="00673F12" w:rsidP="00673F1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3F12" w:rsidRPr="00AD1FEA" w:rsidRDefault="00673F12" w:rsidP="00B20A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Проект бюджета сформирован с превышением доходов над расходами:</w:t>
      </w:r>
    </w:p>
    <w:p w:rsidR="00673F12" w:rsidRPr="00AD1FEA" w:rsidRDefault="00673F12" w:rsidP="00B20A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- на 2022 год на 70,7 тыс. рублей;</w:t>
      </w:r>
    </w:p>
    <w:p w:rsidR="00673F12" w:rsidRPr="00AD1FEA" w:rsidRDefault="00673F12" w:rsidP="00B20A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- на 2023 год на 73,7 тыс. рублей;</w:t>
      </w:r>
    </w:p>
    <w:p w:rsidR="00673F12" w:rsidRPr="00AD1FEA" w:rsidRDefault="00673F12" w:rsidP="00B20A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- на 2024 год на 77,6 тыс. рублей,</w:t>
      </w:r>
    </w:p>
    <w:p w:rsidR="00673F12" w:rsidRPr="00AD1FEA" w:rsidRDefault="00673F12" w:rsidP="00B20A4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что составляет 3,5% от утвержденного общего годового объема доходов бюджета без учета объема безвозмездных поступлений ежегодно и не превышает предельного значения, установленного абзацем 2 пункта 3 статьи 92.1 БК РФ.</w:t>
      </w:r>
    </w:p>
    <w:p w:rsidR="00673F12" w:rsidRPr="00AD1FEA" w:rsidRDefault="00673F12" w:rsidP="00B20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КСК УКМО отмечает, Ручейское муниципальное образование в соответствии с приказом министерства финансов Иркутской области от 15.11.2021 г. №57н-мпр «Об утверждении перечней муниципальных образований Иркутской области в соответствии с положениями пункта 5 статьи 136 Бюджетного кодекса Российской Федерации»  </w:t>
      </w:r>
      <w:r w:rsidRPr="00AD1FEA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отнесено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муниципальным образованиям, в бюджетах которых </w:t>
      </w:r>
      <w:r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доля дотаций из других бюджетов бюджетной системы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</w:t>
      </w:r>
      <w:r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превышала 50 процентов объема доходов местного бюджета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поселениями. Т. е. </w:t>
      </w:r>
      <w:r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дефицит бюджета не должен превышать 5 процентов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Данное условие в предлагаемом Проекте бюджета соблюдено. </w:t>
      </w:r>
    </w:p>
    <w:p w:rsidR="00673F12" w:rsidRPr="00AD1FEA" w:rsidRDefault="00673F12" w:rsidP="00B20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Размер резервного фонда администрации Ручейского муниципального образования соответствует требованию установленному, пунктом 3 статьи 81 БК РФ.</w:t>
      </w:r>
    </w:p>
    <w:p w:rsidR="00673F12" w:rsidRPr="00AD1FEA" w:rsidRDefault="00673F12" w:rsidP="00B20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Общий объем условно утверждаемых (утвержденных) расходов соответствует требованию, установленному абзацем 8 пункта 3 статьи 184.1 БК РФ.</w:t>
      </w:r>
    </w:p>
    <w:p w:rsidR="00673F12" w:rsidRPr="00AD1FEA" w:rsidRDefault="00673F12" w:rsidP="00B20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Верхний предел муниципального внутреннего долга соответствует требованию, установленному пунктом 5 статьи 107 БК РФ.</w:t>
      </w:r>
    </w:p>
    <w:p w:rsidR="00673F12" w:rsidRPr="00AD1FEA" w:rsidRDefault="00673F12" w:rsidP="00B20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Предельный объем расходов на обслуживание муниципального долга соответствует требованию, установленному статьей 111 БК РФ.</w:t>
      </w:r>
    </w:p>
    <w:p w:rsidR="00673F12" w:rsidRPr="00AD1FEA" w:rsidRDefault="00673F12" w:rsidP="00B20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Экспертиза текстовой части Проекта решения бюджета показала, что в целом Проект решения соответствует требованиям действующего законодательства. Между тем, статья 9 Проекта решения нуждается в доработке. Пункт 2 статьи 9 содержит ссылку на не существующую в БК РФ статью - 246.26 БК (необходимо было указать 242.26). Кроме того, по мнению КСК УКМО, для Ручейского 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муниципального образования с расходами бюджета на 2022 год в сумме 21 004,3 тыс. рублей, неактуально было включать в текстовую часть Проекта решения условие казначейского сопровождения средств местного бюджета по муниципальным контрактам, заключаемым на сумму 50 000,0 тыс. рублей и более.</w:t>
      </w:r>
    </w:p>
    <w:p w:rsidR="00673F12" w:rsidRPr="00AD1FEA" w:rsidRDefault="00673F12" w:rsidP="00673F12">
      <w:pPr>
        <w:tabs>
          <w:tab w:val="left" w:pos="106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4EC3" w:rsidRDefault="00673F12" w:rsidP="00673F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1FEA">
        <w:rPr>
          <w:rFonts w:ascii="Times New Roman" w:eastAsia="Calibri" w:hAnsi="Times New Roman" w:cs="Times New Roman"/>
          <w:b/>
          <w:bCs/>
          <w:sz w:val="28"/>
          <w:szCs w:val="28"/>
        </w:rPr>
        <w:t>Анализ доходной части бюджета Ручей</w:t>
      </w:r>
      <w:r w:rsidRPr="00AD1FEA">
        <w:rPr>
          <w:rFonts w:ascii="Times New Roman" w:eastAsia="Calibri" w:hAnsi="Times New Roman" w:cs="Times New Roman"/>
          <w:b/>
          <w:sz w:val="28"/>
          <w:szCs w:val="28"/>
        </w:rPr>
        <w:t>ского муниципального образования</w:t>
      </w:r>
      <w:r w:rsidRPr="00AD1F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73F12" w:rsidRPr="00AD1FEA" w:rsidRDefault="00673F12" w:rsidP="00673F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1FEA">
        <w:rPr>
          <w:rFonts w:ascii="Times New Roman" w:eastAsia="Calibri" w:hAnsi="Times New Roman" w:cs="Times New Roman"/>
          <w:b/>
          <w:bCs/>
          <w:sz w:val="28"/>
          <w:szCs w:val="28"/>
        </w:rPr>
        <w:t>на 2022 год и плановый период 2023 и 2024 годов</w:t>
      </w:r>
    </w:p>
    <w:p w:rsidR="00673F12" w:rsidRPr="00AD1FEA" w:rsidRDefault="00673F12" w:rsidP="00673F12">
      <w:p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73F12" w:rsidRPr="00AD1FEA" w:rsidRDefault="00673F12" w:rsidP="00B20A4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>При подготовке прогноза доходов на 2022 год и плановый период 2023 и 2024 годов учтены изменения в законодательстве Российской Федерации, показатели проекта Закона Иркутской области «Об областном бюджете на 2022 год и на плановый период 2023 и 2024 годов», распределение межбюджетных трансфертов, передаваемых из бюджета Усть-Кутского муниципального образования в бюджет Ручейского муниципального образования, а также ожидаемая оценка исполнения местного бюджета за 2021 год.</w:t>
      </w:r>
    </w:p>
    <w:p w:rsidR="00673F12" w:rsidRPr="00AD1FEA" w:rsidRDefault="00673F12" w:rsidP="00B20A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>Показатели поступления доходов в бюджет Ручейского муниципального образования в 2021-2024 годах с учетом изменения бюджетного и налогового законодательства представлены в таблице:</w:t>
      </w:r>
    </w:p>
    <w:p w:rsidR="00673F12" w:rsidRPr="00AD1FEA" w:rsidRDefault="00044EC3" w:rsidP="00044EC3">
      <w:pPr>
        <w:tabs>
          <w:tab w:val="left" w:pos="559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673F12" w:rsidRPr="00AD1FEA">
        <w:rPr>
          <w:rFonts w:ascii="Times New Roman" w:eastAsia="Calibri" w:hAnsi="Times New Roman" w:cs="Times New Roman"/>
          <w:sz w:val="24"/>
          <w:szCs w:val="24"/>
        </w:rPr>
        <w:t>тыс. рублей</w:t>
      </w:r>
    </w:p>
    <w:p w:rsidR="00673F12" w:rsidRPr="00AD1FEA" w:rsidRDefault="00673F12" w:rsidP="00673F12">
      <w:pPr>
        <w:tabs>
          <w:tab w:val="left" w:pos="5595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2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417"/>
        <w:gridCol w:w="1134"/>
        <w:gridCol w:w="1134"/>
        <w:gridCol w:w="1134"/>
        <w:gridCol w:w="1134"/>
        <w:gridCol w:w="1275"/>
      </w:tblGrid>
      <w:tr w:rsidR="00673F12" w:rsidRPr="00AD1FEA" w:rsidTr="00044EC3">
        <w:trPr>
          <w:trHeight w:val="8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673F12" w:rsidRPr="00AD1FEA" w:rsidRDefault="00673F12" w:rsidP="00673F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прогноз</w:t>
            </w:r>
          </w:p>
          <w:p w:rsidR="00673F12" w:rsidRPr="00AD1FEA" w:rsidRDefault="00673F12" w:rsidP="00673F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Темп роста к 2021%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прогноз</w:t>
            </w:r>
          </w:p>
          <w:p w:rsidR="00673F12" w:rsidRPr="00AD1FEA" w:rsidRDefault="00673F12" w:rsidP="00673F1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2023 г.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прогноз 2024 г.</w:t>
            </w:r>
          </w:p>
        </w:tc>
      </w:tr>
      <w:tr w:rsidR="00673F12" w:rsidRPr="00AD1FEA" w:rsidTr="00044EC3">
        <w:trPr>
          <w:trHeight w:val="64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044E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Налоговые и неналоговые доходы,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2 604,2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2 018,8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2 104,3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2 217,0</w:t>
            </w:r>
          </w:p>
        </w:tc>
      </w:tr>
      <w:tr w:rsidR="00673F12" w:rsidRPr="00AD1FEA" w:rsidTr="00044EC3">
        <w:trPr>
          <w:trHeight w:val="25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044EC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>налоговые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>2 429,2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>1 862,8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>1 946,3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>2 057,0</w:t>
            </w:r>
          </w:p>
        </w:tc>
      </w:tr>
      <w:tr w:rsidR="00673F12" w:rsidRPr="00AD1FEA" w:rsidTr="00044EC3">
        <w:trPr>
          <w:trHeight w:val="352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044EC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>неналоговые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</w:rPr>
              <w:t>160,0</w:t>
            </w:r>
          </w:p>
        </w:tc>
      </w:tr>
      <w:tr w:rsidR="00673F12" w:rsidRPr="00AD1FEA" w:rsidTr="00044EC3">
        <w:trPr>
          <w:trHeight w:val="49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044E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Безвозмездные поступление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19 305,8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18 914,8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11 201,0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10 103,5</w:t>
            </w:r>
          </w:p>
        </w:tc>
      </w:tr>
      <w:tr w:rsidR="00673F12" w:rsidRPr="00AD1FEA" w:rsidTr="00044EC3">
        <w:trPr>
          <w:trHeight w:val="28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044EC3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21 910,0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20 933,6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13 305,3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3F12" w:rsidRPr="00AD1FEA" w:rsidRDefault="00673F12" w:rsidP="00673F12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12 320,5</w:t>
            </w:r>
          </w:p>
        </w:tc>
      </w:tr>
    </w:tbl>
    <w:p w:rsidR="00673F12" w:rsidRPr="00AD1FEA" w:rsidRDefault="00673F12" w:rsidP="00673F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3F12" w:rsidRPr="00AD1FEA" w:rsidRDefault="00673F12" w:rsidP="001C14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Представленный к утверждению объем доходов бюджета Ручейского муниципального образования на </w:t>
      </w:r>
      <w:r w:rsidRPr="00AD1FEA">
        <w:rPr>
          <w:rFonts w:ascii="Times New Roman" w:eastAsia="Calibri" w:hAnsi="Times New Roman" w:cs="Times New Roman"/>
          <w:b/>
          <w:sz w:val="28"/>
          <w:szCs w:val="28"/>
        </w:rPr>
        <w:t xml:space="preserve">2022 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год меньше в сравнении с ожидаемым исполнением бюджета в 2021 году на 976,4 тыс. рублей или на 4,6 %. </w:t>
      </w:r>
    </w:p>
    <w:p w:rsidR="00673F12" w:rsidRPr="00AD1FEA" w:rsidRDefault="00673F12" w:rsidP="001C14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КСК УКМО отмечает, что представленная к Проекту бюджета </w:t>
      </w:r>
      <w:r w:rsidRPr="00AD1FEA">
        <w:rPr>
          <w:rFonts w:ascii="Times New Roman" w:eastAsia="Calibri" w:hAnsi="Times New Roman" w:cs="Times New Roman"/>
          <w:i/>
          <w:sz w:val="28"/>
          <w:szCs w:val="28"/>
          <w:u w:val="single"/>
        </w:rPr>
        <w:t>пояснительная записка слабо информативна как по доходам, так и по расходам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, содержит повтор цифр проекта бюджета, отраженных в приложениях и не содержит пояснений о причинах либо роста, либо снижения тех или иных показателей. </w:t>
      </w:r>
    </w:p>
    <w:p w:rsidR="00673F12" w:rsidRPr="00AD1FEA" w:rsidRDefault="00673F12" w:rsidP="001C14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требованиями статей 160.1, 160.2 БК РФ, постановлениями Правительства РФ от 16.09.2021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</w:t>
      </w:r>
      <w:r w:rsidRPr="00AD1F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от 16.09.2021 №1569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</w:t>
      </w:r>
      <w:r w:rsidRPr="00AD1FEA">
        <w:rPr>
          <w:rFonts w:ascii="Times New Roman" w:eastAsia="Calibri" w:hAnsi="Times New Roman" w:cs="Times New Roman"/>
          <w:i/>
          <w:sz w:val="28"/>
          <w:szCs w:val="28"/>
        </w:rPr>
        <w:t xml:space="preserve">постановлениями администрации Ручейского муниципального образования от 10.11.2021 №52-п и от 11.11.2021 №53-п </w:t>
      </w:r>
      <w:r w:rsidRPr="00AD1FEA">
        <w:rPr>
          <w:rFonts w:ascii="Times New Roman" w:eastAsia="Calibri" w:hAnsi="Times New Roman" w:cs="Times New Roman"/>
          <w:i/>
          <w:sz w:val="28"/>
          <w:szCs w:val="28"/>
          <w:u w:val="single"/>
        </w:rPr>
        <w:t>утверждены перечни главных администраторов доходов и источников финансирования дефицита местного бюджета</w:t>
      </w:r>
      <w:r w:rsidRPr="00AD1FEA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673F12" w:rsidRPr="00AD1FEA" w:rsidRDefault="00673F12" w:rsidP="001C1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КСК УКМО отмечает, что постановление администрации Ручейского муниципального образования от 10.11.2021 №52-п в преамбуле содержит ссылку на статью 160 БК РФ, которая утратила силу с 01.01.2008 г. Кроме того, </w:t>
      </w:r>
      <w:r w:rsidRPr="00AD1FEA">
        <w:rPr>
          <w:rFonts w:ascii="Times New Roman" w:eastAsia="Calibri" w:hAnsi="Times New Roman" w:cs="Times New Roman"/>
          <w:b/>
          <w:sz w:val="28"/>
          <w:szCs w:val="28"/>
        </w:rPr>
        <w:t>в нарушение требований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вышеперечисленных постановлений Правительства РФ администрацией Ручейского муниципального образования </w:t>
      </w:r>
      <w:r w:rsidRPr="00AD1FEA">
        <w:rPr>
          <w:rFonts w:ascii="Times New Roman" w:eastAsia="Calibri" w:hAnsi="Times New Roman" w:cs="Times New Roman"/>
          <w:i/>
          <w:sz w:val="28"/>
          <w:szCs w:val="28"/>
        </w:rPr>
        <w:t xml:space="preserve">не определен </w:t>
      </w:r>
      <w:r w:rsidRPr="00AD1FE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Порядок и сроки внесения изменений в перечень главных администраторов доходов и источников финансирования местного бюджета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73F12" w:rsidRPr="00AD1FEA" w:rsidRDefault="00673F12" w:rsidP="001C14B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673F12" w:rsidRPr="00AD1FEA" w:rsidRDefault="00673F12" w:rsidP="001C14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Представленные проектом бюджета прогнозные показатели доходов местного бюджета на 2022 год и на плановый период 2023-2024 годов с определением их удельного веса (доли) в общем объеме доходов представлены в таблице</w:t>
      </w:r>
    </w:p>
    <w:p w:rsidR="00673F12" w:rsidRPr="00AD1FEA" w:rsidRDefault="00673F12" w:rsidP="00673F12">
      <w:pPr>
        <w:widowControl w:val="0"/>
        <w:shd w:val="clear" w:color="auto" w:fill="FFFFFF"/>
        <w:tabs>
          <w:tab w:val="left" w:pos="41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AD1FEA">
        <w:rPr>
          <w:rFonts w:ascii="Times New Roman" w:eastAsia="Calibri" w:hAnsi="Times New Roman" w:cs="Times New Roman"/>
          <w:lang w:eastAsia="ru-RU"/>
        </w:rPr>
        <w:t>тыс. рублей</w:t>
      </w:r>
    </w:p>
    <w:p w:rsidR="00673F12" w:rsidRPr="00AD1FEA" w:rsidRDefault="00673F12" w:rsidP="00673F12">
      <w:pPr>
        <w:widowControl w:val="0"/>
        <w:shd w:val="clear" w:color="auto" w:fill="FFFFFF"/>
        <w:tabs>
          <w:tab w:val="left" w:pos="4151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</w:p>
    <w:tbl>
      <w:tblPr>
        <w:tblW w:w="1020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127"/>
        <w:gridCol w:w="992"/>
        <w:gridCol w:w="850"/>
        <w:gridCol w:w="1134"/>
        <w:gridCol w:w="851"/>
        <w:gridCol w:w="1134"/>
        <w:gridCol w:w="992"/>
        <w:gridCol w:w="1134"/>
        <w:gridCol w:w="992"/>
      </w:tblGrid>
      <w:tr w:rsidR="00673F12" w:rsidRPr="00AD1FEA" w:rsidTr="00B20A4B">
        <w:trPr>
          <w:trHeight w:val="11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lang w:eastAsia="ru-RU"/>
              </w:rPr>
              <w:t>оценка 2021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lang w:eastAsia="ru-RU"/>
              </w:rPr>
              <w:t>Уд. вес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lang w:eastAsia="ru-RU"/>
              </w:rPr>
              <w:t>Прогноз 2022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lang w:eastAsia="ru-RU"/>
              </w:rPr>
              <w:t>Уд. вес,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lang w:eastAsia="ru-RU"/>
              </w:rPr>
              <w:t>Прогноз 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lang w:eastAsia="ru-RU"/>
              </w:rPr>
              <w:t>Уд. вес,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lang w:eastAsia="ru-RU"/>
              </w:rPr>
              <w:t>Прогноз 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lang w:eastAsia="ru-RU"/>
              </w:rPr>
              <w:t>Уд. вес, %</w:t>
            </w:r>
          </w:p>
        </w:tc>
      </w:tr>
      <w:tr w:rsidR="00673F12" w:rsidRPr="00AD1FEA" w:rsidTr="00B20A4B">
        <w:trPr>
          <w:trHeight w:val="9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2 604,2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2 018,8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2 104,3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15, 8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2 217,0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18,0</w:t>
            </w:r>
          </w:p>
        </w:tc>
      </w:tr>
      <w:tr w:rsidR="00673F12" w:rsidRPr="00AD1FEA" w:rsidTr="00B20A4B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19 305,8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18 914,8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11 201,0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10 103,5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82,0</w:t>
            </w:r>
          </w:p>
        </w:tc>
      </w:tr>
      <w:tr w:rsidR="00673F12" w:rsidRPr="00AD1FEA" w:rsidTr="00B20A4B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21 910,0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20 933,6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13 305,3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12 320,5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100,00</w:t>
            </w:r>
          </w:p>
        </w:tc>
      </w:tr>
    </w:tbl>
    <w:p w:rsidR="00673F12" w:rsidRPr="00AD1FEA" w:rsidRDefault="00673F12" w:rsidP="00673F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3F12" w:rsidRDefault="00673F12" w:rsidP="001C14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Как видно из таблицы, удельный вес налоговых и неналоговых доходов и безвозмездных поступлений по годам остается примерно на одном уровне в прогнозируемом периоде. </w:t>
      </w:r>
    </w:p>
    <w:p w:rsidR="00D06E1D" w:rsidRDefault="00D06E1D" w:rsidP="00D06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2DCB" w:rsidRDefault="00A22DCB" w:rsidP="00A22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22DCB" w:rsidRDefault="00A22DCB" w:rsidP="00A22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Структура доходов бюджета </w:t>
      </w:r>
    </w:p>
    <w:p w:rsidR="00A22DCB" w:rsidRDefault="00D06E1D" w:rsidP="00A22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Ручейского муниципального образования </w:t>
      </w:r>
    </w:p>
    <w:p w:rsidR="00D06E1D" w:rsidRDefault="00D06E1D" w:rsidP="00A22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 2022 год (тыс. рублей)</w:t>
      </w:r>
    </w:p>
    <w:p w:rsidR="00A22DCB" w:rsidRDefault="00A22DCB" w:rsidP="00D06E1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6E1D" w:rsidRPr="00AD1FEA" w:rsidRDefault="00D06E1D" w:rsidP="001C14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6E1D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1DD7D8" wp14:editId="507C4242">
            <wp:extent cx="4346575" cy="266890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06E1D" w:rsidRDefault="00D06E1D" w:rsidP="00D06E1D">
      <w:pPr>
        <w:tabs>
          <w:tab w:val="left" w:pos="286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Всего доходов 20 933,6 тыс. рублей</w:t>
      </w:r>
    </w:p>
    <w:p w:rsidR="00D06E1D" w:rsidRDefault="00D06E1D" w:rsidP="00A22DCB">
      <w:pPr>
        <w:tabs>
          <w:tab w:val="left" w:pos="286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3F12" w:rsidRPr="00AD1FEA" w:rsidRDefault="00673F12" w:rsidP="00673F12">
      <w:pPr>
        <w:tabs>
          <w:tab w:val="left" w:pos="286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1FEA">
        <w:rPr>
          <w:rFonts w:ascii="Times New Roman" w:eastAsia="Calibri" w:hAnsi="Times New Roman" w:cs="Times New Roman"/>
          <w:b/>
          <w:sz w:val="28"/>
          <w:szCs w:val="28"/>
        </w:rPr>
        <w:t>Налоговые, неналоговые доходы</w:t>
      </w:r>
    </w:p>
    <w:p w:rsidR="00673F12" w:rsidRPr="00AD1FEA" w:rsidRDefault="00673F12" w:rsidP="00673F12">
      <w:pPr>
        <w:tabs>
          <w:tab w:val="left" w:pos="286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3F12" w:rsidRPr="00AD1FEA" w:rsidRDefault="00673F12" w:rsidP="001C1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>На 2022 год прогноз поступлений налоговых доходов определен в сумме 1 862,8 тыс. рублей, что на 23,3% ниже ожидаемых поступлений 2021 года, на 2023 год – 1 946,3 тыс. рублей (4,5 % выше к уровню 2022 года), на 2024 год – 2 057,0 тыс. рублей (5,7 % выше к уровню 2023 года).</w:t>
      </w:r>
    </w:p>
    <w:p w:rsidR="00673F12" w:rsidRPr="00AD1FEA" w:rsidRDefault="00673F12" w:rsidP="001C1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Основной вид налоговых доходов – это налог на доходы физических лиц. Прогноз поступлений </w:t>
      </w:r>
      <w:r w:rsidRPr="00AD1FEA">
        <w:rPr>
          <w:rFonts w:ascii="Times New Roman" w:eastAsia="Calibri" w:hAnsi="Times New Roman" w:cs="Times New Roman"/>
          <w:sz w:val="28"/>
          <w:szCs w:val="28"/>
          <w:u w:val="single"/>
        </w:rPr>
        <w:t>налога на доходы физических лиц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в местный бюджет на 2022 год запланирован в сумме 975,0 тыс. рублей, что на 56,7 тыс. рублей (на 6,2 %) выше ожидаемого поступления в 2021 году, в 2023 году – 1 013,5 тыс. рублей, что на 4,0% выше, прогнозируемых поступлений 2022 года, в 2024 году – 1 054,2 тыс. рублей, что выше прогноза 2023 года на 4,0%.</w:t>
      </w:r>
    </w:p>
    <w:p w:rsidR="00673F12" w:rsidRPr="00AD1FEA" w:rsidRDefault="00673F12" w:rsidP="001C14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>Удельный вес налога на доходы физических лиц в сумме налоговых и неналоговых доходов составит:</w:t>
      </w:r>
    </w:p>
    <w:p w:rsidR="00673F12" w:rsidRPr="00AD1FEA" w:rsidRDefault="00673F12" w:rsidP="001C14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>в 2022 году – 48,3 %;</w:t>
      </w:r>
    </w:p>
    <w:p w:rsidR="00673F12" w:rsidRPr="00AD1FEA" w:rsidRDefault="00673F12" w:rsidP="001C14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>в 2023 году – 48,2 %;</w:t>
      </w:r>
    </w:p>
    <w:p w:rsidR="00673F12" w:rsidRPr="00AD1FEA" w:rsidRDefault="00673F12" w:rsidP="001C14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>в 2024 году – 47,6 %.</w:t>
      </w:r>
    </w:p>
    <w:p w:rsidR="00673F12" w:rsidRPr="00AD1FEA" w:rsidRDefault="00673F12" w:rsidP="001C14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Прогноз поступлений </w:t>
      </w:r>
      <w:r w:rsidRPr="00AD1FEA">
        <w:rPr>
          <w:rFonts w:ascii="Times New Roman" w:eastAsia="Calibri" w:hAnsi="Times New Roman" w:cs="Times New Roman"/>
          <w:sz w:val="28"/>
          <w:szCs w:val="28"/>
          <w:u w:val="single"/>
        </w:rPr>
        <w:t>доходов от уплаты акцизов на нефтепродукты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предусмотрен в объеме 700,4 тыс. рублей в 2022 году, на 2023 год – 734,2 тыс. рублей, на 2023 – 793,0 тыс. рублей. </w:t>
      </w:r>
      <w:r w:rsidRPr="00AD1FEA">
        <w:rPr>
          <w:rFonts w:ascii="Times New Roman" w:eastAsia="Calibri" w:hAnsi="Times New Roman" w:cs="Times New Roman"/>
          <w:i/>
          <w:sz w:val="28"/>
          <w:szCs w:val="28"/>
        </w:rPr>
        <w:t>Снижение поступлений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по данному виду налога к ожидаемому поступлению 2021 года </w:t>
      </w:r>
      <w:r w:rsidRPr="00AD1FEA">
        <w:rPr>
          <w:rFonts w:ascii="Times New Roman" w:eastAsia="Calibri" w:hAnsi="Times New Roman" w:cs="Times New Roman"/>
          <w:i/>
          <w:sz w:val="28"/>
          <w:szCs w:val="28"/>
        </w:rPr>
        <w:t>на 45%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. В пояснительной записке к Проекту бюджета данный факт </w:t>
      </w:r>
      <w:r w:rsidRPr="00AD1FEA">
        <w:rPr>
          <w:rFonts w:ascii="Times New Roman" w:eastAsia="Calibri" w:hAnsi="Times New Roman" w:cs="Times New Roman"/>
          <w:i/>
          <w:sz w:val="28"/>
          <w:szCs w:val="28"/>
        </w:rPr>
        <w:t>не нашел отражения</w:t>
      </w:r>
      <w:r w:rsidRPr="00AD1F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3F12" w:rsidRPr="00AD1FEA" w:rsidRDefault="00673F12" w:rsidP="001C14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>Удельный вес налога от уплаты акцизов на нефтепродукты в сумме налоговых и неналоговых доходов составляет в 2021 году – 51,3 %, в 2022 году – 34,7%, в 2023 году – 34,9 %, в 2024 году – 35,8 %.</w:t>
      </w:r>
    </w:p>
    <w:p w:rsidR="00673F12" w:rsidRPr="00AD1FEA" w:rsidRDefault="00673F12" w:rsidP="001C14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Прогнозные показатели поступлений по </w:t>
      </w:r>
      <w:r w:rsidRPr="00AD1FEA">
        <w:rPr>
          <w:rFonts w:ascii="Times New Roman" w:eastAsia="Calibri" w:hAnsi="Times New Roman" w:cs="Times New Roman"/>
          <w:sz w:val="28"/>
          <w:szCs w:val="28"/>
          <w:u w:val="single"/>
        </w:rPr>
        <w:t>налогу на имущество физических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лиц, </w:t>
      </w:r>
      <w:r w:rsidRPr="00AD1FEA">
        <w:rPr>
          <w:rFonts w:ascii="Times New Roman" w:eastAsia="Calibri" w:hAnsi="Times New Roman" w:cs="Times New Roman"/>
          <w:sz w:val="28"/>
          <w:szCs w:val="28"/>
          <w:u w:val="single"/>
        </w:rPr>
        <w:t>неналоговые доходы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в общем объеме налоговых и неналоговых доходов занимают в 2022 году незначительный объем – 343,4 тыс. рублей или 17%. </w:t>
      </w:r>
    </w:p>
    <w:p w:rsidR="00673F12" w:rsidRPr="00AD1FEA" w:rsidRDefault="00673F12" w:rsidP="00673F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3F12" w:rsidRPr="00AD1FEA" w:rsidRDefault="00673F12" w:rsidP="00673F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1FEA">
        <w:rPr>
          <w:rFonts w:ascii="Times New Roman" w:eastAsia="Calibri" w:hAnsi="Times New Roman" w:cs="Times New Roman"/>
          <w:b/>
          <w:sz w:val="28"/>
          <w:szCs w:val="28"/>
        </w:rPr>
        <w:t>Безвозмездные поступления</w:t>
      </w:r>
    </w:p>
    <w:p w:rsidR="00673F12" w:rsidRPr="00AD1FEA" w:rsidRDefault="00673F12" w:rsidP="00673F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3F12" w:rsidRPr="00AD1FEA" w:rsidRDefault="00673F12" w:rsidP="001C14B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Объем безвозмездных поступлений в бюджет Ручейского муниципального образования на 2022 год и на </w:t>
      </w:r>
      <w:r w:rsidRPr="00AD1FEA">
        <w:rPr>
          <w:rFonts w:ascii="Times New Roman" w:eastAsia="Calibri" w:hAnsi="Times New Roman" w:cs="Times New Roman"/>
          <w:sz w:val="28"/>
          <w:szCs w:val="28"/>
        </w:rPr>
        <w:t>плановый период 2023 и 2024 годов с учетом ожидаемой оценки 2021 года представлен в следующей таблице:</w:t>
      </w:r>
    </w:p>
    <w:p w:rsidR="00673F12" w:rsidRPr="00AD1FEA" w:rsidRDefault="00673F12" w:rsidP="00673F12">
      <w:pPr>
        <w:shd w:val="clear" w:color="auto" w:fill="FFFFFF"/>
        <w:tabs>
          <w:tab w:val="left" w:pos="8084"/>
          <w:tab w:val="right" w:pos="10205"/>
        </w:tabs>
        <w:jc w:val="right"/>
        <w:rPr>
          <w:rFonts w:ascii="Times New Roman" w:eastAsia="Calibri" w:hAnsi="Times New Roman" w:cs="Times New Roman"/>
        </w:rPr>
      </w:pPr>
      <w:r w:rsidRPr="00AD1FEA">
        <w:rPr>
          <w:rFonts w:ascii="Times New Roman" w:eastAsia="Calibri" w:hAnsi="Times New Roman" w:cs="Times New Roman"/>
          <w:spacing w:val="-2"/>
        </w:rPr>
        <w:t>тыс. рублей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71"/>
        <w:gridCol w:w="1324"/>
        <w:gridCol w:w="1275"/>
        <w:gridCol w:w="1134"/>
        <w:gridCol w:w="1418"/>
        <w:gridCol w:w="1276"/>
      </w:tblGrid>
      <w:tr w:rsidR="00E75217" w:rsidRPr="00AD1FEA" w:rsidTr="00E75217">
        <w:trPr>
          <w:trHeight w:hRule="exact" w:val="790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5217" w:rsidRPr="00E75217" w:rsidRDefault="00E75217" w:rsidP="00673F12">
            <w:pPr>
              <w:shd w:val="clear" w:color="auto" w:fill="FFFFFF"/>
              <w:spacing w:line="230" w:lineRule="exact"/>
              <w:ind w:right="134"/>
              <w:rPr>
                <w:rFonts w:ascii="Times New Roman" w:eastAsia="Calibri" w:hAnsi="Times New Roman" w:cs="Times New Roman"/>
                <w:b/>
                <w:bCs/>
                <w:spacing w:val="-2"/>
              </w:rPr>
            </w:pPr>
          </w:p>
          <w:p w:rsidR="00673F12" w:rsidRPr="00E75217" w:rsidRDefault="00673F12" w:rsidP="00E75217">
            <w:pPr>
              <w:shd w:val="clear" w:color="auto" w:fill="FFFFFF"/>
              <w:spacing w:line="230" w:lineRule="exact"/>
              <w:ind w:right="134"/>
              <w:jc w:val="center"/>
              <w:rPr>
                <w:rFonts w:ascii="Times New Roman" w:eastAsia="Calibri" w:hAnsi="Times New Roman" w:cs="Times New Roman"/>
              </w:rPr>
            </w:pPr>
            <w:r w:rsidRPr="00E75217">
              <w:rPr>
                <w:rFonts w:ascii="Times New Roman" w:eastAsia="Calibri" w:hAnsi="Times New Roman" w:cs="Times New Roman"/>
                <w:b/>
                <w:bCs/>
                <w:spacing w:val="-2"/>
              </w:rPr>
              <w:t>Наименование показателя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75217" w:rsidRPr="00E75217" w:rsidRDefault="00673F12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75217">
              <w:rPr>
                <w:rFonts w:ascii="Times New Roman" w:eastAsia="Calibri" w:hAnsi="Times New Roman" w:cs="Times New Roman"/>
                <w:b/>
                <w:bCs/>
              </w:rPr>
              <w:t xml:space="preserve">Оценка </w:t>
            </w:r>
          </w:p>
          <w:p w:rsidR="00673F12" w:rsidRPr="00E75217" w:rsidRDefault="00673F12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75217">
              <w:rPr>
                <w:rFonts w:ascii="Times New Roman" w:eastAsia="Calibri" w:hAnsi="Times New Roman" w:cs="Times New Roman"/>
                <w:b/>
                <w:bCs/>
              </w:rPr>
              <w:t>2021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12" w:rsidRPr="00E75217" w:rsidRDefault="00673F12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5217">
              <w:rPr>
                <w:rFonts w:ascii="Times New Roman" w:eastAsia="Calibri" w:hAnsi="Times New Roman" w:cs="Times New Roman"/>
                <w:b/>
              </w:rPr>
              <w:t>2022 г. прогноз</w:t>
            </w:r>
          </w:p>
          <w:p w:rsidR="00673F12" w:rsidRPr="00E75217" w:rsidRDefault="00673F12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12" w:rsidRPr="00E75217" w:rsidRDefault="00673F12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5217">
              <w:rPr>
                <w:rFonts w:ascii="Times New Roman" w:eastAsia="Calibri" w:hAnsi="Times New Roman" w:cs="Times New Roman"/>
                <w:b/>
                <w:bCs/>
              </w:rPr>
              <w:t>Темп</w:t>
            </w:r>
          </w:p>
          <w:p w:rsidR="00673F12" w:rsidRPr="00E75217" w:rsidRDefault="00673F12" w:rsidP="00673F1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75217">
              <w:rPr>
                <w:rFonts w:ascii="Times New Roman" w:eastAsia="Calibri" w:hAnsi="Times New Roman" w:cs="Times New Roman"/>
                <w:b/>
                <w:bCs/>
                <w:spacing w:val="-1"/>
              </w:rPr>
              <w:t>роста,</w:t>
            </w:r>
          </w:p>
          <w:p w:rsidR="00673F12" w:rsidRPr="00E75217" w:rsidRDefault="00673F12" w:rsidP="00673F12">
            <w:pPr>
              <w:shd w:val="clear" w:color="auto" w:fill="FFFFFF"/>
              <w:spacing w:after="0" w:line="240" w:lineRule="auto"/>
              <w:ind w:right="125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75217">
              <w:rPr>
                <w:rFonts w:ascii="Times New Roman" w:eastAsia="Calibri" w:hAnsi="Times New Roman" w:cs="Times New Roman"/>
                <w:b/>
                <w:bCs/>
              </w:rPr>
              <w:t>%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12" w:rsidRPr="00E75217" w:rsidRDefault="00673F12" w:rsidP="00E75217">
            <w:pPr>
              <w:shd w:val="clear" w:color="auto" w:fill="FFFFFF"/>
              <w:spacing w:after="0" w:line="240" w:lineRule="auto"/>
              <w:ind w:right="125"/>
              <w:jc w:val="center"/>
              <w:rPr>
                <w:rFonts w:ascii="Times New Roman" w:eastAsia="Calibri" w:hAnsi="Times New Roman" w:cs="Times New Roman"/>
              </w:rPr>
            </w:pPr>
            <w:r w:rsidRPr="00E75217">
              <w:rPr>
                <w:rFonts w:ascii="Times New Roman" w:eastAsia="Calibri" w:hAnsi="Times New Roman" w:cs="Times New Roman"/>
                <w:b/>
                <w:bCs/>
              </w:rPr>
              <w:t xml:space="preserve">2023 г. </w:t>
            </w:r>
            <w:r w:rsidRPr="00E75217">
              <w:rPr>
                <w:rFonts w:ascii="Times New Roman" w:eastAsia="Calibri" w:hAnsi="Times New Roman" w:cs="Times New Roman"/>
                <w:b/>
                <w:bCs/>
                <w:spacing w:val="-2"/>
              </w:rPr>
              <w:t>прогноз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12" w:rsidRPr="00E75217" w:rsidRDefault="00673F12" w:rsidP="00E75217">
            <w:pPr>
              <w:shd w:val="clear" w:color="auto" w:fill="FFFFFF"/>
              <w:spacing w:after="0" w:line="240" w:lineRule="auto"/>
              <w:ind w:right="101"/>
              <w:jc w:val="center"/>
              <w:rPr>
                <w:rFonts w:ascii="Times New Roman" w:eastAsia="Calibri" w:hAnsi="Times New Roman" w:cs="Times New Roman"/>
              </w:rPr>
            </w:pPr>
            <w:r w:rsidRPr="00E75217">
              <w:rPr>
                <w:rFonts w:ascii="Times New Roman" w:eastAsia="Calibri" w:hAnsi="Times New Roman" w:cs="Times New Roman"/>
                <w:b/>
                <w:bCs/>
              </w:rPr>
              <w:t xml:space="preserve">2024 г., </w:t>
            </w:r>
            <w:r w:rsidRPr="00E75217">
              <w:rPr>
                <w:rFonts w:ascii="Times New Roman" w:eastAsia="Calibri" w:hAnsi="Times New Roman" w:cs="Times New Roman"/>
                <w:b/>
                <w:bCs/>
                <w:spacing w:val="-2"/>
              </w:rPr>
              <w:t>прогноз</w:t>
            </w:r>
          </w:p>
        </w:tc>
      </w:tr>
      <w:tr w:rsidR="00E75217" w:rsidRPr="00AD1FEA" w:rsidTr="00E75217">
        <w:trPr>
          <w:trHeight w:hRule="exact" w:val="634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3F12" w:rsidRPr="00E75217" w:rsidRDefault="00673F12" w:rsidP="00673F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75217">
              <w:rPr>
                <w:rFonts w:ascii="Times New Roman" w:eastAsia="Calibri" w:hAnsi="Times New Roman" w:cs="Times New Roman"/>
                <w:b/>
                <w:bCs/>
                <w:iCs/>
                <w:spacing w:val="-2"/>
              </w:rPr>
              <w:t>Безвозмездные</w:t>
            </w:r>
          </w:p>
          <w:p w:rsidR="00673F12" w:rsidRPr="00E75217" w:rsidRDefault="00673F12" w:rsidP="00673F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75217">
              <w:rPr>
                <w:rFonts w:ascii="Times New Roman" w:eastAsia="Calibri" w:hAnsi="Times New Roman" w:cs="Times New Roman"/>
                <w:b/>
                <w:bCs/>
                <w:iCs/>
              </w:rPr>
              <w:t>поступления, в т. ч.</w:t>
            </w:r>
          </w:p>
          <w:p w:rsidR="00673F12" w:rsidRPr="00E75217" w:rsidRDefault="00673F12" w:rsidP="00673F1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3F12" w:rsidRPr="00E75217" w:rsidRDefault="00673F12" w:rsidP="00673F1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5217">
              <w:rPr>
                <w:rFonts w:ascii="Times New Roman" w:eastAsia="Calibri" w:hAnsi="Times New Roman" w:cs="Times New Roman"/>
                <w:b/>
              </w:rPr>
              <w:t>19 305,8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12" w:rsidRPr="00E75217" w:rsidRDefault="00673F12" w:rsidP="00673F1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5217">
              <w:rPr>
                <w:rFonts w:ascii="Times New Roman" w:eastAsia="Calibri" w:hAnsi="Times New Roman" w:cs="Times New Roman"/>
                <w:b/>
              </w:rPr>
              <w:t>18 914,8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12" w:rsidRPr="00E75217" w:rsidRDefault="00673F12" w:rsidP="00673F1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5217">
              <w:rPr>
                <w:rFonts w:ascii="Times New Roman" w:eastAsia="Calibri" w:hAnsi="Times New Roman" w:cs="Times New Roman"/>
                <w:b/>
              </w:rPr>
              <w:t>98,0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12" w:rsidRPr="00E75217" w:rsidRDefault="00673F12" w:rsidP="00673F1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5217">
              <w:rPr>
                <w:rFonts w:ascii="Times New Roman" w:eastAsia="Calibri" w:hAnsi="Times New Roman" w:cs="Times New Roman"/>
                <w:b/>
              </w:rPr>
              <w:t>11 201,0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12" w:rsidRPr="00E75217" w:rsidRDefault="00673F12" w:rsidP="00673F1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5217">
              <w:rPr>
                <w:rFonts w:ascii="Times New Roman" w:eastAsia="Calibri" w:hAnsi="Times New Roman" w:cs="Times New Roman"/>
                <w:b/>
              </w:rPr>
              <w:t>10 103,5</w:t>
            </w:r>
          </w:p>
        </w:tc>
      </w:tr>
      <w:tr w:rsidR="00E75217" w:rsidRPr="00AD1FEA" w:rsidTr="00E75217">
        <w:trPr>
          <w:trHeight w:hRule="exact" w:val="506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3F12" w:rsidRPr="00E75217" w:rsidRDefault="00673F12" w:rsidP="00673F12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75217">
              <w:rPr>
                <w:rFonts w:ascii="Times New Roman" w:eastAsia="Calibri" w:hAnsi="Times New Roman" w:cs="Times New Roman"/>
              </w:rPr>
              <w:t xml:space="preserve">Дотации на выравнивание бюджетной </w:t>
            </w:r>
            <w:r w:rsidRPr="00E75217">
              <w:rPr>
                <w:rFonts w:ascii="Times New Roman" w:eastAsia="Calibri" w:hAnsi="Times New Roman" w:cs="Times New Roman"/>
                <w:spacing w:val="-1"/>
              </w:rPr>
              <w:t>обеспеченности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3F12" w:rsidRPr="00E75217" w:rsidRDefault="00673F12" w:rsidP="00673F1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E75217">
              <w:rPr>
                <w:rFonts w:ascii="Times New Roman" w:eastAsia="Calibri" w:hAnsi="Times New Roman" w:cs="Times New Roman"/>
              </w:rPr>
              <w:t>5 953,7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12" w:rsidRPr="00E75217" w:rsidRDefault="00673F12" w:rsidP="00673F1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E75217">
              <w:rPr>
                <w:rFonts w:ascii="Times New Roman" w:eastAsia="Calibri" w:hAnsi="Times New Roman" w:cs="Times New Roman"/>
              </w:rPr>
              <w:t>8 745,7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12" w:rsidRPr="00E75217" w:rsidRDefault="00673F12" w:rsidP="00673F1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E75217">
              <w:rPr>
                <w:rFonts w:ascii="Times New Roman" w:eastAsia="Calibri" w:hAnsi="Times New Roman" w:cs="Times New Roman"/>
              </w:rPr>
              <w:t>146,9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12" w:rsidRPr="00E75217" w:rsidRDefault="00673F12" w:rsidP="00673F1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E75217">
              <w:rPr>
                <w:rFonts w:ascii="Times New Roman" w:eastAsia="Calibri" w:hAnsi="Times New Roman" w:cs="Times New Roman"/>
              </w:rPr>
              <w:t>10 625,2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12" w:rsidRPr="00E75217" w:rsidRDefault="00673F12" w:rsidP="00673F1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E75217">
              <w:rPr>
                <w:rFonts w:ascii="Times New Roman" w:eastAsia="Calibri" w:hAnsi="Times New Roman" w:cs="Times New Roman"/>
              </w:rPr>
              <w:t>9 520,1</w:t>
            </w:r>
          </w:p>
        </w:tc>
      </w:tr>
      <w:tr w:rsidR="00E75217" w:rsidRPr="00AD1FEA" w:rsidTr="00E75217">
        <w:trPr>
          <w:trHeight w:val="319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673F12" w:rsidRPr="00E75217" w:rsidRDefault="00673F12" w:rsidP="00673F1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E75217"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3F12" w:rsidRPr="00E75217" w:rsidRDefault="00673F12" w:rsidP="00673F1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E75217">
              <w:rPr>
                <w:rFonts w:ascii="Times New Roman" w:eastAsia="Calibri" w:hAnsi="Times New Roman" w:cs="Times New Roman"/>
              </w:rPr>
              <w:t>255,7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673F12" w:rsidRPr="00E75217" w:rsidRDefault="00673F12" w:rsidP="00673F1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E75217">
              <w:rPr>
                <w:rFonts w:ascii="Times New Roman" w:eastAsia="Calibri" w:hAnsi="Times New Roman" w:cs="Times New Roman"/>
              </w:rPr>
              <w:t>251,9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F12" w:rsidRPr="00E75217" w:rsidRDefault="00673F12" w:rsidP="00673F1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E75217">
              <w:rPr>
                <w:rFonts w:ascii="Times New Roman" w:eastAsia="Calibri" w:hAnsi="Times New Roman" w:cs="Times New Roman"/>
              </w:rPr>
              <w:t>98,5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F12" w:rsidRPr="00E75217" w:rsidRDefault="00673F12" w:rsidP="00673F1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E75217">
              <w:rPr>
                <w:rFonts w:ascii="Times New Roman" w:eastAsia="Calibri" w:hAnsi="Times New Roman" w:cs="Times New Roman"/>
              </w:rPr>
              <w:t>251,9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73F12" w:rsidRPr="00E75217" w:rsidRDefault="00673F12" w:rsidP="00673F1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E75217">
              <w:rPr>
                <w:rFonts w:ascii="Times New Roman" w:eastAsia="Calibri" w:hAnsi="Times New Roman" w:cs="Times New Roman"/>
              </w:rPr>
              <w:t>251,9</w:t>
            </w:r>
          </w:p>
        </w:tc>
      </w:tr>
      <w:tr w:rsidR="00E75217" w:rsidRPr="00AD1FEA" w:rsidTr="00E75217">
        <w:trPr>
          <w:trHeight w:hRule="exact" w:val="359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3F12" w:rsidRPr="00E75217" w:rsidRDefault="00673F12" w:rsidP="00673F12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E75217">
              <w:rPr>
                <w:rFonts w:ascii="Times New Roman" w:eastAsia="Calibri" w:hAnsi="Times New Roman" w:cs="Times New Roman"/>
              </w:rPr>
              <w:t>Субвенции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3F12" w:rsidRPr="00E75217" w:rsidRDefault="00673F12" w:rsidP="00673F1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E75217">
              <w:rPr>
                <w:rFonts w:ascii="Times New Roman" w:eastAsia="Calibri" w:hAnsi="Times New Roman" w:cs="Times New Roman"/>
              </w:rPr>
              <w:t>321,7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12" w:rsidRPr="00E75217" w:rsidRDefault="00673F12" w:rsidP="00673F1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E75217">
              <w:rPr>
                <w:rFonts w:ascii="Times New Roman" w:eastAsia="Calibri" w:hAnsi="Times New Roman" w:cs="Times New Roman"/>
              </w:rPr>
              <w:t>317,2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12" w:rsidRPr="00E75217" w:rsidRDefault="00673F12" w:rsidP="00673F1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E75217">
              <w:rPr>
                <w:rFonts w:ascii="Times New Roman" w:eastAsia="Calibri" w:hAnsi="Times New Roman" w:cs="Times New Roman"/>
              </w:rPr>
              <w:t>98,6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12" w:rsidRPr="00E75217" w:rsidRDefault="00673F12" w:rsidP="00673F1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E75217">
              <w:rPr>
                <w:rFonts w:ascii="Times New Roman" w:eastAsia="Calibri" w:hAnsi="Times New Roman" w:cs="Times New Roman"/>
              </w:rPr>
              <w:t>323,9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12" w:rsidRPr="00E75217" w:rsidRDefault="00673F12" w:rsidP="00673F1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</w:rPr>
            </w:pPr>
            <w:r w:rsidRPr="00E75217">
              <w:rPr>
                <w:rFonts w:ascii="Times New Roman" w:eastAsia="Calibri" w:hAnsi="Times New Roman" w:cs="Times New Roman"/>
              </w:rPr>
              <w:t>331,5</w:t>
            </w:r>
          </w:p>
        </w:tc>
      </w:tr>
      <w:tr w:rsidR="00E75217" w:rsidRPr="00AD1FEA" w:rsidTr="00E75217">
        <w:trPr>
          <w:trHeight w:hRule="exact" w:val="540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3F12" w:rsidRPr="00E75217" w:rsidRDefault="00673F12" w:rsidP="00673F12">
            <w:pPr>
              <w:shd w:val="clear" w:color="auto" w:fill="FFFFFF"/>
              <w:spacing w:line="230" w:lineRule="exact"/>
              <w:rPr>
                <w:rFonts w:ascii="Times New Roman" w:eastAsia="Calibri" w:hAnsi="Times New Roman" w:cs="Times New Roman"/>
                <w:b/>
                <w:bCs/>
                <w:iCs/>
                <w:spacing w:val="-2"/>
              </w:rPr>
            </w:pPr>
            <w:r w:rsidRPr="00E75217">
              <w:rPr>
                <w:rFonts w:ascii="Times New Roman" w:eastAsia="Calibri" w:hAnsi="Times New Roman" w:cs="Times New Roman"/>
                <w:b/>
                <w:bCs/>
                <w:iCs/>
                <w:spacing w:val="-2"/>
              </w:rPr>
              <w:t>Иные межбюджетные трансферты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3F12" w:rsidRPr="00E75217" w:rsidRDefault="00673F12" w:rsidP="00673F1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5217">
              <w:rPr>
                <w:rFonts w:ascii="Times New Roman" w:eastAsia="Calibri" w:hAnsi="Times New Roman" w:cs="Times New Roman"/>
                <w:b/>
              </w:rPr>
              <w:t>12 802,6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12" w:rsidRPr="00E75217" w:rsidRDefault="00673F12" w:rsidP="00673F1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5217">
              <w:rPr>
                <w:rFonts w:ascii="Times New Roman" w:eastAsia="Calibri" w:hAnsi="Times New Roman" w:cs="Times New Roman"/>
                <w:b/>
              </w:rPr>
              <w:t>9 600,0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12" w:rsidRPr="00E75217" w:rsidRDefault="00673F12" w:rsidP="00673F1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5217">
              <w:rPr>
                <w:rFonts w:ascii="Times New Roman" w:eastAsia="Calibri" w:hAnsi="Times New Roman" w:cs="Times New Roman"/>
                <w:b/>
              </w:rPr>
              <w:t>75,0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12" w:rsidRPr="00E75217" w:rsidRDefault="00673F12" w:rsidP="00673F1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5217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12" w:rsidRPr="00E75217" w:rsidRDefault="00673F12" w:rsidP="00673F12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75217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  <w:tr w:rsidR="00E75217" w:rsidRPr="00AD1FEA" w:rsidTr="00E75217">
        <w:trPr>
          <w:trHeight w:hRule="exact" w:val="1173"/>
        </w:trPr>
        <w:tc>
          <w:tcPr>
            <w:tcW w:w="3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3F12" w:rsidRPr="00E75217" w:rsidRDefault="00673F12" w:rsidP="00673F12">
            <w:pPr>
              <w:shd w:val="clear" w:color="auto" w:fill="FFFFFF"/>
              <w:spacing w:line="230" w:lineRule="exact"/>
              <w:rPr>
                <w:rFonts w:ascii="Times New Roman" w:eastAsia="Calibri" w:hAnsi="Times New Roman" w:cs="Times New Roman"/>
                <w:bCs/>
                <w:iCs/>
                <w:spacing w:val="-2"/>
              </w:rPr>
            </w:pPr>
            <w:r w:rsidRPr="00E75217">
              <w:rPr>
                <w:rFonts w:ascii="Times New Roman" w:eastAsia="Calibri" w:hAnsi="Times New Roman" w:cs="Times New Roman"/>
                <w:bCs/>
                <w:iCs/>
                <w:spacing w:val="-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73F12" w:rsidRPr="00E75217" w:rsidRDefault="00673F12" w:rsidP="00673F12">
            <w:pPr>
              <w:shd w:val="clear" w:color="auto" w:fill="FFFFFF"/>
              <w:tabs>
                <w:tab w:val="right" w:pos="81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75217">
              <w:rPr>
                <w:rFonts w:ascii="Times New Roman" w:eastAsia="Calibri" w:hAnsi="Times New Roman" w:cs="Times New Roman"/>
              </w:rPr>
              <w:t>-27,9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12" w:rsidRPr="00E75217" w:rsidRDefault="00673F12" w:rsidP="00673F12">
            <w:pPr>
              <w:shd w:val="clear" w:color="auto" w:fill="FFFFFF"/>
              <w:tabs>
                <w:tab w:val="right" w:pos="81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7521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12" w:rsidRPr="00E75217" w:rsidRDefault="00673F12" w:rsidP="00673F12">
            <w:pPr>
              <w:shd w:val="clear" w:color="auto" w:fill="FFFFFF"/>
              <w:tabs>
                <w:tab w:val="right" w:pos="81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7521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12" w:rsidRPr="00E75217" w:rsidRDefault="00673F12" w:rsidP="00673F12">
            <w:pPr>
              <w:shd w:val="clear" w:color="auto" w:fill="FFFFFF"/>
              <w:tabs>
                <w:tab w:val="right" w:pos="81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75217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F12" w:rsidRPr="00E75217" w:rsidRDefault="00673F12" w:rsidP="00673F12">
            <w:pPr>
              <w:shd w:val="clear" w:color="auto" w:fill="FFFFFF"/>
              <w:tabs>
                <w:tab w:val="right" w:pos="81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E75217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673F12" w:rsidRPr="00AD1FEA" w:rsidRDefault="00673F12" w:rsidP="00673F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3F12" w:rsidRPr="00AD1FEA" w:rsidRDefault="00673F12" w:rsidP="001C1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Основную долю в безвозмездных поступлениях в 2021-2022 годах составляют иные межбюджетные трансферты, в 2023-2024 годах - дотации 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выравнивание бюджетной обеспеченности. </w:t>
      </w:r>
    </w:p>
    <w:p w:rsidR="00673F12" w:rsidRPr="00AD1FEA" w:rsidRDefault="00673F12" w:rsidP="001C1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Одновременно с Проектом решения о бюджете в соответствии с требованиями БК РФ представлен реестр источников доходов бюджета Ручейского муниципального образования. КСК УКМО отмечает, что в графах реестра доходов на 2022-2024 годов </w:t>
      </w:r>
      <w:r w:rsidRPr="00AD1FEA">
        <w:rPr>
          <w:rFonts w:ascii="Times New Roman" w:eastAsia="Calibri" w:hAnsi="Times New Roman" w:cs="Times New Roman"/>
          <w:i/>
          <w:sz w:val="28"/>
          <w:szCs w:val="28"/>
        </w:rPr>
        <w:t>некорректно указано «кассовые поступления», необходимо было указать «прогноз».</w:t>
      </w:r>
    </w:p>
    <w:p w:rsidR="00673F12" w:rsidRPr="00AD1FEA" w:rsidRDefault="00673F12" w:rsidP="00673F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673F12" w:rsidRPr="00A22DCB" w:rsidRDefault="00673F12" w:rsidP="00A22DC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1FEA">
        <w:rPr>
          <w:rFonts w:ascii="Times New Roman" w:eastAsia="Calibri" w:hAnsi="Times New Roman" w:cs="Times New Roman"/>
          <w:b/>
          <w:bCs/>
          <w:sz w:val="28"/>
          <w:szCs w:val="28"/>
        </w:rPr>
        <w:t>Анализ расходной части проекта бюджета Ручейс</w:t>
      </w:r>
      <w:r w:rsidRPr="00AD1FEA">
        <w:rPr>
          <w:rFonts w:ascii="Times New Roman" w:eastAsia="Calibri" w:hAnsi="Times New Roman" w:cs="Times New Roman"/>
          <w:b/>
          <w:sz w:val="28"/>
          <w:szCs w:val="28"/>
        </w:rPr>
        <w:t>кого муниципального образования</w:t>
      </w:r>
      <w:r w:rsidRPr="00AD1F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2022 год и плановый период 2023 и 2024 го</w:t>
      </w:r>
      <w:r w:rsidR="00044EC3">
        <w:rPr>
          <w:rFonts w:ascii="Times New Roman" w:eastAsia="Calibri" w:hAnsi="Times New Roman" w:cs="Times New Roman"/>
          <w:b/>
          <w:bCs/>
          <w:sz w:val="28"/>
          <w:szCs w:val="28"/>
        </w:rPr>
        <w:t>дов</w:t>
      </w:r>
    </w:p>
    <w:p w:rsidR="00673F12" w:rsidRPr="00AD1FEA" w:rsidRDefault="00673F12" w:rsidP="00673F12">
      <w:pPr>
        <w:tabs>
          <w:tab w:val="left" w:pos="709"/>
        </w:tabs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>Сравнительный анализ планируемых расходов местного бюджета на 2022-2024 годы к оценке исполнения 2021 года в разрезе разделов приведен в таблице:</w:t>
      </w:r>
    </w:p>
    <w:p w:rsidR="00673F12" w:rsidRPr="00AD1FEA" w:rsidRDefault="00673F12" w:rsidP="00673F1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AD1FEA">
        <w:rPr>
          <w:rFonts w:ascii="Times New Roman" w:eastAsia="Calibri" w:hAnsi="Times New Roman" w:cs="Times New Roman"/>
          <w:sz w:val="20"/>
          <w:szCs w:val="20"/>
        </w:rPr>
        <w:t>(тыс. рублей)</w:t>
      </w:r>
    </w:p>
    <w:p w:rsidR="00673F12" w:rsidRPr="00AD1FEA" w:rsidRDefault="00673F12" w:rsidP="00673F1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129" w:type="dxa"/>
        <w:tblInd w:w="113" w:type="dxa"/>
        <w:tblLayout w:type="fixed"/>
        <w:tblLook w:val="00A0" w:firstRow="1" w:lastRow="0" w:firstColumn="1" w:lastColumn="0" w:noHBand="0" w:noVBand="0"/>
      </w:tblPr>
      <w:tblGrid>
        <w:gridCol w:w="2444"/>
        <w:gridCol w:w="854"/>
        <w:gridCol w:w="1138"/>
        <w:gridCol w:w="712"/>
        <w:gridCol w:w="1138"/>
        <w:gridCol w:w="712"/>
        <w:gridCol w:w="833"/>
        <w:gridCol w:w="1159"/>
        <w:gridCol w:w="1139"/>
      </w:tblGrid>
      <w:tr w:rsidR="00CE11E3" w:rsidRPr="00AD1FEA" w:rsidTr="00CE11E3">
        <w:trPr>
          <w:trHeight w:val="81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Оценка 2021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Уд. вес, %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Прогноз 2022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Уд. вес, %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Темп роста к</w:t>
            </w: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2021, %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Прогноз 2023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Прогноз 2024</w:t>
            </w:r>
          </w:p>
        </w:tc>
      </w:tr>
      <w:tr w:rsidR="00CE11E3" w:rsidRPr="00AD1FEA" w:rsidTr="00CE11E3">
        <w:trPr>
          <w:trHeight w:val="475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9 410,4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10 164,1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8 437,4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7 065,6</w:t>
            </w:r>
          </w:p>
        </w:tc>
      </w:tr>
      <w:tr w:rsidR="00CE11E3" w:rsidRPr="00AD1FEA" w:rsidTr="00CE11E3">
        <w:trPr>
          <w:trHeight w:val="388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188,9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197,0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203,7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211,3</w:t>
            </w:r>
          </w:p>
        </w:tc>
      </w:tr>
      <w:tr w:rsidR="00CE11E3" w:rsidRPr="00AD1FEA" w:rsidTr="00CE11E3">
        <w:trPr>
          <w:trHeight w:val="485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4 040,3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819,9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853,7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912,5</w:t>
            </w:r>
          </w:p>
        </w:tc>
      </w:tr>
      <w:tr w:rsidR="00CE11E3" w:rsidRPr="00AD1FEA" w:rsidTr="00CE11E3">
        <w:trPr>
          <w:trHeight w:val="729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3 018,6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1 775,0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273,0</w:t>
            </w:r>
          </w:p>
        </w:tc>
      </w:tr>
      <w:tr w:rsidR="00CE11E3" w:rsidRPr="00AD1FEA" w:rsidTr="00CE11E3">
        <w:trPr>
          <w:trHeight w:val="285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68,8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E11E3" w:rsidRPr="00AD1FEA" w:rsidTr="00CE11E3">
        <w:trPr>
          <w:trHeight w:val="393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7 781,5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7 806,3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37,3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3 099,1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3 153,0</w:t>
            </w:r>
          </w:p>
        </w:tc>
      </w:tr>
      <w:tr w:rsidR="00CE11E3" w:rsidRPr="00AD1FEA" w:rsidTr="00CE11E3">
        <w:trPr>
          <w:trHeight w:val="485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044EC3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172,0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</w:tr>
      <w:tr w:rsidR="00CE11E3" w:rsidRPr="00AD1FEA" w:rsidTr="00CE11E3">
        <w:trPr>
          <w:trHeight w:val="687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CE11E3" w:rsidRPr="00AD1FEA" w:rsidTr="00CE11E3">
        <w:trPr>
          <w:trHeight w:val="285"/>
        </w:trPr>
        <w:tc>
          <w:tcPr>
            <w:tcW w:w="24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24 685,5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100 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21 004,3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13 058,9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3F12" w:rsidRPr="00AD1FEA" w:rsidRDefault="00673F12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1FE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11 807,4</w:t>
            </w:r>
          </w:p>
        </w:tc>
      </w:tr>
      <w:tr w:rsidR="00CE11E3" w:rsidRPr="00AD1FEA" w:rsidTr="00CE11E3">
        <w:trPr>
          <w:trHeight w:val="285"/>
        </w:trPr>
        <w:tc>
          <w:tcPr>
            <w:tcW w:w="2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1E3" w:rsidRPr="00AD1FEA" w:rsidRDefault="00CE11E3" w:rsidP="00673F1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11E3" w:rsidRPr="00AD1FEA" w:rsidRDefault="00CE11E3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1E3" w:rsidRPr="00AD1FEA" w:rsidRDefault="00CE11E3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1E3" w:rsidRPr="00AD1FEA" w:rsidRDefault="00CE11E3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1E3" w:rsidRPr="00AD1FEA" w:rsidRDefault="00CE11E3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1E3" w:rsidRPr="00AD1FEA" w:rsidRDefault="00CE11E3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1E3" w:rsidRPr="00AD1FEA" w:rsidRDefault="00CE11E3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1E3" w:rsidRPr="00AD1FEA" w:rsidRDefault="00CE11E3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1E3" w:rsidRPr="00AD1FEA" w:rsidRDefault="00CE11E3" w:rsidP="00673F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E11E3" w:rsidRDefault="00CE11E3" w:rsidP="00673F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E11E3" w:rsidRDefault="00CE11E3" w:rsidP="00CE1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Структура расходов бюджета</w:t>
      </w:r>
    </w:p>
    <w:p w:rsidR="00CE11E3" w:rsidRDefault="00CE11E3" w:rsidP="00CE1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Ручейского муниципального образования</w:t>
      </w:r>
    </w:p>
    <w:p w:rsidR="00D06E1D" w:rsidRDefault="00A22DCB" w:rsidP="00A22DC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2022 год (тыс. рублей)</w:t>
      </w:r>
    </w:p>
    <w:p w:rsidR="00D06E1D" w:rsidRDefault="00D06E1D" w:rsidP="00CE11E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E11E3" w:rsidRDefault="00CE11E3" w:rsidP="00673F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E11E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A2CDB3" wp14:editId="038E458B">
            <wp:extent cx="5743575" cy="326707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E11E3" w:rsidRPr="00AD1FEA" w:rsidRDefault="00CE11E3" w:rsidP="00673F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3F12" w:rsidRPr="00AD1FEA" w:rsidRDefault="00673F12" w:rsidP="00673F1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3F12" w:rsidRPr="00AD1FEA" w:rsidRDefault="00673F12" w:rsidP="001C1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>Проектом бюджета предусматриваются расходы Ручейского муниципального образования в 2022 году в сумме 21 004,3 тыс. рублей, что ниже ожидаемой оценки 2021 года на 3 681,1 тыс. рублей или на 14,9 %.</w:t>
      </w:r>
    </w:p>
    <w:p w:rsidR="00673F12" w:rsidRPr="00AD1FEA" w:rsidRDefault="00673F12" w:rsidP="001C1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>Снижение расходов связано, в основном, с началом формирования бюджета и не включением в расходную часть ожидаемых доходов из областного и районного бюджетов, которые, как и в предыдущие годы, найдут свое отражение в течение 2022 года.</w:t>
      </w:r>
    </w:p>
    <w:p w:rsidR="00673F12" w:rsidRPr="00AD1FEA" w:rsidRDefault="00673F12" w:rsidP="001C1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2022 году на начальном этапе планируется значительное сокращение расходов по разделу 0500 «Жилищно-коммунальное хозяйство» по отношению к ожидаемому исполнению 2021 года. </w:t>
      </w:r>
      <w:r w:rsidRPr="00AD1FEA">
        <w:rPr>
          <w:rFonts w:ascii="Times New Roman" w:eastAsia="Calibri" w:hAnsi="Times New Roman" w:cs="Times New Roman"/>
          <w:i/>
          <w:sz w:val="28"/>
          <w:szCs w:val="28"/>
        </w:rPr>
        <w:t>Пояснительная записка к проекту бюджета не содержит информации о столь значительном снижении расходов по данному разделу.</w:t>
      </w:r>
    </w:p>
    <w:p w:rsidR="00673F12" w:rsidRPr="00AD1FEA" w:rsidRDefault="00673F12" w:rsidP="001C1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Pr="00AD1FEA">
        <w:rPr>
          <w:rFonts w:ascii="Times New Roman" w:eastAsia="Calibri" w:hAnsi="Times New Roman" w:cs="Times New Roman"/>
          <w:b/>
          <w:sz w:val="28"/>
          <w:szCs w:val="28"/>
        </w:rPr>
        <w:t>0100 «Общегосударственные вопросы»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аккумулирует расходы на общегосударственные вопросы. </w:t>
      </w:r>
    </w:p>
    <w:p w:rsidR="00673F12" w:rsidRPr="00AD1FEA" w:rsidRDefault="00673F12" w:rsidP="001C1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КСК УКМО отмечает, что </w:t>
      </w:r>
      <w:r w:rsidRPr="00AD1FEA">
        <w:rPr>
          <w:rFonts w:ascii="Times New Roman" w:eastAsia="Calibri" w:hAnsi="Times New Roman" w:cs="Times New Roman"/>
          <w:b/>
          <w:sz w:val="28"/>
          <w:szCs w:val="28"/>
        </w:rPr>
        <w:t>в нарушение приказа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Минфина России от 06.06.2019 №85н «О Порядке формирования и применения кодов бюджетной классификации Российской Федерации, их структуре и принципах назначения» в приложениях №5, 6 по расходам к Проекту бюджета </w:t>
      </w:r>
      <w:r w:rsidRPr="00AD1FEA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некорректно отражено </w:t>
      </w:r>
      <w:r w:rsidRPr="00AD1FEA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наименование:</w:t>
      </w:r>
    </w:p>
    <w:p w:rsidR="00673F12" w:rsidRPr="00AD1FEA" w:rsidRDefault="00673F12" w:rsidP="001C1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 xml:space="preserve"> раздела, подраздела: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73F12" w:rsidRPr="00AD1FEA" w:rsidRDefault="00673F12" w:rsidP="001C1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- 10 01 «Пенсионное обеспечение» - в приложении к Проекту бюджета «Социальная политика»;</w:t>
      </w:r>
    </w:p>
    <w:p w:rsidR="00673F12" w:rsidRPr="00AD1FEA" w:rsidRDefault="00673F12" w:rsidP="001C1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>- 13 01 «</w:t>
      </w:r>
      <w:r w:rsidRPr="00AD1FE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Обслуживание государственного (муниципального) внутреннего долга – в приложении: «Обслуживание государственного внутреннего и муниципального долга», «процентные платежи по долговым обязательствам» и «процентные платежи по муниципальному долгу»;  </w:t>
      </w:r>
    </w:p>
    <w:p w:rsidR="00673F12" w:rsidRPr="00AD1FEA" w:rsidRDefault="00673F12" w:rsidP="001C1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</w:pPr>
      <w:r w:rsidRPr="00AD1FEA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>наименование кода вида расходов (КВР):</w:t>
      </w:r>
    </w:p>
    <w:p w:rsidR="00673F12" w:rsidRPr="00AD1FEA" w:rsidRDefault="00673F12" w:rsidP="001C1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- КВР 800 «</w:t>
      </w:r>
      <w:r w:rsidRPr="00AD1FEA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>Иные бюджетные ассигнования»</w:t>
      </w:r>
      <w:r w:rsidRPr="00AD1FE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- в одном случае «специальные расходы», в другом «межбюджетная субсидия»;</w:t>
      </w:r>
    </w:p>
    <w:p w:rsidR="00673F12" w:rsidRPr="00AD1FEA" w:rsidRDefault="00673F12" w:rsidP="001C14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- КВР 300 </w:t>
      </w:r>
      <w:r w:rsidRPr="00AD1FEA">
        <w:rPr>
          <w:rFonts w:ascii="Times New Roman" w:eastAsia="Calibri" w:hAnsi="Times New Roman" w:cs="Times New Roman"/>
          <w:i/>
          <w:iCs/>
          <w:sz w:val="28"/>
          <w:szCs w:val="28"/>
          <w:u w:val="single"/>
          <w:lang w:eastAsia="ru-RU"/>
        </w:rPr>
        <w:t>«</w:t>
      </w:r>
      <w:r w:rsidRPr="00AD1FEA">
        <w:rPr>
          <w:rFonts w:ascii="Times New Roman" w:eastAsia="Calibri" w:hAnsi="Times New Roman" w:cs="Times New Roman"/>
          <w:i/>
          <w:sz w:val="28"/>
          <w:szCs w:val="28"/>
          <w:u w:val="single"/>
          <w:lang w:eastAsia="ru-RU"/>
        </w:rPr>
        <w:t>Социальное обеспечение и иные выплаты населению»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в приложении к Проекту бюджета «выплата муниципальной пенсии».</w:t>
      </w:r>
    </w:p>
    <w:p w:rsidR="00673F12" w:rsidRPr="00AD1FEA" w:rsidRDefault="00673F12" w:rsidP="001C14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2022 год по </w:t>
      </w:r>
      <w:r w:rsidRPr="00AD1FE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подразделу 0107 «Обеспечение проведения выборов и референдумов»</w:t>
      </w:r>
      <w:r w:rsidRPr="00AD1F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планируются расходы в сумме 496,5 тыс. рублей на проведение выборов главы поселения и депутатов Думы Ручейского муниципального образования (сельского поселения).</w:t>
      </w:r>
    </w:p>
    <w:p w:rsidR="00673F12" w:rsidRPr="00AD1FEA" w:rsidRDefault="00673F12" w:rsidP="001C14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>Подразделу</w:t>
      </w:r>
      <w:r w:rsidRPr="00AD1FEA">
        <w:rPr>
          <w:rFonts w:ascii="Times New Roman" w:eastAsia="Calibri" w:hAnsi="Times New Roman" w:cs="Times New Roman"/>
          <w:b/>
          <w:sz w:val="28"/>
          <w:szCs w:val="28"/>
        </w:rPr>
        <w:t xml:space="preserve"> 0113 «Другие общегосударственные вопросы» 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предусмотрены расходы на 2022 год в сумме 515,6 тыс. рублей и 2023-2024 годы в сумме 355,6 тыс. рублей ежегодно. </w:t>
      </w:r>
    </w:p>
    <w:p w:rsidR="00673F12" w:rsidRPr="00AD1FEA" w:rsidRDefault="00673F12" w:rsidP="001C14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Согласно Пояснительной записке по данному подразделу отражены расходы на реализацию мероприятий перечня проектов народных инициатив и оплате членских взносов в Ассоциацию муниципальных образований, публикаций </w:t>
      </w:r>
      <w:r w:rsidR="00044EC3">
        <w:rPr>
          <w:rFonts w:ascii="Times New Roman" w:eastAsia="Calibri" w:hAnsi="Times New Roman" w:cs="Times New Roman"/>
          <w:sz w:val="28"/>
          <w:szCs w:val="28"/>
        </w:rPr>
        <w:t xml:space="preserve">НПА Ручейского муниципального </w:t>
      </w:r>
      <w:r w:rsidRPr="00AD1FEA">
        <w:rPr>
          <w:rFonts w:ascii="Times New Roman" w:eastAsia="Calibri" w:hAnsi="Times New Roman" w:cs="Times New Roman"/>
          <w:sz w:val="28"/>
          <w:szCs w:val="28"/>
        </w:rPr>
        <w:t>образования.</w:t>
      </w:r>
    </w:p>
    <w:p w:rsidR="00673F12" w:rsidRPr="00AD1FEA" w:rsidRDefault="00673F12" w:rsidP="001C14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Бюджетные ассигнования на финансирование раздела </w:t>
      </w:r>
      <w:r w:rsidRPr="00AD1FEA">
        <w:rPr>
          <w:rFonts w:ascii="Times New Roman" w:eastAsia="Calibri" w:hAnsi="Times New Roman" w:cs="Times New Roman"/>
          <w:b/>
          <w:sz w:val="28"/>
          <w:szCs w:val="28"/>
        </w:rPr>
        <w:t xml:space="preserve">0800 «Культура, кинематография» 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подраздела </w:t>
      </w:r>
      <w:r w:rsidRPr="00AD1FEA">
        <w:rPr>
          <w:rFonts w:ascii="Times New Roman" w:eastAsia="Calibri" w:hAnsi="Times New Roman" w:cs="Times New Roman"/>
          <w:b/>
          <w:sz w:val="28"/>
          <w:szCs w:val="28"/>
        </w:rPr>
        <w:t>0801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D1FEA">
        <w:rPr>
          <w:rFonts w:ascii="Times New Roman" w:eastAsia="Calibri" w:hAnsi="Times New Roman" w:cs="Times New Roman"/>
          <w:b/>
          <w:sz w:val="28"/>
          <w:szCs w:val="28"/>
        </w:rPr>
        <w:t xml:space="preserve">«Культура» 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на 2022 год запланированы в объеме 7 806,3 тыс. рублей, что выше ожидаемого исполнения 2021 года на 24,8 тыс. рублей. </w:t>
      </w:r>
    </w:p>
    <w:p w:rsidR="00673F12" w:rsidRPr="00AD1FEA" w:rsidRDefault="00673F12" w:rsidP="001C14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ab/>
        <w:t xml:space="preserve">Пояснительная записка к Проекту бюджета не содержит информации по запланированному на 2022 год фонду оплаты труда </w:t>
      </w:r>
      <w:r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органов местного самоуправления поселений, а также работникам учреждений культуры - 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в полном ли объеме предусматриваются бюджетные ассигнования на выплату заработной платы с начислениями на </w:t>
      </w:r>
      <w:r w:rsidR="00044EC3">
        <w:rPr>
          <w:rFonts w:ascii="Times New Roman" w:eastAsia="Calibri" w:hAnsi="Times New Roman" w:cs="Times New Roman"/>
          <w:sz w:val="28"/>
          <w:szCs w:val="28"/>
        </w:rPr>
        <w:t>н</w:t>
      </w:r>
      <w:r w:rsidRPr="00AD1FEA">
        <w:rPr>
          <w:rFonts w:ascii="Times New Roman" w:eastAsia="Calibri" w:hAnsi="Times New Roman" w:cs="Times New Roman"/>
          <w:sz w:val="28"/>
          <w:szCs w:val="28"/>
        </w:rPr>
        <w:t>ее</w:t>
      </w:r>
      <w:r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Также пояснительная записка не содержит информации о </w:t>
      </w:r>
      <w:r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направлении расходов иных межбюджетных трансфертов, получаемых в 2022 году из бюджета Усть-Кутского муниципального образования.</w:t>
      </w:r>
    </w:p>
    <w:p w:rsidR="00673F12" w:rsidRPr="00AD1FEA" w:rsidRDefault="00673F12" w:rsidP="00673F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F12" w:rsidRPr="00AD1FEA" w:rsidRDefault="00673F12" w:rsidP="00673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межбюджетные трансферты из бюджета </w:t>
      </w:r>
    </w:p>
    <w:p w:rsidR="00673F12" w:rsidRPr="00AD1FEA" w:rsidRDefault="00673F12" w:rsidP="00673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Усть-Кутского муниципального образования</w:t>
      </w:r>
    </w:p>
    <w:p w:rsidR="00673F12" w:rsidRPr="00AD1FEA" w:rsidRDefault="00673F12" w:rsidP="00673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>(средства районного бюджета)</w:t>
      </w:r>
    </w:p>
    <w:p w:rsidR="00673F12" w:rsidRPr="00AD1FEA" w:rsidRDefault="00044EC3" w:rsidP="00044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="00673F12" w:rsidRPr="00AD1FE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949"/>
        <w:gridCol w:w="1276"/>
        <w:gridCol w:w="1248"/>
        <w:gridCol w:w="1308"/>
      </w:tblGrid>
      <w:tr w:rsidR="00673F12" w:rsidRPr="00AD1FEA" w:rsidTr="00B20A4B">
        <w:tc>
          <w:tcPr>
            <w:tcW w:w="5949" w:type="dxa"/>
          </w:tcPr>
          <w:p w:rsidR="00673F12" w:rsidRPr="00AD1FEA" w:rsidRDefault="00673F12" w:rsidP="00673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FE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1C14B4" w:rsidRPr="00AD1FEA">
              <w:rPr>
                <w:rFonts w:ascii="Times New Roman" w:hAnsi="Times New Roman"/>
                <w:sz w:val="28"/>
                <w:szCs w:val="28"/>
              </w:rPr>
              <w:t xml:space="preserve"> МБТ</w:t>
            </w:r>
          </w:p>
        </w:tc>
        <w:tc>
          <w:tcPr>
            <w:tcW w:w="1276" w:type="dxa"/>
          </w:tcPr>
          <w:p w:rsidR="00673F12" w:rsidRPr="00AD1FEA" w:rsidRDefault="00673F12" w:rsidP="00673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FEA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248" w:type="dxa"/>
          </w:tcPr>
          <w:p w:rsidR="00673F12" w:rsidRPr="00AD1FEA" w:rsidRDefault="00673F12" w:rsidP="00673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FEA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  <w:tc>
          <w:tcPr>
            <w:tcW w:w="1308" w:type="dxa"/>
          </w:tcPr>
          <w:p w:rsidR="00673F12" w:rsidRPr="00AD1FEA" w:rsidRDefault="00673F12" w:rsidP="00673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FEA">
              <w:rPr>
                <w:rFonts w:ascii="Times New Roman" w:hAnsi="Times New Roman"/>
                <w:sz w:val="28"/>
                <w:szCs w:val="28"/>
              </w:rPr>
              <w:t>2024 год</w:t>
            </w:r>
          </w:p>
        </w:tc>
      </w:tr>
      <w:tr w:rsidR="00673F12" w:rsidRPr="00AD1FEA" w:rsidTr="00B20A4B">
        <w:tc>
          <w:tcPr>
            <w:tcW w:w="5949" w:type="dxa"/>
          </w:tcPr>
          <w:p w:rsidR="00673F12" w:rsidRPr="00AD1FEA" w:rsidRDefault="00673F12" w:rsidP="001C14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FEA">
              <w:rPr>
                <w:rFonts w:ascii="Times New Roman" w:hAnsi="Times New Roman"/>
                <w:sz w:val="28"/>
                <w:szCs w:val="28"/>
              </w:rPr>
              <w:t xml:space="preserve">Дотация </w:t>
            </w:r>
          </w:p>
        </w:tc>
        <w:tc>
          <w:tcPr>
            <w:tcW w:w="1276" w:type="dxa"/>
          </w:tcPr>
          <w:p w:rsidR="00673F12" w:rsidRPr="00AD1FEA" w:rsidRDefault="00673F12" w:rsidP="00673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FEA">
              <w:rPr>
                <w:rFonts w:ascii="Times New Roman" w:hAnsi="Times New Roman"/>
                <w:sz w:val="28"/>
                <w:szCs w:val="28"/>
              </w:rPr>
              <w:t>8 406,7</w:t>
            </w:r>
          </w:p>
        </w:tc>
        <w:tc>
          <w:tcPr>
            <w:tcW w:w="1248" w:type="dxa"/>
          </w:tcPr>
          <w:p w:rsidR="00673F12" w:rsidRPr="00AD1FEA" w:rsidRDefault="00673F12" w:rsidP="00673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FEA">
              <w:rPr>
                <w:rFonts w:ascii="Times New Roman" w:hAnsi="Times New Roman"/>
                <w:sz w:val="28"/>
                <w:szCs w:val="28"/>
              </w:rPr>
              <w:t>8 893,3</w:t>
            </w:r>
          </w:p>
        </w:tc>
        <w:tc>
          <w:tcPr>
            <w:tcW w:w="1308" w:type="dxa"/>
          </w:tcPr>
          <w:p w:rsidR="00673F12" w:rsidRPr="00AD1FEA" w:rsidRDefault="00673F12" w:rsidP="00673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FEA">
              <w:rPr>
                <w:rFonts w:ascii="Times New Roman" w:hAnsi="Times New Roman"/>
                <w:sz w:val="28"/>
                <w:szCs w:val="28"/>
              </w:rPr>
              <w:t>9 251,9</w:t>
            </w:r>
          </w:p>
        </w:tc>
      </w:tr>
      <w:tr w:rsidR="00673F12" w:rsidRPr="00AD1FEA" w:rsidTr="00B20A4B">
        <w:tc>
          <w:tcPr>
            <w:tcW w:w="5949" w:type="dxa"/>
          </w:tcPr>
          <w:p w:rsidR="00673F12" w:rsidRPr="00AD1FEA" w:rsidRDefault="00673F12" w:rsidP="00673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FEA">
              <w:rPr>
                <w:rFonts w:ascii="Times New Roman" w:eastAsia="Times New Roman" w:hAnsi="Times New Roman"/>
                <w:sz w:val="28"/>
                <w:szCs w:val="28"/>
              </w:rPr>
              <w:t>Создание условий для организации досуга и обеспечения жителей поселения услугами организаций культуры</w:t>
            </w:r>
            <w:r w:rsidR="001C14B4" w:rsidRPr="00AD1FEA">
              <w:rPr>
                <w:rFonts w:ascii="Times New Roman" w:eastAsia="Times New Roman" w:hAnsi="Times New Roman"/>
                <w:sz w:val="28"/>
                <w:szCs w:val="28"/>
              </w:rPr>
              <w:t xml:space="preserve"> (разработка ПСД)</w:t>
            </w:r>
          </w:p>
        </w:tc>
        <w:tc>
          <w:tcPr>
            <w:tcW w:w="1276" w:type="dxa"/>
          </w:tcPr>
          <w:p w:rsidR="00673F12" w:rsidRPr="00AD1FEA" w:rsidRDefault="00673F12" w:rsidP="00673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FEA">
              <w:rPr>
                <w:rFonts w:ascii="Times New Roman" w:hAnsi="Times New Roman"/>
                <w:sz w:val="28"/>
                <w:szCs w:val="28"/>
              </w:rPr>
              <w:t>3 800,0</w:t>
            </w:r>
          </w:p>
        </w:tc>
        <w:tc>
          <w:tcPr>
            <w:tcW w:w="1248" w:type="dxa"/>
          </w:tcPr>
          <w:p w:rsidR="00673F12" w:rsidRPr="00AD1FEA" w:rsidRDefault="00673F12" w:rsidP="00673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F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673F12" w:rsidRPr="00AD1FEA" w:rsidRDefault="00673F12" w:rsidP="00673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F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73F12" w:rsidRPr="00AD1FEA" w:rsidTr="00B20A4B">
        <w:tc>
          <w:tcPr>
            <w:tcW w:w="5949" w:type="dxa"/>
          </w:tcPr>
          <w:p w:rsidR="00673F12" w:rsidRPr="00AD1FEA" w:rsidRDefault="00673F12" w:rsidP="00673F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D1FEA">
              <w:rPr>
                <w:rFonts w:ascii="Times New Roman" w:eastAsia="Times New Roman" w:hAnsi="Times New Roman"/>
                <w:sz w:val="28"/>
                <w:szCs w:val="28"/>
              </w:rPr>
              <w:t>Выплата заработной платы с начислениями на нее работникам органов местного самоуправления поселений, а также работникам учреждений культуры, находящихся в ведении органов местного самоуправления поселений и (или) оплату коммунальных услуг муниципальных учреждений</w:t>
            </w:r>
          </w:p>
        </w:tc>
        <w:tc>
          <w:tcPr>
            <w:tcW w:w="1276" w:type="dxa"/>
          </w:tcPr>
          <w:p w:rsidR="00673F12" w:rsidRPr="00AD1FEA" w:rsidRDefault="00673F12" w:rsidP="00673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FEA">
              <w:rPr>
                <w:rFonts w:ascii="Times New Roman" w:hAnsi="Times New Roman"/>
                <w:sz w:val="28"/>
                <w:szCs w:val="28"/>
              </w:rPr>
              <w:t>5 800,0</w:t>
            </w:r>
          </w:p>
        </w:tc>
        <w:tc>
          <w:tcPr>
            <w:tcW w:w="1248" w:type="dxa"/>
          </w:tcPr>
          <w:p w:rsidR="00673F12" w:rsidRPr="00AD1FEA" w:rsidRDefault="00673F12" w:rsidP="00673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F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08" w:type="dxa"/>
          </w:tcPr>
          <w:p w:rsidR="00673F12" w:rsidRPr="00AD1FEA" w:rsidRDefault="00673F12" w:rsidP="00673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FE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73F12" w:rsidRPr="00AD1FEA" w:rsidTr="00B20A4B">
        <w:tc>
          <w:tcPr>
            <w:tcW w:w="5949" w:type="dxa"/>
          </w:tcPr>
          <w:p w:rsidR="00673F12" w:rsidRPr="00AD1FEA" w:rsidRDefault="00673F12" w:rsidP="00673F1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D1FEA">
              <w:rPr>
                <w:rFonts w:ascii="Times New Roman" w:eastAsia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276" w:type="dxa"/>
          </w:tcPr>
          <w:p w:rsidR="00673F12" w:rsidRPr="00AD1FEA" w:rsidRDefault="00673F12" w:rsidP="00673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FEA">
              <w:rPr>
                <w:rFonts w:ascii="Times New Roman" w:hAnsi="Times New Roman"/>
                <w:sz w:val="28"/>
                <w:szCs w:val="28"/>
              </w:rPr>
              <w:t>18 006,7</w:t>
            </w:r>
          </w:p>
        </w:tc>
        <w:tc>
          <w:tcPr>
            <w:tcW w:w="1248" w:type="dxa"/>
          </w:tcPr>
          <w:p w:rsidR="00673F12" w:rsidRPr="00AD1FEA" w:rsidRDefault="00673F12" w:rsidP="00673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FEA">
              <w:rPr>
                <w:rFonts w:ascii="Times New Roman" w:hAnsi="Times New Roman"/>
                <w:sz w:val="28"/>
                <w:szCs w:val="28"/>
              </w:rPr>
              <w:t>8 893,3</w:t>
            </w:r>
          </w:p>
        </w:tc>
        <w:tc>
          <w:tcPr>
            <w:tcW w:w="1308" w:type="dxa"/>
          </w:tcPr>
          <w:p w:rsidR="00673F12" w:rsidRPr="00AD1FEA" w:rsidRDefault="00673F12" w:rsidP="00673F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1FEA">
              <w:rPr>
                <w:rFonts w:ascii="Times New Roman" w:hAnsi="Times New Roman"/>
                <w:sz w:val="28"/>
                <w:szCs w:val="28"/>
              </w:rPr>
              <w:t>9 251,9</w:t>
            </w:r>
          </w:p>
        </w:tc>
      </w:tr>
    </w:tbl>
    <w:p w:rsidR="00673F12" w:rsidRPr="00AD1FEA" w:rsidRDefault="00673F12" w:rsidP="00673F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14B4" w:rsidRPr="00AD1FEA" w:rsidRDefault="00673F12" w:rsidP="00673F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1FEA">
        <w:rPr>
          <w:rFonts w:ascii="Times New Roman" w:eastAsia="Calibri" w:hAnsi="Times New Roman" w:cs="Times New Roman"/>
          <w:b/>
          <w:sz w:val="28"/>
          <w:szCs w:val="28"/>
        </w:rPr>
        <w:t xml:space="preserve">Дефицит местного бюджета, </w:t>
      </w:r>
    </w:p>
    <w:p w:rsidR="00673F12" w:rsidRPr="00AD1FEA" w:rsidRDefault="00673F12" w:rsidP="00673F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1FEA">
        <w:rPr>
          <w:rFonts w:ascii="Times New Roman" w:eastAsia="Calibri" w:hAnsi="Times New Roman" w:cs="Times New Roman"/>
          <w:b/>
          <w:sz w:val="28"/>
          <w:szCs w:val="28"/>
        </w:rPr>
        <w:t>источники финансирования</w:t>
      </w:r>
    </w:p>
    <w:p w:rsidR="00673F12" w:rsidRPr="00AD1FEA" w:rsidRDefault="00673F12" w:rsidP="00673F1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D1FEA">
        <w:rPr>
          <w:rFonts w:ascii="Times New Roman" w:eastAsia="Calibri" w:hAnsi="Times New Roman" w:cs="Times New Roman"/>
          <w:b/>
          <w:sz w:val="28"/>
          <w:szCs w:val="28"/>
        </w:rPr>
        <w:t>дефицита бюджета</w:t>
      </w:r>
    </w:p>
    <w:p w:rsidR="00673F12" w:rsidRPr="00AD1FEA" w:rsidRDefault="00673F12" w:rsidP="00673F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3F12" w:rsidRPr="00AD1FEA" w:rsidRDefault="00673F12" w:rsidP="001C14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>Проектом решения Думы предлагается утвердить</w:t>
      </w:r>
      <w:r w:rsidRPr="00AD1FEA">
        <w:rPr>
          <w:rFonts w:ascii="Calibri" w:eastAsia="Calibri" w:hAnsi="Calibri" w:cs="Times New Roman"/>
          <w:sz w:val="28"/>
          <w:szCs w:val="28"/>
        </w:rPr>
        <w:t xml:space="preserve"> </w:t>
      </w:r>
      <w:r w:rsidRPr="00AD1FEA">
        <w:rPr>
          <w:rFonts w:ascii="Times New Roman" w:eastAsia="Calibri" w:hAnsi="Times New Roman" w:cs="Times New Roman"/>
          <w:sz w:val="28"/>
          <w:szCs w:val="28"/>
        </w:rPr>
        <w:t>размер дефицита бюджета Ручейского муниципального образования в 2022 году в сумме 70,7 тыс. рублей, в 2023 году – 73,7 тыс. рублей, в 2024 году – 77,6 тыс. рублей с учетом соблюдения ограничений, установленных ст</w:t>
      </w:r>
      <w:r w:rsidR="00557B22">
        <w:rPr>
          <w:rFonts w:ascii="Times New Roman" w:eastAsia="Calibri" w:hAnsi="Times New Roman" w:cs="Times New Roman"/>
          <w:sz w:val="28"/>
          <w:szCs w:val="28"/>
        </w:rPr>
        <w:t>атьей</w:t>
      </w: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 92.1 БК РФ или 3,5%. </w:t>
      </w:r>
    </w:p>
    <w:p w:rsidR="00673F12" w:rsidRPr="00AD1FEA" w:rsidRDefault="00673F12" w:rsidP="001C14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В качестве основного источника внутреннего финансирования дефицита местного бюджета в 2022-2024 годы предполагается привлечение кредитов от кредитных организаций. </w:t>
      </w:r>
    </w:p>
    <w:p w:rsidR="00673F12" w:rsidRPr="00AD1FEA" w:rsidRDefault="00673F12" w:rsidP="001C14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Статьей 11 Проекта решения Думы верхний предел муниципального долга Ручейского муниципального образования при установленных параметрах бюджета предлагается утвердить в размере: </w:t>
      </w:r>
    </w:p>
    <w:p w:rsidR="00673F12" w:rsidRPr="00AD1FEA" w:rsidRDefault="00673F12" w:rsidP="001C14B4">
      <w:pPr>
        <w:tabs>
          <w:tab w:val="left" w:pos="709"/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>по состоянию на 1 января 2023 года – 70,7 тыс. рублей;</w:t>
      </w:r>
    </w:p>
    <w:p w:rsidR="00673F12" w:rsidRPr="00AD1FEA" w:rsidRDefault="00673F12" w:rsidP="001C14B4">
      <w:pPr>
        <w:tabs>
          <w:tab w:val="left" w:pos="709"/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>по состоянию на 1 января 2024 года – 144,4 тыс. рублей;</w:t>
      </w:r>
    </w:p>
    <w:p w:rsidR="00673F12" w:rsidRPr="00AD1FEA" w:rsidRDefault="00673F12" w:rsidP="001C14B4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 xml:space="preserve">по состоянию на 1 января 2025 года – 222,0 тыс. рублей. </w:t>
      </w:r>
    </w:p>
    <w:p w:rsidR="00673F12" w:rsidRPr="00AD1FEA" w:rsidRDefault="00673F12" w:rsidP="00673F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3F12" w:rsidRPr="00AD1FEA" w:rsidRDefault="00673F12" w:rsidP="00673F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3F12" w:rsidRPr="00AD1FEA" w:rsidRDefault="00673F12" w:rsidP="00673F1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FEA">
        <w:rPr>
          <w:rFonts w:ascii="Times New Roman" w:eastAsia="Calibri" w:hAnsi="Times New Roman" w:cs="Times New Roman"/>
          <w:sz w:val="28"/>
          <w:szCs w:val="28"/>
        </w:rPr>
        <w:t>Заместитель председателя КСК УКМО                                           Н.С. Смирнова</w:t>
      </w:r>
    </w:p>
    <w:p w:rsidR="00A93F54" w:rsidRPr="00AD1FEA" w:rsidRDefault="00A93F54" w:rsidP="001C1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93F54" w:rsidRPr="00AD1FEA" w:rsidSect="00A93F54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867" w:rsidRDefault="00365867" w:rsidP="00AA2B2A">
      <w:pPr>
        <w:spacing w:after="0" w:line="240" w:lineRule="auto"/>
      </w:pPr>
      <w:r>
        <w:separator/>
      </w:r>
    </w:p>
  </w:endnote>
  <w:endnote w:type="continuationSeparator" w:id="0">
    <w:p w:rsidR="00365867" w:rsidRDefault="00365867" w:rsidP="00AA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867" w:rsidRDefault="00365867" w:rsidP="00AA2B2A">
      <w:pPr>
        <w:spacing w:after="0" w:line="240" w:lineRule="auto"/>
      </w:pPr>
      <w:r>
        <w:separator/>
      </w:r>
    </w:p>
  </w:footnote>
  <w:footnote w:type="continuationSeparator" w:id="0">
    <w:p w:rsidR="00365867" w:rsidRDefault="00365867" w:rsidP="00AA2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1969089"/>
    </w:sdtPr>
    <w:sdtEndPr/>
    <w:sdtContent>
      <w:p w:rsidR="002A0A91" w:rsidRDefault="002A0A9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8BC">
          <w:rPr>
            <w:noProof/>
          </w:rPr>
          <w:t>6</w:t>
        </w:r>
        <w:r>
          <w:fldChar w:fldCharType="end"/>
        </w:r>
      </w:p>
    </w:sdtContent>
  </w:sdt>
  <w:p w:rsidR="002A0A91" w:rsidRDefault="002A0A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CC6774E"/>
    <w:lvl w:ilvl="0">
      <w:numFmt w:val="bullet"/>
      <w:lvlText w:val="*"/>
      <w:lvlJc w:val="left"/>
    </w:lvl>
  </w:abstractNum>
  <w:abstractNum w:abstractNumId="1">
    <w:nsid w:val="03975B12"/>
    <w:multiLevelType w:val="hybridMultilevel"/>
    <w:tmpl w:val="185623BE"/>
    <w:lvl w:ilvl="0" w:tplc="829633A2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3DE08D5"/>
    <w:multiLevelType w:val="hybridMultilevel"/>
    <w:tmpl w:val="4488A9AA"/>
    <w:lvl w:ilvl="0" w:tplc="981860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B94980"/>
    <w:multiLevelType w:val="hybridMultilevel"/>
    <w:tmpl w:val="CBEEF086"/>
    <w:lvl w:ilvl="0" w:tplc="FB2ECBE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70E5AFC"/>
    <w:multiLevelType w:val="multilevel"/>
    <w:tmpl w:val="97309D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5">
    <w:nsid w:val="09872983"/>
    <w:multiLevelType w:val="hybridMultilevel"/>
    <w:tmpl w:val="124C731C"/>
    <w:lvl w:ilvl="0" w:tplc="74EE5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A150BC6"/>
    <w:multiLevelType w:val="hybridMultilevel"/>
    <w:tmpl w:val="F7CE3806"/>
    <w:lvl w:ilvl="0" w:tplc="5BF2C624">
      <w:start w:val="2"/>
      <w:numFmt w:val="decimal"/>
      <w:lvlText w:val="%1"/>
      <w:lvlJc w:val="left"/>
      <w:pPr>
        <w:ind w:left="5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  <w:rPr>
        <w:rFonts w:cs="Times New Roman"/>
      </w:rPr>
    </w:lvl>
  </w:abstractNum>
  <w:abstractNum w:abstractNumId="7">
    <w:nsid w:val="0F5B5B70"/>
    <w:multiLevelType w:val="hybridMultilevel"/>
    <w:tmpl w:val="3A52C7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933B2F"/>
    <w:multiLevelType w:val="hybridMultilevel"/>
    <w:tmpl w:val="F3AE259C"/>
    <w:lvl w:ilvl="0" w:tplc="34D2ABA6">
      <w:start w:val="1"/>
      <w:numFmt w:val="decimal"/>
      <w:lvlText w:val="%1."/>
      <w:lvlJc w:val="left"/>
      <w:pPr>
        <w:ind w:left="514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2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4" w:hanging="180"/>
      </w:pPr>
      <w:rPr>
        <w:rFonts w:cs="Times New Roman"/>
      </w:rPr>
    </w:lvl>
  </w:abstractNum>
  <w:abstractNum w:abstractNumId="9">
    <w:nsid w:val="20EF341B"/>
    <w:multiLevelType w:val="hybridMultilevel"/>
    <w:tmpl w:val="070CC4DC"/>
    <w:lvl w:ilvl="0" w:tplc="9C807C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34D03BA"/>
    <w:multiLevelType w:val="multilevel"/>
    <w:tmpl w:val="6A4EB4FC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1">
    <w:nsid w:val="256F59B7"/>
    <w:multiLevelType w:val="singleLevel"/>
    <w:tmpl w:val="22C8B438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">
    <w:nsid w:val="25A2006D"/>
    <w:multiLevelType w:val="singleLevel"/>
    <w:tmpl w:val="FB0CB0BC"/>
    <w:lvl w:ilvl="0">
      <w:start w:val="2013"/>
      <w:numFmt w:val="decimal"/>
      <w:lvlText w:val="%1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3">
    <w:nsid w:val="296419FB"/>
    <w:multiLevelType w:val="hybridMultilevel"/>
    <w:tmpl w:val="80C6B30E"/>
    <w:lvl w:ilvl="0" w:tplc="6F44F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9A31652"/>
    <w:multiLevelType w:val="singleLevel"/>
    <w:tmpl w:val="F5E28D76"/>
    <w:lvl w:ilvl="0">
      <w:start w:val="1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2B7F69C2"/>
    <w:multiLevelType w:val="hybridMultilevel"/>
    <w:tmpl w:val="1FDA2F42"/>
    <w:lvl w:ilvl="0" w:tplc="52422496">
      <w:start w:val="1"/>
      <w:numFmt w:val="bullet"/>
      <w:lvlText w:val=""/>
      <w:lvlJc w:val="left"/>
      <w:pPr>
        <w:tabs>
          <w:tab w:val="num" w:pos="540"/>
        </w:tabs>
        <w:ind w:left="540" w:firstLine="73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2BB86FAD"/>
    <w:multiLevelType w:val="singleLevel"/>
    <w:tmpl w:val="1C3EF346"/>
    <w:lvl w:ilvl="0">
      <w:start w:val="6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7">
    <w:nsid w:val="31AC486F"/>
    <w:multiLevelType w:val="hybridMultilevel"/>
    <w:tmpl w:val="12548AA4"/>
    <w:lvl w:ilvl="0" w:tplc="20F60110">
      <w:start w:val="5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>
    <w:nsid w:val="32AE6EBA"/>
    <w:multiLevelType w:val="singleLevel"/>
    <w:tmpl w:val="62F2739A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37E64385"/>
    <w:multiLevelType w:val="multilevel"/>
    <w:tmpl w:val="B18A819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0">
    <w:nsid w:val="3B4160B6"/>
    <w:multiLevelType w:val="hybridMultilevel"/>
    <w:tmpl w:val="532C498C"/>
    <w:lvl w:ilvl="0" w:tplc="D6C6EC0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506D1EEA"/>
    <w:multiLevelType w:val="hybridMultilevel"/>
    <w:tmpl w:val="26D873B0"/>
    <w:lvl w:ilvl="0" w:tplc="28E07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322587"/>
    <w:multiLevelType w:val="hybridMultilevel"/>
    <w:tmpl w:val="88A8F776"/>
    <w:lvl w:ilvl="0" w:tplc="D3E6A7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5EA4301"/>
    <w:multiLevelType w:val="hybridMultilevel"/>
    <w:tmpl w:val="A0E04ECE"/>
    <w:lvl w:ilvl="0" w:tplc="6F44F73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63BB525D"/>
    <w:multiLevelType w:val="hybridMultilevel"/>
    <w:tmpl w:val="AA4EFFC8"/>
    <w:lvl w:ilvl="0" w:tplc="774E73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6EC30C13"/>
    <w:multiLevelType w:val="hybridMultilevel"/>
    <w:tmpl w:val="E8D6F43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B0D03C3"/>
    <w:multiLevelType w:val="hybridMultilevel"/>
    <w:tmpl w:val="B6C8ABE4"/>
    <w:lvl w:ilvl="0" w:tplc="6F44F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BEA1082"/>
    <w:multiLevelType w:val="hybridMultilevel"/>
    <w:tmpl w:val="204674F8"/>
    <w:lvl w:ilvl="0" w:tplc="04190001">
      <w:start w:val="1"/>
      <w:numFmt w:val="bullet"/>
      <w:lvlText w:val="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9"/>
  </w:num>
  <w:num w:numId="4">
    <w:abstractNumId w:val="20"/>
  </w:num>
  <w:num w:numId="5">
    <w:abstractNumId w:val="17"/>
  </w:num>
  <w:num w:numId="6">
    <w:abstractNumId w:val="25"/>
  </w:num>
  <w:num w:numId="7">
    <w:abstractNumId w:val="7"/>
  </w:num>
  <w:num w:numId="8">
    <w:abstractNumId w:val="27"/>
  </w:num>
  <w:num w:numId="9">
    <w:abstractNumId w:val="16"/>
  </w:num>
  <w:num w:numId="10">
    <w:abstractNumId w:val="11"/>
  </w:num>
  <w:num w:numId="11">
    <w:abstractNumId w:val="18"/>
  </w:num>
  <w:num w:numId="12">
    <w:abstractNumId w:val="14"/>
  </w:num>
  <w:num w:numId="13">
    <w:abstractNumId w:val="8"/>
  </w:num>
  <w:num w:numId="14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7">
    <w:abstractNumId w:val="12"/>
  </w:num>
  <w:num w:numId="18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22">
    <w:abstractNumId w:val="15"/>
  </w:num>
  <w:num w:numId="23">
    <w:abstractNumId w:val="3"/>
  </w:num>
  <w:num w:numId="24">
    <w:abstractNumId w:val="10"/>
  </w:num>
  <w:num w:numId="25">
    <w:abstractNumId w:val="4"/>
  </w:num>
  <w:num w:numId="26">
    <w:abstractNumId w:val="6"/>
  </w:num>
  <w:num w:numId="27">
    <w:abstractNumId w:val="24"/>
  </w:num>
  <w:num w:numId="28">
    <w:abstractNumId w:val="26"/>
  </w:num>
  <w:num w:numId="29">
    <w:abstractNumId w:val="23"/>
  </w:num>
  <w:num w:numId="30">
    <w:abstractNumId w:val="13"/>
  </w:num>
  <w:num w:numId="31">
    <w:abstractNumId w:val="22"/>
  </w:num>
  <w:num w:numId="32">
    <w:abstractNumId w:val="9"/>
  </w:num>
  <w:num w:numId="33">
    <w:abstractNumId w:val="5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E92"/>
    <w:rsid w:val="00000F31"/>
    <w:rsid w:val="0000104C"/>
    <w:rsid w:val="000010C6"/>
    <w:rsid w:val="0000282F"/>
    <w:rsid w:val="00002CDA"/>
    <w:rsid w:val="00003061"/>
    <w:rsid w:val="000039BD"/>
    <w:rsid w:val="000043B0"/>
    <w:rsid w:val="000065AD"/>
    <w:rsid w:val="000156BF"/>
    <w:rsid w:val="00015A67"/>
    <w:rsid w:val="0001603D"/>
    <w:rsid w:val="0001604B"/>
    <w:rsid w:val="00016169"/>
    <w:rsid w:val="0001648D"/>
    <w:rsid w:val="000204AD"/>
    <w:rsid w:val="00020672"/>
    <w:rsid w:val="00020C8F"/>
    <w:rsid w:val="00022871"/>
    <w:rsid w:val="0002345D"/>
    <w:rsid w:val="000244F7"/>
    <w:rsid w:val="00024B2A"/>
    <w:rsid w:val="00024C3F"/>
    <w:rsid w:val="000264C4"/>
    <w:rsid w:val="00026D99"/>
    <w:rsid w:val="000310E5"/>
    <w:rsid w:val="00032F2B"/>
    <w:rsid w:val="00033197"/>
    <w:rsid w:val="000365CA"/>
    <w:rsid w:val="000377DF"/>
    <w:rsid w:val="00042973"/>
    <w:rsid w:val="00042D5B"/>
    <w:rsid w:val="0004372D"/>
    <w:rsid w:val="00043A96"/>
    <w:rsid w:val="00044EC3"/>
    <w:rsid w:val="000518BB"/>
    <w:rsid w:val="00051CC2"/>
    <w:rsid w:val="00054081"/>
    <w:rsid w:val="0005671A"/>
    <w:rsid w:val="00056748"/>
    <w:rsid w:val="000567E4"/>
    <w:rsid w:val="00056A6D"/>
    <w:rsid w:val="0006294D"/>
    <w:rsid w:val="0006295C"/>
    <w:rsid w:val="0006532B"/>
    <w:rsid w:val="00067791"/>
    <w:rsid w:val="00067D06"/>
    <w:rsid w:val="000712E1"/>
    <w:rsid w:val="00071BAC"/>
    <w:rsid w:val="000723A7"/>
    <w:rsid w:val="00072BB0"/>
    <w:rsid w:val="00073118"/>
    <w:rsid w:val="0007393D"/>
    <w:rsid w:val="000739A1"/>
    <w:rsid w:val="00074855"/>
    <w:rsid w:val="00080818"/>
    <w:rsid w:val="00084407"/>
    <w:rsid w:val="00091848"/>
    <w:rsid w:val="000930B9"/>
    <w:rsid w:val="000962A2"/>
    <w:rsid w:val="00096AC5"/>
    <w:rsid w:val="00096C62"/>
    <w:rsid w:val="000A0279"/>
    <w:rsid w:val="000A085A"/>
    <w:rsid w:val="000A0C61"/>
    <w:rsid w:val="000A40C2"/>
    <w:rsid w:val="000A63CD"/>
    <w:rsid w:val="000A7C05"/>
    <w:rsid w:val="000B280E"/>
    <w:rsid w:val="000B3DA5"/>
    <w:rsid w:val="000C4530"/>
    <w:rsid w:val="000C55DB"/>
    <w:rsid w:val="000C5A2F"/>
    <w:rsid w:val="000D0DC7"/>
    <w:rsid w:val="000D4A4E"/>
    <w:rsid w:val="000D4BF6"/>
    <w:rsid w:val="000D52F6"/>
    <w:rsid w:val="000D62F3"/>
    <w:rsid w:val="000D6815"/>
    <w:rsid w:val="000D7184"/>
    <w:rsid w:val="000E0AC7"/>
    <w:rsid w:val="000E23F9"/>
    <w:rsid w:val="000E4E65"/>
    <w:rsid w:val="000E5A28"/>
    <w:rsid w:val="000E5ACB"/>
    <w:rsid w:val="000E6F41"/>
    <w:rsid w:val="000F3114"/>
    <w:rsid w:val="000F48B7"/>
    <w:rsid w:val="000F4DB2"/>
    <w:rsid w:val="00100B3B"/>
    <w:rsid w:val="001017B2"/>
    <w:rsid w:val="0010543B"/>
    <w:rsid w:val="001112F1"/>
    <w:rsid w:val="00112BA5"/>
    <w:rsid w:val="0011304C"/>
    <w:rsid w:val="00113133"/>
    <w:rsid w:val="001131BC"/>
    <w:rsid w:val="001165A1"/>
    <w:rsid w:val="001166DA"/>
    <w:rsid w:val="00117276"/>
    <w:rsid w:val="00117A9F"/>
    <w:rsid w:val="00117EB1"/>
    <w:rsid w:val="00121990"/>
    <w:rsid w:val="00121EB7"/>
    <w:rsid w:val="00122A14"/>
    <w:rsid w:val="001244F4"/>
    <w:rsid w:val="00125610"/>
    <w:rsid w:val="001261D3"/>
    <w:rsid w:val="00130EB5"/>
    <w:rsid w:val="00131114"/>
    <w:rsid w:val="00133C67"/>
    <w:rsid w:val="00140D17"/>
    <w:rsid w:val="00140F9A"/>
    <w:rsid w:val="001419F9"/>
    <w:rsid w:val="00141A54"/>
    <w:rsid w:val="00142899"/>
    <w:rsid w:val="00143F65"/>
    <w:rsid w:val="00144D25"/>
    <w:rsid w:val="00144D85"/>
    <w:rsid w:val="001514C0"/>
    <w:rsid w:val="001518D4"/>
    <w:rsid w:val="00151C88"/>
    <w:rsid w:val="00151FE9"/>
    <w:rsid w:val="001555E1"/>
    <w:rsid w:val="001559D9"/>
    <w:rsid w:val="001563B3"/>
    <w:rsid w:val="00156A0C"/>
    <w:rsid w:val="0015768A"/>
    <w:rsid w:val="00157F9C"/>
    <w:rsid w:val="00161362"/>
    <w:rsid w:val="00164165"/>
    <w:rsid w:val="001648AF"/>
    <w:rsid w:val="001649B0"/>
    <w:rsid w:val="00166564"/>
    <w:rsid w:val="00171132"/>
    <w:rsid w:val="00175171"/>
    <w:rsid w:val="00176B48"/>
    <w:rsid w:val="001770A1"/>
    <w:rsid w:val="00177330"/>
    <w:rsid w:val="00180342"/>
    <w:rsid w:val="00180C69"/>
    <w:rsid w:val="00181E2C"/>
    <w:rsid w:val="001828C9"/>
    <w:rsid w:val="00183A88"/>
    <w:rsid w:val="001848CF"/>
    <w:rsid w:val="00186579"/>
    <w:rsid w:val="0018683C"/>
    <w:rsid w:val="00186FC8"/>
    <w:rsid w:val="00190702"/>
    <w:rsid w:val="0019206E"/>
    <w:rsid w:val="00193062"/>
    <w:rsid w:val="0019424D"/>
    <w:rsid w:val="001958FA"/>
    <w:rsid w:val="001960D1"/>
    <w:rsid w:val="00196737"/>
    <w:rsid w:val="00196796"/>
    <w:rsid w:val="00197650"/>
    <w:rsid w:val="001A1364"/>
    <w:rsid w:val="001A1D47"/>
    <w:rsid w:val="001A2034"/>
    <w:rsid w:val="001A217D"/>
    <w:rsid w:val="001A2BF4"/>
    <w:rsid w:val="001A4AA4"/>
    <w:rsid w:val="001A79DD"/>
    <w:rsid w:val="001B040F"/>
    <w:rsid w:val="001B2072"/>
    <w:rsid w:val="001B29D0"/>
    <w:rsid w:val="001B2B1D"/>
    <w:rsid w:val="001B2D5E"/>
    <w:rsid w:val="001B3BE7"/>
    <w:rsid w:val="001B3EFE"/>
    <w:rsid w:val="001B5584"/>
    <w:rsid w:val="001B5A47"/>
    <w:rsid w:val="001B72E8"/>
    <w:rsid w:val="001B7D05"/>
    <w:rsid w:val="001C14B4"/>
    <w:rsid w:val="001C17C1"/>
    <w:rsid w:val="001C1868"/>
    <w:rsid w:val="001C240F"/>
    <w:rsid w:val="001C2B8D"/>
    <w:rsid w:val="001C3360"/>
    <w:rsid w:val="001C3C0B"/>
    <w:rsid w:val="001C4BC8"/>
    <w:rsid w:val="001C7897"/>
    <w:rsid w:val="001C7C8A"/>
    <w:rsid w:val="001D00EB"/>
    <w:rsid w:val="001D1F0B"/>
    <w:rsid w:val="001D5658"/>
    <w:rsid w:val="001D5933"/>
    <w:rsid w:val="001D6229"/>
    <w:rsid w:val="001E02AB"/>
    <w:rsid w:val="001E0946"/>
    <w:rsid w:val="001E3A4C"/>
    <w:rsid w:val="001E3EF3"/>
    <w:rsid w:val="001E5D24"/>
    <w:rsid w:val="001E6E23"/>
    <w:rsid w:val="001F1F82"/>
    <w:rsid w:val="001F3BF9"/>
    <w:rsid w:val="001F4628"/>
    <w:rsid w:val="001F49F4"/>
    <w:rsid w:val="001F7482"/>
    <w:rsid w:val="001F788B"/>
    <w:rsid w:val="0020042C"/>
    <w:rsid w:val="002007F7"/>
    <w:rsid w:val="00201432"/>
    <w:rsid w:val="00203303"/>
    <w:rsid w:val="00203516"/>
    <w:rsid w:val="00204E1C"/>
    <w:rsid w:val="00206D57"/>
    <w:rsid w:val="00210C9F"/>
    <w:rsid w:val="0021139B"/>
    <w:rsid w:val="00211C54"/>
    <w:rsid w:val="00212AB1"/>
    <w:rsid w:val="00214D75"/>
    <w:rsid w:val="002161A1"/>
    <w:rsid w:val="00217B48"/>
    <w:rsid w:val="00217C51"/>
    <w:rsid w:val="00217CE6"/>
    <w:rsid w:val="0022062A"/>
    <w:rsid w:val="00223CC5"/>
    <w:rsid w:val="002250F8"/>
    <w:rsid w:val="0022556F"/>
    <w:rsid w:val="00225C72"/>
    <w:rsid w:val="002273E0"/>
    <w:rsid w:val="0023078E"/>
    <w:rsid w:val="00232582"/>
    <w:rsid w:val="00232D41"/>
    <w:rsid w:val="00235EA8"/>
    <w:rsid w:val="00236DB9"/>
    <w:rsid w:val="0024062B"/>
    <w:rsid w:val="002438BC"/>
    <w:rsid w:val="00243B73"/>
    <w:rsid w:val="0024449F"/>
    <w:rsid w:val="002448FE"/>
    <w:rsid w:val="00244B53"/>
    <w:rsid w:val="00245698"/>
    <w:rsid w:val="002472BA"/>
    <w:rsid w:val="0024734B"/>
    <w:rsid w:val="00251875"/>
    <w:rsid w:val="00251F34"/>
    <w:rsid w:val="002527BB"/>
    <w:rsid w:val="00253039"/>
    <w:rsid w:val="00254CBA"/>
    <w:rsid w:val="00255912"/>
    <w:rsid w:val="00260B37"/>
    <w:rsid w:val="00264A84"/>
    <w:rsid w:val="00267002"/>
    <w:rsid w:val="0026752F"/>
    <w:rsid w:val="002700C0"/>
    <w:rsid w:val="002713F5"/>
    <w:rsid w:val="00271BC9"/>
    <w:rsid w:val="00272438"/>
    <w:rsid w:val="0027254B"/>
    <w:rsid w:val="00273CEA"/>
    <w:rsid w:val="00274955"/>
    <w:rsid w:val="002766DD"/>
    <w:rsid w:val="00276DA1"/>
    <w:rsid w:val="00276FFA"/>
    <w:rsid w:val="00277797"/>
    <w:rsid w:val="00281E3F"/>
    <w:rsid w:val="00286BC3"/>
    <w:rsid w:val="00286DE3"/>
    <w:rsid w:val="00287178"/>
    <w:rsid w:val="00287244"/>
    <w:rsid w:val="00287D09"/>
    <w:rsid w:val="00290287"/>
    <w:rsid w:val="00291915"/>
    <w:rsid w:val="00292B9C"/>
    <w:rsid w:val="0029364F"/>
    <w:rsid w:val="002945EE"/>
    <w:rsid w:val="00297D21"/>
    <w:rsid w:val="002A0A91"/>
    <w:rsid w:val="002A2E48"/>
    <w:rsid w:val="002A37BF"/>
    <w:rsid w:val="002A4758"/>
    <w:rsid w:val="002A5DAF"/>
    <w:rsid w:val="002A5DD3"/>
    <w:rsid w:val="002A5EB7"/>
    <w:rsid w:val="002A68DC"/>
    <w:rsid w:val="002A7A01"/>
    <w:rsid w:val="002B06E5"/>
    <w:rsid w:val="002B0BAA"/>
    <w:rsid w:val="002B1E24"/>
    <w:rsid w:val="002B2853"/>
    <w:rsid w:val="002B37E0"/>
    <w:rsid w:val="002B531A"/>
    <w:rsid w:val="002C0944"/>
    <w:rsid w:val="002C4228"/>
    <w:rsid w:val="002C4C30"/>
    <w:rsid w:val="002C53DD"/>
    <w:rsid w:val="002D0CF1"/>
    <w:rsid w:val="002D1BDE"/>
    <w:rsid w:val="002D1FD2"/>
    <w:rsid w:val="002D31DD"/>
    <w:rsid w:val="002D6A34"/>
    <w:rsid w:val="002D78C8"/>
    <w:rsid w:val="002E0CC9"/>
    <w:rsid w:val="002E2457"/>
    <w:rsid w:val="002E60ED"/>
    <w:rsid w:val="002E706A"/>
    <w:rsid w:val="002E734B"/>
    <w:rsid w:val="002F1A09"/>
    <w:rsid w:val="002F1DD8"/>
    <w:rsid w:val="002F4A9E"/>
    <w:rsid w:val="002F4D62"/>
    <w:rsid w:val="002F60CB"/>
    <w:rsid w:val="00300505"/>
    <w:rsid w:val="00301B9A"/>
    <w:rsid w:val="00302E66"/>
    <w:rsid w:val="003030FF"/>
    <w:rsid w:val="003055D9"/>
    <w:rsid w:val="003060B5"/>
    <w:rsid w:val="003065EE"/>
    <w:rsid w:val="00310AEE"/>
    <w:rsid w:val="0031370B"/>
    <w:rsid w:val="0031471F"/>
    <w:rsid w:val="00314EA2"/>
    <w:rsid w:val="00315822"/>
    <w:rsid w:val="00315C44"/>
    <w:rsid w:val="003162E8"/>
    <w:rsid w:val="00320EF7"/>
    <w:rsid w:val="00322BE7"/>
    <w:rsid w:val="0032590F"/>
    <w:rsid w:val="00326287"/>
    <w:rsid w:val="00330F87"/>
    <w:rsid w:val="00331164"/>
    <w:rsid w:val="0033230F"/>
    <w:rsid w:val="003353D7"/>
    <w:rsid w:val="00337E27"/>
    <w:rsid w:val="0034255D"/>
    <w:rsid w:val="003428C8"/>
    <w:rsid w:val="00343453"/>
    <w:rsid w:val="00344DBA"/>
    <w:rsid w:val="003466F8"/>
    <w:rsid w:val="00347843"/>
    <w:rsid w:val="00347AF4"/>
    <w:rsid w:val="0035029D"/>
    <w:rsid w:val="00351181"/>
    <w:rsid w:val="00351BB6"/>
    <w:rsid w:val="00353607"/>
    <w:rsid w:val="00355A52"/>
    <w:rsid w:val="00355BF7"/>
    <w:rsid w:val="003562C8"/>
    <w:rsid w:val="00356BAD"/>
    <w:rsid w:val="00361EF1"/>
    <w:rsid w:val="003636E6"/>
    <w:rsid w:val="00364146"/>
    <w:rsid w:val="00365867"/>
    <w:rsid w:val="00366ECC"/>
    <w:rsid w:val="0036734E"/>
    <w:rsid w:val="00367A54"/>
    <w:rsid w:val="00371234"/>
    <w:rsid w:val="00371903"/>
    <w:rsid w:val="00371D06"/>
    <w:rsid w:val="00373FD6"/>
    <w:rsid w:val="00377362"/>
    <w:rsid w:val="003810F1"/>
    <w:rsid w:val="00381468"/>
    <w:rsid w:val="00384584"/>
    <w:rsid w:val="00384B65"/>
    <w:rsid w:val="003852CE"/>
    <w:rsid w:val="00390F87"/>
    <w:rsid w:val="003A1DE8"/>
    <w:rsid w:val="003A2390"/>
    <w:rsid w:val="003A2F03"/>
    <w:rsid w:val="003A2F74"/>
    <w:rsid w:val="003A4543"/>
    <w:rsid w:val="003A47F8"/>
    <w:rsid w:val="003A591F"/>
    <w:rsid w:val="003A606C"/>
    <w:rsid w:val="003A7A16"/>
    <w:rsid w:val="003B0249"/>
    <w:rsid w:val="003B0A2D"/>
    <w:rsid w:val="003B0F7B"/>
    <w:rsid w:val="003B4529"/>
    <w:rsid w:val="003B4E06"/>
    <w:rsid w:val="003C061A"/>
    <w:rsid w:val="003C0FCA"/>
    <w:rsid w:val="003C1BCE"/>
    <w:rsid w:val="003C2610"/>
    <w:rsid w:val="003C32E5"/>
    <w:rsid w:val="003C32EF"/>
    <w:rsid w:val="003C3590"/>
    <w:rsid w:val="003C5539"/>
    <w:rsid w:val="003C72CC"/>
    <w:rsid w:val="003D04FC"/>
    <w:rsid w:val="003D26C8"/>
    <w:rsid w:val="003D33A1"/>
    <w:rsid w:val="003D35BC"/>
    <w:rsid w:val="003D4F61"/>
    <w:rsid w:val="003D5705"/>
    <w:rsid w:val="003D57BC"/>
    <w:rsid w:val="003D6727"/>
    <w:rsid w:val="003D7036"/>
    <w:rsid w:val="003E0F54"/>
    <w:rsid w:val="003E2FAF"/>
    <w:rsid w:val="003E7049"/>
    <w:rsid w:val="003F5F7C"/>
    <w:rsid w:val="003F668F"/>
    <w:rsid w:val="003F6E5D"/>
    <w:rsid w:val="00402099"/>
    <w:rsid w:val="004050B9"/>
    <w:rsid w:val="0040556B"/>
    <w:rsid w:val="004066D4"/>
    <w:rsid w:val="00411130"/>
    <w:rsid w:val="004115E2"/>
    <w:rsid w:val="00414054"/>
    <w:rsid w:val="004148F6"/>
    <w:rsid w:val="0041490F"/>
    <w:rsid w:val="00416A9A"/>
    <w:rsid w:val="004175AF"/>
    <w:rsid w:val="00417DA6"/>
    <w:rsid w:val="00420468"/>
    <w:rsid w:val="00420DF7"/>
    <w:rsid w:val="004224F7"/>
    <w:rsid w:val="00423928"/>
    <w:rsid w:val="004269B9"/>
    <w:rsid w:val="00427E7B"/>
    <w:rsid w:val="00431439"/>
    <w:rsid w:val="004333C3"/>
    <w:rsid w:val="004338CE"/>
    <w:rsid w:val="004349A4"/>
    <w:rsid w:val="00436A0C"/>
    <w:rsid w:val="00440EB8"/>
    <w:rsid w:val="00441C0F"/>
    <w:rsid w:val="00441CED"/>
    <w:rsid w:val="00441EDF"/>
    <w:rsid w:val="0044439D"/>
    <w:rsid w:val="004459D1"/>
    <w:rsid w:val="00446A71"/>
    <w:rsid w:val="00447276"/>
    <w:rsid w:val="0044742F"/>
    <w:rsid w:val="00450559"/>
    <w:rsid w:val="00451A51"/>
    <w:rsid w:val="004521B0"/>
    <w:rsid w:val="004577A2"/>
    <w:rsid w:val="00460499"/>
    <w:rsid w:val="00461646"/>
    <w:rsid w:val="00463F86"/>
    <w:rsid w:val="0047266A"/>
    <w:rsid w:val="00472DF4"/>
    <w:rsid w:val="00473E7B"/>
    <w:rsid w:val="00475846"/>
    <w:rsid w:val="00477881"/>
    <w:rsid w:val="0048129C"/>
    <w:rsid w:val="00485C1C"/>
    <w:rsid w:val="00487134"/>
    <w:rsid w:val="00491EF3"/>
    <w:rsid w:val="00492C49"/>
    <w:rsid w:val="00493B10"/>
    <w:rsid w:val="004A0CB8"/>
    <w:rsid w:val="004A0EB2"/>
    <w:rsid w:val="004A433F"/>
    <w:rsid w:val="004B220D"/>
    <w:rsid w:val="004B530C"/>
    <w:rsid w:val="004B6AD0"/>
    <w:rsid w:val="004C1539"/>
    <w:rsid w:val="004C4F0B"/>
    <w:rsid w:val="004C59DA"/>
    <w:rsid w:val="004D1A73"/>
    <w:rsid w:val="004D2A56"/>
    <w:rsid w:val="004D3D26"/>
    <w:rsid w:val="004D450C"/>
    <w:rsid w:val="004D70E3"/>
    <w:rsid w:val="004D7FBA"/>
    <w:rsid w:val="004E0A7E"/>
    <w:rsid w:val="004E20FC"/>
    <w:rsid w:val="004E2C6D"/>
    <w:rsid w:val="004E2FBB"/>
    <w:rsid w:val="004E3199"/>
    <w:rsid w:val="004E32DA"/>
    <w:rsid w:val="004E6077"/>
    <w:rsid w:val="004E6341"/>
    <w:rsid w:val="004E6749"/>
    <w:rsid w:val="004E6973"/>
    <w:rsid w:val="004E6A45"/>
    <w:rsid w:val="004E7B72"/>
    <w:rsid w:val="004F2532"/>
    <w:rsid w:val="004F5150"/>
    <w:rsid w:val="004F73D2"/>
    <w:rsid w:val="005008A9"/>
    <w:rsid w:val="00500923"/>
    <w:rsid w:val="00501BFB"/>
    <w:rsid w:val="00504AE0"/>
    <w:rsid w:val="00505068"/>
    <w:rsid w:val="005056F7"/>
    <w:rsid w:val="00505CF8"/>
    <w:rsid w:val="00510094"/>
    <w:rsid w:val="0051065B"/>
    <w:rsid w:val="005106A6"/>
    <w:rsid w:val="00510D36"/>
    <w:rsid w:val="005144B6"/>
    <w:rsid w:val="0052016A"/>
    <w:rsid w:val="00521183"/>
    <w:rsid w:val="005241A2"/>
    <w:rsid w:val="005243F2"/>
    <w:rsid w:val="00524ED4"/>
    <w:rsid w:val="005271EF"/>
    <w:rsid w:val="0052758E"/>
    <w:rsid w:val="00530A4B"/>
    <w:rsid w:val="005313B9"/>
    <w:rsid w:val="005325BE"/>
    <w:rsid w:val="005335AE"/>
    <w:rsid w:val="00534457"/>
    <w:rsid w:val="00534CEA"/>
    <w:rsid w:val="005371BF"/>
    <w:rsid w:val="005400A9"/>
    <w:rsid w:val="0054249B"/>
    <w:rsid w:val="00543B3A"/>
    <w:rsid w:val="00543F7D"/>
    <w:rsid w:val="00544878"/>
    <w:rsid w:val="00544BB5"/>
    <w:rsid w:val="005451A3"/>
    <w:rsid w:val="005458B7"/>
    <w:rsid w:val="005458EC"/>
    <w:rsid w:val="005466C0"/>
    <w:rsid w:val="005468AD"/>
    <w:rsid w:val="00550A75"/>
    <w:rsid w:val="00550F39"/>
    <w:rsid w:val="00553571"/>
    <w:rsid w:val="00553602"/>
    <w:rsid w:val="00555F4A"/>
    <w:rsid w:val="00557B22"/>
    <w:rsid w:val="005610E2"/>
    <w:rsid w:val="005637B3"/>
    <w:rsid w:val="00563BA7"/>
    <w:rsid w:val="00565372"/>
    <w:rsid w:val="00565DAF"/>
    <w:rsid w:val="00566533"/>
    <w:rsid w:val="005721BA"/>
    <w:rsid w:val="00576C7A"/>
    <w:rsid w:val="00580698"/>
    <w:rsid w:val="005808C2"/>
    <w:rsid w:val="00580ED4"/>
    <w:rsid w:val="00581807"/>
    <w:rsid w:val="005845F9"/>
    <w:rsid w:val="005854E4"/>
    <w:rsid w:val="00586436"/>
    <w:rsid w:val="005869F2"/>
    <w:rsid w:val="005874D8"/>
    <w:rsid w:val="00590CC0"/>
    <w:rsid w:val="00591363"/>
    <w:rsid w:val="00591AF6"/>
    <w:rsid w:val="00591D8B"/>
    <w:rsid w:val="00592334"/>
    <w:rsid w:val="00592D51"/>
    <w:rsid w:val="00593750"/>
    <w:rsid w:val="00593DD2"/>
    <w:rsid w:val="0059487A"/>
    <w:rsid w:val="00594FDA"/>
    <w:rsid w:val="005A0020"/>
    <w:rsid w:val="005A03AE"/>
    <w:rsid w:val="005A6138"/>
    <w:rsid w:val="005A6547"/>
    <w:rsid w:val="005A7FBA"/>
    <w:rsid w:val="005B009B"/>
    <w:rsid w:val="005B1D94"/>
    <w:rsid w:val="005B2C2C"/>
    <w:rsid w:val="005B38F3"/>
    <w:rsid w:val="005C0709"/>
    <w:rsid w:val="005C16C0"/>
    <w:rsid w:val="005C351D"/>
    <w:rsid w:val="005C4A78"/>
    <w:rsid w:val="005C5415"/>
    <w:rsid w:val="005C742A"/>
    <w:rsid w:val="005D0A0E"/>
    <w:rsid w:val="005D0FDE"/>
    <w:rsid w:val="005D1FFF"/>
    <w:rsid w:val="005D484E"/>
    <w:rsid w:val="005D4BA5"/>
    <w:rsid w:val="005D7CCB"/>
    <w:rsid w:val="005D7DE2"/>
    <w:rsid w:val="005E0304"/>
    <w:rsid w:val="005E05B0"/>
    <w:rsid w:val="005E0DF1"/>
    <w:rsid w:val="005E2A95"/>
    <w:rsid w:val="005E35C0"/>
    <w:rsid w:val="005E571A"/>
    <w:rsid w:val="005E5B2E"/>
    <w:rsid w:val="005E60D3"/>
    <w:rsid w:val="005E7601"/>
    <w:rsid w:val="005E7AB7"/>
    <w:rsid w:val="005E7B62"/>
    <w:rsid w:val="005F1C5C"/>
    <w:rsid w:val="005F29C9"/>
    <w:rsid w:val="005F46F7"/>
    <w:rsid w:val="005F6CD6"/>
    <w:rsid w:val="00601EDA"/>
    <w:rsid w:val="00602A7A"/>
    <w:rsid w:val="006041EF"/>
    <w:rsid w:val="006050D7"/>
    <w:rsid w:val="006060F9"/>
    <w:rsid w:val="0061291B"/>
    <w:rsid w:val="00614DB6"/>
    <w:rsid w:val="00616278"/>
    <w:rsid w:val="00620348"/>
    <w:rsid w:val="00620536"/>
    <w:rsid w:val="00620C42"/>
    <w:rsid w:val="00621378"/>
    <w:rsid w:val="00623B1A"/>
    <w:rsid w:val="006253C6"/>
    <w:rsid w:val="00625B59"/>
    <w:rsid w:val="00625F71"/>
    <w:rsid w:val="00626B44"/>
    <w:rsid w:val="00630A0A"/>
    <w:rsid w:val="00631B55"/>
    <w:rsid w:val="00632144"/>
    <w:rsid w:val="006321B5"/>
    <w:rsid w:val="00632FE4"/>
    <w:rsid w:val="00633DAF"/>
    <w:rsid w:val="00633DF1"/>
    <w:rsid w:val="006366A0"/>
    <w:rsid w:val="00636A43"/>
    <w:rsid w:val="00637A47"/>
    <w:rsid w:val="0064537E"/>
    <w:rsid w:val="00645658"/>
    <w:rsid w:val="00645B37"/>
    <w:rsid w:val="006471E3"/>
    <w:rsid w:val="00647AB0"/>
    <w:rsid w:val="00650A3C"/>
    <w:rsid w:val="006512A2"/>
    <w:rsid w:val="00651613"/>
    <w:rsid w:val="00651BAF"/>
    <w:rsid w:val="00651F74"/>
    <w:rsid w:val="00654DC7"/>
    <w:rsid w:val="006550E9"/>
    <w:rsid w:val="006554B8"/>
    <w:rsid w:val="00655A13"/>
    <w:rsid w:val="0065724F"/>
    <w:rsid w:val="00657E0D"/>
    <w:rsid w:val="00660509"/>
    <w:rsid w:val="0066284D"/>
    <w:rsid w:val="00663F6D"/>
    <w:rsid w:val="00664571"/>
    <w:rsid w:val="00664588"/>
    <w:rsid w:val="00665881"/>
    <w:rsid w:val="00666201"/>
    <w:rsid w:val="0066705E"/>
    <w:rsid w:val="00670813"/>
    <w:rsid w:val="00673F12"/>
    <w:rsid w:val="00675D71"/>
    <w:rsid w:val="006800E0"/>
    <w:rsid w:val="0068156E"/>
    <w:rsid w:val="006822CD"/>
    <w:rsid w:val="006840E4"/>
    <w:rsid w:val="00687226"/>
    <w:rsid w:val="00687D4D"/>
    <w:rsid w:val="00692B34"/>
    <w:rsid w:val="00695C4A"/>
    <w:rsid w:val="006A0F21"/>
    <w:rsid w:val="006A10F0"/>
    <w:rsid w:val="006A142D"/>
    <w:rsid w:val="006A4404"/>
    <w:rsid w:val="006A5615"/>
    <w:rsid w:val="006B0604"/>
    <w:rsid w:val="006B0832"/>
    <w:rsid w:val="006B1995"/>
    <w:rsid w:val="006B355D"/>
    <w:rsid w:val="006B37B1"/>
    <w:rsid w:val="006B49AF"/>
    <w:rsid w:val="006B6947"/>
    <w:rsid w:val="006B706F"/>
    <w:rsid w:val="006C0822"/>
    <w:rsid w:val="006C152A"/>
    <w:rsid w:val="006C2FD2"/>
    <w:rsid w:val="006C5875"/>
    <w:rsid w:val="006C6691"/>
    <w:rsid w:val="006C6771"/>
    <w:rsid w:val="006C73AD"/>
    <w:rsid w:val="006C7521"/>
    <w:rsid w:val="006D14F4"/>
    <w:rsid w:val="006D18F5"/>
    <w:rsid w:val="006D1E99"/>
    <w:rsid w:val="006D28CF"/>
    <w:rsid w:val="006D5008"/>
    <w:rsid w:val="006D50E0"/>
    <w:rsid w:val="006D55ED"/>
    <w:rsid w:val="006E0209"/>
    <w:rsid w:val="006E27FB"/>
    <w:rsid w:val="006E4203"/>
    <w:rsid w:val="006E4F25"/>
    <w:rsid w:val="006E6069"/>
    <w:rsid w:val="006E7F22"/>
    <w:rsid w:val="006F3459"/>
    <w:rsid w:val="006F7E2F"/>
    <w:rsid w:val="006F7E8D"/>
    <w:rsid w:val="0070060E"/>
    <w:rsid w:val="00701274"/>
    <w:rsid w:val="00701420"/>
    <w:rsid w:val="00701DE9"/>
    <w:rsid w:val="00701E3E"/>
    <w:rsid w:val="00704061"/>
    <w:rsid w:val="00704D40"/>
    <w:rsid w:val="00704F06"/>
    <w:rsid w:val="00705803"/>
    <w:rsid w:val="00712DC3"/>
    <w:rsid w:val="00712FA3"/>
    <w:rsid w:val="00716F9D"/>
    <w:rsid w:val="00723272"/>
    <w:rsid w:val="0072399F"/>
    <w:rsid w:val="00723C8B"/>
    <w:rsid w:val="00726126"/>
    <w:rsid w:val="0073002E"/>
    <w:rsid w:val="0073018D"/>
    <w:rsid w:val="007303A6"/>
    <w:rsid w:val="007319BD"/>
    <w:rsid w:val="007323FF"/>
    <w:rsid w:val="0073381F"/>
    <w:rsid w:val="00734F2D"/>
    <w:rsid w:val="00740A7C"/>
    <w:rsid w:val="00740B98"/>
    <w:rsid w:val="00741623"/>
    <w:rsid w:val="00741FE6"/>
    <w:rsid w:val="00742474"/>
    <w:rsid w:val="007448A4"/>
    <w:rsid w:val="007449D5"/>
    <w:rsid w:val="007472A5"/>
    <w:rsid w:val="00747D33"/>
    <w:rsid w:val="00747D4C"/>
    <w:rsid w:val="0075110A"/>
    <w:rsid w:val="00751BC3"/>
    <w:rsid w:val="007524DA"/>
    <w:rsid w:val="00756100"/>
    <w:rsid w:val="007566A9"/>
    <w:rsid w:val="00757661"/>
    <w:rsid w:val="0075777C"/>
    <w:rsid w:val="00763398"/>
    <w:rsid w:val="00764403"/>
    <w:rsid w:val="00764917"/>
    <w:rsid w:val="007726EE"/>
    <w:rsid w:val="00774253"/>
    <w:rsid w:val="00774D58"/>
    <w:rsid w:val="00774F84"/>
    <w:rsid w:val="0077730D"/>
    <w:rsid w:val="007774C6"/>
    <w:rsid w:val="00777FF0"/>
    <w:rsid w:val="007827BC"/>
    <w:rsid w:val="00783AF1"/>
    <w:rsid w:val="007841A6"/>
    <w:rsid w:val="007867F7"/>
    <w:rsid w:val="00791AD9"/>
    <w:rsid w:val="00791DC9"/>
    <w:rsid w:val="0079265B"/>
    <w:rsid w:val="00792C8C"/>
    <w:rsid w:val="00792D21"/>
    <w:rsid w:val="00793902"/>
    <w:rsid w:val="00793931"/>
    <w:rsid w:val="007947F5"/>
    <w:rsid w:val="007950ED"/>
    <w:rsid w:val="007A0BA3"/>
    <w:rsid w:val="007A17B9"/>
    <w:rsid w:val="007A1D76"/>
    <w:rsid w:val="007A2DE0"/>
    <w:rsid w:val="007A3802"/>
    <w:rsid w:val="007A3DA9"/>
    <w:rsid w:val="007A42A4"/>
    <w:rsid w:val="007B08B9"/>
    <w:rsid w:val="007B0FBC"/>
    <w:rsid w:val="007B2136"/>
    <w:rsid w:val="007B2A41"/>
    <w:rsid w:val="007B3B7A"/>
    <w:rsid w:val="007B4BF9"/>
    <w:rsid w:val="007B53F3"/>
    <w:rsid w:val="007B5742"/>
    <w:rsid w:val="007B64E9"/>
    <w:rsid w:val="007B6949"/>
    <w:rsid w:val="007C0DD4"/>
    <w:rsid w:val="007C24AC"/>
    <w:rsid w:val="007C40A5"/>
    <w:rsid w:val="007C487C"/>
    <w:rsid w:val="007C5789"/>
    <w:rsid w:val="007C6D04"/>
    <w:rsid w:val="007C74BD"/>
    <w:rsid w:val="007D0641"/>
    <w:rsid w:val="007D176D"/>
    <w:rsid w:val="007D1BC4"/>
    <w:rsid w:val="007D203D"/>
    <w:rsid w:val="007D2522"/>
    <w:rsid w:val="007D3555"/>
    <w:rsid w:val="007D42CC"/>
    <w:rsid w:val="007D46EF"/>
    <w:rsid w:val="007D6D82"/>
    <w:rsid w:val="007E16B1"/>
    <w:rsid w:val="007E2793"/>
    <w:rsid w:val="007E386A"/>
    <w:rsid w:val="007E3FF1"/>
    <w:rsid w:val="007E4B76"/>
    <w:rsid w:val="007E6BCF"/>
    <w:rsid w:val="007E721B"/>
    <w:rsid w:val="007F3563"/>
    <w:rsid w:val="007F3648"/>
    <w:rsid w:val="007F3FBF"/>
    <w:rsid w:val="007F59E3"/>
    <w:rsid w:val="007F67BB"/>
    <w:rsid w:val="007F743A"/>
    <w:rsid w:val="0080395C"/>
    <w:rsid w:val="008044EA"/>
    <w:rsid w:val="0081162E"/>
    <w:rsid w:val="0081204E"/>
    <w:rsid w:val="00813096"/>
    <w:rsid w:val="00814F9B"/>
    <w:rsid w:val="008208BF"/>
    <w:rsid w:val="00822033"/>
    <w:rsid w:val="008242E8"/>
    <w:rsid w:val="008252B4"/>
    <w:rsid w:val="00825E92"/>
    <w:rsid w:val="0082739E"/>
    <w:rsid w:val="00827F9C"/>
    <w:rsid w:val="00834E3E"/>
    <w:rsid w:val="00836557"/>
    <w:rsid w:val="00837C40"/>
    <w:rsid w:val="00842CB9"/>
    <w:rsid w:val="00843532"/>
    <w:rsid w:val="00844A37"/>
    <w:rsid w:val="008450D6"/>
    <w:rsid w:val="008470D6"/>
    <w:rsid w:val="00847FD3"/>
    <w:rsid w:val="008511BB"/>
    <w:rsid w:val="0085197E"/>
    <w:rsid w:val="0085416E"/>
    <w:rsid w:val="00856433"/>
    <w:rsid w:val="0085643D"/>
    <w:rsid w:val="00857C01"/>
    <w:rsid w:val="00857D2C"/>
    <w:rsid w:val="0086052E"/>
    <w:rsid w:val="008610F7"/>
    <w:rsid w:val="00863DE4"/>
    <w:rsid w:val="00865A88"/>
    <w:rsid w:val="00870974"/>
    <w:rsid w:val="00871C83"/>
    <w:rsid w:val="0087225A"/>
    <w:rsid w:val="00872315"/>
    <w:rsid w:val="00877B4E"/>
    <w:rsid w:val="008800DC"/>
    <w:rsid w:val="00880F65"/>
    <w:rsid w:val="008821D5"/>
    <w:rsid w:val="008849B9"/>
    <w:rsid w:val="00884B8D"/>
    <w:rsid w:val="0088548E"/>
    <w:rsid w:val="0088704F"/>
    <w:rsid w:val="008913F0"/>
    <w:rsid w:val="008922E4"/>
    <w:rsid w:val="0089319D"/>
    <w:rsid w:val="008A26AB"/>
    <w:rsid w:val="008A59EF"/>
    <w:rsid w:val="008B2207"/>
    <w:rsid w:val="008B2308"/>
    <w:rsid w:val="008C07BC"/>
    <w:rsid w:val="008C144A"/>
    <w:rsid w:val="008C2785"/>
    <w:rsid w:val="008C2AE6"/>
    <w:rsid w:val="008C5AAF"/>
    <w:rsid w:val="008C6338"/>
    <w:rsid w:val="008D213B"/>
    <w:rsid w:val="008D272F"/>
    <w:rsid w:val="008D38F5"/>
    <w:rsid w:val="008D55F7"/>
    <w:rsid w:val="008D69D1"/>
    <w:rsid w:val="008E0202"/>
    <w:rsid w:val="008E2677"/>
    <w:rsid w:val="008E2ACC"/>
    <w:rsid w:val="008E364D"/>
    <w:rsid w:val="008E5374"/>
    <w:rsid w:val="008E760E"/>
    <w:rsid w:val="008F2F4F"/>
    <w:rsid w:val="008F4DE4"/>
    <w:rsid w:val="008F51EB"/>
    <w:rsid w:val="008F52DC"/>
    <w:rsid w:val="008F6907"/>
    <w:rsid w:val="009059C3"/>
    <w:rsid w:val="00906411"/>
    <w:rsid w:val="009074F3"/>
    <w:rsid w:val="009077A6"/>
    <w:rsid w:val="00912820"/>
    <w:rsid w:val="0091466E"/>
    <w:rsid w:val="00917BB4"/>
    <w:rsid w:val="00920961"/>
    <w:rsid w:val="00920A6D"/>
    <w:rsid w:val="00920B2A"/>
    <w:rsid w:val="0092157D"/>
    <w:rsid w:val="00922835"/>
    <w:rsid w:val="009236A6"/>
    <w:rsid w:val="009243B6"/>
    <w:rsid w:val="00925B0B"/>
    <w:rsid w:val="00925B4D"/>
    <w:rsid w:val="00926A08"/>
    <w:rsid w:val="0093187B"/>
    <w:rsid w:val="00931CB2"/>
    <w:rsid w:val="00932FCA"/>
    <w:rsid w:val="00935299"/>
    <w:rsid w:val="00936FED"/>
    <w:rsid w:val="00937CC4"/>
    <w:rsid w:val="009406F4"/>
    <w:rsid w:val="00942159"/>
    <w:rsid w:val="0094231D"/>
    <w:rsid w:val="00942873"/>
    <w:rsid w:val="00942FEC"/>
    <w:rsid w:val="009438F1"/>
    <w:rsid w:val="009455D4"/>
    <w:rsid w:val="00951527"/>
    <w:rsid w:val="00953040"/>
    <w:rsid w:val="009530A9"/>
    <w:rsid w:val="009547E2"/>
    <w:rsid w:val="00955219"/>
    <w:rsid w:val="009573E7"/>
    <w:rsid w:val="00957D45"/>
    <w:rsid w:val="00960B6E"/>
    <w:rsid w:val="00960EF7"/>
    <w:rsid w:val="0096258B"/>
    <w:rsid w:val="0096318C"/>
    <w:rsid w:val="00964AE4"/>
    <w:rsid w:val="00965103"/>
    <w:rsid w:val="00967DB6"/>
    <w:rsid w:val="0097037A"/>
    <w:rsid w:val="009738B7"/>
    <w:rsid w:val="00973BAF"/>
    <w:rsid w:val="00976BCA"/>
    <w:rsid w:val="0098099A"/>
    <w:rsid w:val="00982D5C"/>
    <w:rsid w:val="00984384"/>
    <w:rsid w:val="0098467D"/>
    <w:rsid w:val="009A0783"/>
    <w:rsid w:val="009A1479"/>
    <w:rsid w:val="009A201B"/>
    <w:rsid w:val="009A3729"/>
    <w:rsid w:val="009A4170"/>
    <w:rsid w:val="009A4F53"/>
    <w:rsid w:val="009A5315"/>
    <w:rsid w:val="009A70B9"/>
    <w:rsid w:val="009A74EB"/>
    <w:rsid w:val="009A7959"/>
    <w:rsid w:val="009A7BE2"/>
    <w:rsid w:val="009B3076"/>
    <w:rsid w:val="009B3381"/>
    <w:rsid w:val="009B3AD6"/>
    <w:rsid w:val="009B3F51"/>
    <w:rsid w:val="009C32AC"/>
    <w:rsid w:val="009C4181"/>
    <w:rsid w:val="009C4773"/>
    <w:rsid w:val="009C542E"/>
    <w:rsid w:val="009C7B2F"/>
    <w:rsid w:val="009D0EB0"/>
    <w:rsid w:val="009D32BE"/>
    <w:rsid w:val="009D360F"/>
    <w:rsid w:val="009D4DCF"/>
    <w:rsid w:val="009D6466"/>
    <w:rsid w:val="009D65E1"/>
    <w:rsid w:val="009D75E3"/>
    <w:rsid w:val="009E17EF"/>
    <w:rsid w:val="009E3EEF"/>
    <w:rsid w:val="009E7078"/>
    <w:rsid w:val="009F1733"/>
    <w:rsid w:val="00A00777"/>
    <w:rsid w:val="00A00DBC"/>
    <w:rsid w:val="00A05A79"/>
    <w:rsid w:val="00A07172"/>
    <w:rsid w:val="00A10DC0"/>
    <w:rsid w:val="00A10EDD"/>
    <w:rsid w:val="00A114D0"/>
    <w:rsid w:val="00A121E2"/>
    <w:rsid w:val="00A12477"/>
    <w:rsid w:val="00A12DA6"/>
    <w:rsid w:val="00A133E7"/>
    <w:rsid w:val="00A14F9A"/>
    <w:rsid w:val="00A151DD"/>
    <w:rsid w:val="00A15505"/>
    <w:rsid w:val="00A209E2"/>
    <w:rsid w:val="00A210D5"/>
    <w:rsid w:val="00A21A7D"/>
    <w:rsid w:val="00A22DCB"/>
    <w:rsid w:val="00A23BF4"/>
    <w:rsid w:val="00A24CCB"/>
    <w:rsid w:val="00A26FC0"/>
    <w:rsid w:val="00A272A6"/>
    <w:rsid w:val="00A2744C"/>
    <w:rsid w:val="00A30BBA"/>
    <w:rsid w:val="00A3157A"/>
    <w:rsid w:val="00A31A4F"/>
    <w:rsid w:val="00A31BEB"/>
    <w:rsid w:val="00A320D9"/>
    <w:rsid w:val="00A333C2"/>
    <w:rsid w:val="00A37CF7"/>
    <w:rsid w:val="00A42FD4"/>
    <w:rsid w:val="00A43526"/>
    <w:rsid w:val="00A465E1"/>
    <w:rsid w:val="00A4752E"/>
    <w:rsid w:val="00A5007A"/>
    <w:rsid w:val="00A50444"/>
    <w:rsid w:val="00A509E1"/>
    <w:rsid w:val="00A51EB2"/>
    <w:rsid w:val="00A55757"/>
    <w:rsid w:val="00A62835"/>
    <w:rsid w:val="00A65B68"/>
    <w:rsid w:val="00A67AE7"/>
    <w:rsid w:val="00A71F8E"/>
    <w:rsid w:val="00A72C5A"/>
    <w:rsid w:val="00A74218"/>
    <w:rsid w:val="00A747EB"/>
    <w:rsid w:val="00A75319"/>
    <w:rsid w:val="00A759A5"/>
    <w:rsid w:val="00A76765"/>
    <w:rsid w:val="00A77C17"/>
    <w:rsid w:val="00A77F86"/>
    <w:rsid w:val="00A822B2"/>
    <w:rsid w:val="00A86AA5"/>
    <w:rsid w:val="00A924CD"/>
    <w:rsid w:val="00A93A07"/>
    <w:rsid w:val="00A93F54"/>
    <w:rsid w:val="00A949EA"/>
    <w:rsid w:val="00A94FA7"/>
    <w:rsid w:val="00A95686"/>
    <w:rsid w:val="00A95EF7"/>
    <w:rsid w:val="00A97B7D"/>
    <w:rsid w:val="00AA2B2A"/>
    <w:rsid w:val="00AA3390"/>
    <w:rsid w:val="00AA4976"/>
    <w:rsid w:val="00AA5F1E"/>
    <w:rsid w:val="00AA6C4B"/>
    <w:rsid w:val="00AA6E7D"/>
    <w:rsid w:val="00AA759B"/>
    <w:rsid w:val="00AA7B30"/>
    <w:rsid w:val="00AA7E46"/>
    <w:rsid w:val="00AB2325"/>
    <w:rsid w:val="00AB2848"/>
    <w:rsid w:val="00AB53D1"/>
    <w:rsid w:val="00AB561D"/>
    <w:rsid w:val="00AB6401"/>
    <w:rsid w:val="00AB6BF8"/>
    <w:rsid w:val="00AB78AA"/>
    <w:rsid w:val="00AC2C0D"/>
    <w:rsid w:val="00AC37C5"/>
    <w:rsid w:val="00AD1FEA"/>
    <w:rsid w:val="00AD26FC"/>
    <w:rsid w:val="00AD3860"/>
    <w:rsid w:val="00AD3D81"/>
    <w:rsid w:val="00AD518B"/>
    <w:rsid w:val="00AD55ED"/>
    <w:rsid w:val="00AD5CEF"/>
    <w:rsid w:val="00AE09DF"/>
    <w:rsid w:val="00AE0C59"/>
    <w:rsid w:val="00AE26F2"/>
    <w:rsid w:val="00AE4DC6"/>
    <w:rsid w:val="00AE5168"/>
    <w:rsid w:val="00AE596C"/>
    <w:rsid w:val="00AE60C5"/>
    <w:rsid w:val="00AE781E"/>
    <w:rsid w:val="00AF2D62"/>
    <w:rsid w:val="00AF3014"/>
    <w:rsid w:val="00AF326B"/>
    <w:rsid w:val="00B02044"/>
    <w:rsid w:val="00B0254C"/>
    <w:rsid w:val="00B04C71"/>
    <w:rsid w:val="00B05392"/>
    <w:rsid w:val="00B060B9"/>
    <w:rsid w:val="00B1063E"/>
    <w:rsid w:val="00B11176"/>
    <w:rsid w:val="00B12542"/>
    <w:rsid w:val="00B12C59"/>
    <w:rsid w:val="00B12D31"/>
    <w:rsid w:val="00B12F97"/>
    <w:rsid w:val="00B14542"/>
    <w:rsid w:val="00B1594D"/>
    <w:rsid w:val="00B15D9D"/>
    <w:rsid w:val="00B166EC"/>
    <w:rsid w:val="00B16AE7"/>
    <w:rsid w:val="00B20A4B"/>
    <w:rsid w:val="00B23BD1"/>
    <w:rsid w:val="00B24885"/>
    <w:rsid w:val="00B2677C"/>
    <w:rsid w:val="00B27B9D"/>
    <w:rsid w:val="00B30A3E"/>
    <w:rsid w:val="00B31155"/>
    <w:rsid w:val="00B327FD"/>
    <w:rsid w:val="00B33585"/>
    <w:rsid w:val="00B34018"/>
    <w:rsid w:val="00B371FD"/>
    <w:rsid w:val="00B42E51"/>
    <w:rsid w:val="00B466BF"/>
    <w:rsid w:val="00B478F3"/>
    <w:rsid w:val="00B47976"/>
    <w:rsid w:val="00B47A13"/>
    <w:rsid w:val="00B516B6"/>
    <w:rsid w:val="00B528C8"/>
    <w:rsid w:val="00B53E2C"/>
    <w:rsid w:val="00B55314"/>
    <w:rsid w:val="00B555F7"/>
    <w:rsid w:val="00B60D14"/>
    <w:rsid w:val="00B61C38"/>
    <w:rsid w:val="00B61D9E"/>
    <w:rsid w:val="00B6222B"/>
    <w:rsid w:val="00B62E5F"/>
    <w:rsid w:val="00B64F70"/>
    <w:rsid w:val="00B6677F"/>
    <w:rsid w:val="00B670F3"/>
    <w:rsid w:val="00B67C5B"/>
    <w:rsid w:val="00B71249"/>
    <w:rsid w:val="00B721CE"/>
    <w:rsid w:val="00B7292F"/>
    <w:rsid w:val="00B760B4"/>
    <w:rsid w:val="00B76525"/>
    <w:rsid w:val="00B7676C"/>
    <w:rsid w:val="00B76798"/>
    <w:rsid w:val="00B83348"/>
    <w:rsid w:val="00B83762"/>
    <w:rsid w:val="00B8521B"/>
    <w:rsid w:val="00B85743"/>
    <w:rsid w:val="00B864C1"/>
    <w:rsid w:val="00B86E96"/>
    <w:rsid w:val="00B9162D"/>
    <w:rsid w:val="00B9174F"/>
    <w:rsid w:val="00B94D93"/>
    <w:rsid w:val="00B9598B"/>
    <w:rsid w:val="00B9717F"/>
    <w:rsid w:val="00BA2A4A"/>
    <w:rsid w:val="00BA2C2C"/>
    <w:rsid w:val="00BA6D74"/>
    <w:rsid w:val="00BB1062"/>
    <w:rsid w:val="00BB3701"/>
    <w:rsid w:val="00BB40AE"/>
    <w:rsid w:val="00BB46F6"/>
    <w:rsid w:val="00BB752E"/>
    <w:rsid w:val="00BC0BB9"/>
    <w:rsid w:val="00BC0D76"/>
    <w:rsid w:val="00BC13F1"/>
    <w:rsid w:val="00BC2D77"/>
    <w:rsid w:val="00BC2F59"/>
    <w:rsid w:val="00BC390B"/>
    <w:rsid w:val="00BC4248"/>
    <w:rsid w:val="00BC5CC5"/>
    <w:rsid w:val="00BC7DD4"/>
    <w:rsid w:val="00BD15FB"/>
    <w:rsid w:val="00BD2123"/>
    <w:rsid w:val="00BD32E7"/>
    <w:rsid w:val="00BE2C09"/>
    <w:rsid w:val="00BE3EE6"/>
    <w:rsid w:val="00BE4F07"/>
    <w:rsid w:val="00BE7B44"/>
    <w:rsid w:val="00BF04C2"/>
    <w:rsid w:val="00BF2854"/>
    <w:rsid w:val="00BF2D35"/>
    <w:rsid w:val="00BF58F6"/>
    <w:rsid w:val="00BF5C02"/>
    <w:rsid w:val="00C0028D"/>
    <w:rsid w:val="00C01B11"/>
    <w:rsid w:val="00C0239B"/>
    <w:rsid w:val="00C03D4B"/>
    <w:rsid w:val="00C07489"/>
    <w:rsid w:val="00C10584"/>
    <w:rsid w:val="00C10FFA"/>
    <w:rsid w:val="00C14242"/>
    <w:rsid w:val="00C144D3"/>
    <w:rsid w:val="00C14818"/>
    <w:rsid w:val="00C15BEB"/>
    <w:rsid w:val="00C16C69"/>
    <w:rsid w:val="00C202CB"/>
    <w:rsid w:val="00C20CDF"/>
    <w:rsid w:val="00C22ABA"/>
    <w:rsid w:val="00C24446"/>
    <w:rsid w:val="00C2498B"/>
    <w:rsid w:val="00C26165"/>
    <w:rsid w:val="00C31177"/>
    <w:rsid w:val="00C3301A"/>
    <w:rsid w:val="00C330F7"/>
    <w:rsid w:val="00C343FC"/>
    <w:rsid w:val="00C35525"/>
    <w:rsid w:val="00C376BD"/>
    <w:rsid w:val="00C37869"/>
    <w:rsid w:val="00C40FEA"/>
    <w:rsid w:val="00C41A33"/>
    <w:rsid w:val="00C4213E"/>
    <w:rsid w:val="00C467B7"/>
    <w:rsid w:val="00C46A83"/>
    <w:rsid w:val="00C46DF3"/>
    <w:rsid w:val="00C5449C"/>
    <w:rsid w:val="00C55651"/>
    <w:rsid w:val="00C556F4"/>
    <w:rsid w:val="00C562C1"/>
    <w:rsid w:val="00C566DC"/>
    <w:rsid w:val="00C61281"/>
    <w:rsid w:val="00C63419"/>
    <w:rsid w:val="00C63A37"/>
    <w:rsid w:val="00C63EB9"/>
    <w:rsid w:val="00C640C7"/>
    <w:rsid w:val="00C64169"/>
    <w:rsid w:val="00C65980"/>
    <w:rsid w:val="00C65F9F"/>
    <w:rsid w:val="00C66DEA"/>
    <w:rsid w:val="00C6798A"/>
    <w:rsid w:val="00C73261"/>
    <w:rsid w:val="00C7370F"/>
    <w:rsid w:val="00C764DF"/>
    <w:rsid w:val="00C76D15"/>
    <w:rsid w:val="00C7772F"/>
    <w:rsid w:val="00C814B7"/>
    <w:rsid w:val="00C82451"/>
    <w:rsid w:val="00C83C1C"/>
    <w:rsid w:val="00C83CEA"/>
    <w:rsid w:val="00C84529"/>
    <w:rsid w:val="00C8648A"/>
    <w:rsid w:val="00C879D2"/>
    <w:rsid w:val="00C90539"/>
    <w:rsid w:val="00C90F4F"/>
    <w:rsid w:val="00C9180F"/>
    <w:rsid w:val="00C96172"/>
    <w:rsid w:val="00C9697C"/>
    <w:rsid w:val="00C97DD0"/>
    <w:rsid w:val="00CA22A7"/>
    <w:rsid w:val="00CA4A05"/>
    <w:rsid w:val="00CA4A48"/>
    <w:rsid w:val="00CA64F1"/>
    <w:rsid w:val="00CB1E9E"/>
    <w:rsid w:val="00CB20B1"/>
    <w:rsid w:val="00CB26B8"/>
    <w:rsid w:val="00CB3823"/>
    <w:rsid w:val="00CB45C1"/>
    <w:rsid w:val="00CB4C03"/>
    <w:rsid w:val="00CB4D7C"/>
    <w:rsid w:val="00CB59F4"/>
    <w:rsid w:val="00CC1FBE"/>
    <w:rsid w:val="00CC35F5"/>
    <w:rsid w:val="00CC66AE"/>
    <w:rsid w:val="00CD0585"/>
    <w:rsid w:val="00CD0878"/>
    <w:rsid w:val="00CD1549"/>
    <w:rsid w:val="00CD29A8"/>
    <w:rsid w:val="00CD4340"/>
    <w:rsid w:val="00CD4E0B"/>
    <w:rsid w:val="00CD61F7"/>
    <w:rsid w:val="00CD7A96"/>
    <w:rsid w:val="00CD7B23"/>
    <w:rsid w:val="00CD7B55"/>
    <w:rsid w:val="00CE11E3"/>
    <w:rsid w:val="00CE122F"/>
    <w:rsid w:val="00CE238D"/>
    <w:rsid w:val="00CE36C1"/>
    <w:rsid w:val="00CE3D55"/>
    <w:rsid w:val="00CE4DFF"/>
    <w:rsid w:val="00CE6C88"/>
    <w:rsid w:val="00CF3B78"/>
    <w:rsid w:val="00CF43FB"/>
    <w:rsid w:val="00CF76FE"/>
    <w:rsid w:val="00CF771B"/>
    <w:rsid w:val="00CF79A3"/>
    <w:rsid w:val="00D005AA"/>
    <w:rsid w:val="00D017F4"/>
    <w:rsid w:val="00D03BBC"/>
    <w:rsid w:val="00D06E1D"/>
    <w:rsid w:val="00D06F26"/>
    <w:rsid w:val="00D07360"/>
    <w:rsid w:val="00D07C0E"/>
    <w:rsid w:val="00D116ED"/>
    <w:rsid w:val="00D1177D"/>
    <w:rsid w:val="00D1218D"/>
    <w:rsid w:val="00D12305"/>
    <w:rsid w:val="00D129B8"/>
    <w:rsid w:val="00D12B0A"/>
    <w:rsid w:val="00D14153"/>
    <w:rsid w:val="00D15A5D"/>
    <w:rsid w:val="00D215D6"/>
    <w:rsid w:val="00D22F8B"/>
    <w:rsid w:val="00D25161"/>
    <w:rsid w:val="00D25AA8"/>
    <w:rsid w:val="00D25DDE"/>
    <w:rsid w:val="00D25F22"/>
    <w:rsid w:val="00D26CC5"/>
    <w:rsid w:val="00D30CE3"/>
    <w:rsid w:val="00D314BF"/>
    <w:rsid w:val="00D37339"/>
    <w:rsid w:val="00D404B7"/>
    <w:rsid w:val="00D40A20"/>
    <w:rsid w:val="00D42083"/>
    <w:rsid w:val="00D450FB"/>
    <w:rsid w:val="00D5117A"/>
    <w:rsid w:val="00D51A6C"/>
    <w:rsid w:val="00D52F90"/>
    <w:rsid w:val="00D56010"/>
    <w:rsid w:val="00D56EFB"/>
    <w:rsid w:val="00D574AD"/>
    <w:rsid w:val="00D60044"/>
    <w:rsid w:val="00D61818"/>
    <w:rsid w:val="00D622BD"/>
    <w:rsid w:val="00D63F5C"/>
    <w:rsid w:val="00D663D7"/>
    <w:rsid w:val="00D66A10"/>
    <w:rsid w:val="00D702CA"/>
    <w:rsid w:val="00D70AA2"/>
    <w:rsid w:val="00D70E8A"/>
    <w:rsid w:val="00D72A73"/>
    <w:rsid w:val="00D756C3"/>
    <w:rsid w:val="00D75756"/>
    <w:rsid w:val="00D7658B"/>
    <w:rsid w:val="00D80262"/>
    <w:rsid w:val="00D80446"/>
    <w:rsid w:val="00D820A4"/>
    <w:rsid w:val="00D84D47"/>
    <w:rsid w:val="00D85665"/>
    <w:rsid w:val="00D85916"/>
    <w:rsid w:val="00D85C3F"/>
    <w:rsid w:val="00D932BD"/>
    <w:rsid w:val="00D94447"/>
    <w:rsid w:val="00D952DC"/>
    <w:rsid w:val="00DA081B"/>
    <w:rsid w:val="00DA15D1"/>
    <w:rsid w:val="00DA23C6"/>
    <w:rsid w:val="00DA31DD"/>
    <w:rsid w:val="00DA34D4"/>
    <w:rsid w:val="00DA359A"/>
    <w:rsid w:val="00DA4BA1"/>
    <w:rsid w:val="00DA4CA2"/>
    <w:rsid w:val="00DB18A2"/>
    <w:rsid w:val="00DB18CB"/>
    <w:rsid w:val="00DB2E8F"/>
    <w:rsid w:val="00DB3E7B"/>
    <w:rsid w:val="00DB528C"/>
    <w:rsid w:val="00DB68C8"/>
    <w:rsid w:val="00DC231D"/>
    <w:rsid w:val="00DC6D25"/>
    <w:rsid w:val="00DD1061"/>
    <w:rsid w:val="00DD16CB"/>
    <w:rsid w:val="00DD1ADA"/>
    <w:rsid w:val="00DD2F7D"/>
    <w:rsid w:val="00DD3027"/>
    <w:rsid w:val="00DD58DC"/>
    <w:rsid w:val="00DD6691"/>
    <w:rsid w:val="00DD696B"/>
    <w:rsid w:val="00DE0EE5"/>
    <w:rsid w:val="00DE0F90"/>
    <w:rsid w:val="00DE2ACF"/>
    <w:rsid w:val="00DE2B64"/>
    <w:rsid w:val="00DE6450"/>
    <w:rsid w:val="00DE6A97"/>
    <w:rsid w:val="00DF0ABD"/>
    <w:rsid w:val="00DF121E"/>
    <w:rsid w:val="00DF18B3"/>
    <w:rsid w:val="00DF1AA9"/>
    <w:rsid w:val="00DF25EC"/>
    <w:rsid w:val="00DF272A"/>
    <w:rsid w:val="00DF4BF8"/>
    <w:rsid w:val="00DF54F9"/>
    <w:rsid w:val="00DF5F90"/>
    <w:rsid w:val="00DF78E4"/>
    <w:rsid w:val="00E025E1"/>
    <w:rsid w:val="00E03091"/>
    <w:rsid w:val="00E038AB"/>
    <w:rsid w:val="00E04590"/>
    <w:rsid w:val="00E11BFE"/>
    <w:rsid w:val="00E124EE"/>
    <w:rsid w:val="00E12A96"/>
    <w:rsid w:val="00E12B27"/>
    <w:rsid w:val="00E20BBB"/>
    <w:rsid w:val="00E22634"/>
    <w:rsid w:val="00E2292B"/>
    <w:rsid w:val="00E23128"/>
    <w:rsid w:val="00E23C7B"/>
    <w:rsid w:val="00E25449"/>
    <w:rsid w:val="00E260E7"/>
    <w:rsid w:val="00E31C0A"/>
    <w:rsid w:val="00E34292"/>
    <w:rsid w:val="00E34475"/>
    <w:rsid w:val="00E36D1D"/>
    <w:rsid w:val="00E40B36"/>
    <w:rsid w:val="00E42261"/>
    <w:rsid w:val="00E42380"/>
    <w:rsid w:val="00E526CB"/>
    <w:rsid w:val="00E53A04"/>
    <w:rsid w:val="00E54789"/>
    <w:rsid w:val="00E5630C"/>
    <w:rsid w:val="00E57E1D"/>
    <w:rsid w:val="00E60D68"/>
    <w:rsid w:val="00E61331"/>
    <w:rsid w:val="00E61FE9"/>
    <w:rsid w:val="00E6331B"/>
    <w:rsid w:val="00E63BCD"/>
    <w:rsid w:val="00E641D8"/>
    <w:rsid w:val="00E644DF"/>
    <w:rsid w:val="00E661E5"/>
    <w:rsid w:val="00E66730"/>
    <w:rsid w:val="00E66855"/>
    <w:rsid w:val="00E6718F"/>
    <w:rsid w:val="00E67DFC"/>
    <w:rsid w:val="00E71D4F"/>
    <w:rsid w:val="00E7346B"/>
    <w:rsid w:val="00E75217"/>
    <w:rsid w:val="00E75346"/>
    <w:rsid w:val="00E77A17"/>
    <w:rsid w:val="00E80D93"/>
    <w:rsid w:val="00E821B5"/>
    <w:rsid w:val="00E82333"/>
    <w:rsid w:val="00E83A19"/>
    <w:rsid w:val="00E83D5A"/>
    <w:rsid w:val="00E840E2"/>
    <w:rsid w:val="00E84532"/>
    <w:rsid w:val="00E84D7F"/>
    <w:rsid w:val="00E862FE"/>
    <w:rsid w:val="00E86CCC"/>
    <w:rsid w:val="00E86E00"/>
    <w:rsid w:val="00E8794D"/>
    <w:rsid w:val="00E87E68"/>
    <w:rsid w:val="00E91539"/>
    <w:rsid w:val="00E91EA1"/>
    <w:rsid w:val="00E92371"/>
    <w:rsid w:val="00E97734"/>
    <w:rsid w:val="00EA03D6"/>
    <w:rsid w:val="00EA0C8C"/>
    <w:rsid w:val="00EA2944"/>
    <w:rsid w:val="00EA313A"/>
    <w:rsid w:val="00EA371D"/>
    <w:rsid w:val="00EA3B4C"/>
    <w:rsid w:val="00EB1AA4"/>
    <w:rsid w:val="00EB4E9C"/>
    <w:rsid w:val="00EC1CAE"/>
    <w:rsid w:val="00EC3C2B"/>
    <w:rsid w:val="00EC4FAF"/>
    <w:rsid w:val="00EC5FBD"/>
    <w:rsid w:val="00EC7F6D"/>
    <w:rsid w:val="00ED08A7"/>
    <w:rsid w:val="00ED0E63"/>
    <w:rsid w:val="00ED13A0"/>
    <w:rsid w:val="00ED16E1"/>
    <w:rsid w:val="00ED1EA4"/>
    <w:rsid w:val="00ED2E82"/>
    <w:rsid w:val="00ED37C6"/>
    <w:rsid w:val="00ED3E29"/>
    <w:rsid w:val="00ED5FFD"/>
    <w:rsid w:val="00EE69EC"/>
    <w:rsid w:val="00EF2D98"/>
    <w:rsid w:val="00EF3388"/>
    <w:rsid w:val="00EF45C5"/>
    <w:rsid w:val="00EF4A81"/>
    <w:rsid w:val="00EF6707"/>
    <w:rsid w:val="00EF7D35"/>
    <w:rsid w:val="00F00926"/>
    <w:rsid w:val="00F03E98"/>
    <w:rsid w:val="00F05E69"/>
    <w:rsid w:val="00F1103E"/>
    <w:rsid w:val="00F116BC"/>
    <w:rsid w:val="00F11E89"/>
    <w:rsid w:val="00F124B5"/>
    <w:rsid w:val="00F16EF3"/>
    <w:rsid w:val="00F17F86"/>
    <w:rsid w:val="00F2166D"/>
    <w:rsid w:val="00F21EBB"/>
    <w:rsid w:val="00F22101"/>
    <w:rsid w:val="00F22120"/>
    <w:rsid w:val="00F22805"/>
    <w:rsid w:val="00F22C8C"/>
    <w:rsid w:val="00F248F1"/>
    <w:rsid w:val="00F25135"/>
    <w:rsid w:val="00F25290"/>
    <w:rsid w:val="00F2789B"/>
    <w:rsid w:val="00F3475E"/>
    <w:rsid w:val="00F34D5C"/>
    <w:rsid w:val="00F34F82"/>
    <w:rsid w:val="00F359E6"/>
    <w:rsid w:val="00F3664C"/>
    <w:rsid w:val="00F377ED"/>
    <w:rsid w:val="00F4177B"/>
    <w:rsid w:val="00F435ED"/>
    <w:rsid w:val="00F43A3D"/>
    <w:rsid w:val="00F4439F"/>
    <w:rsid w:val="00F44778"/>
    <w:rsid w:val="00F44C7F"/>
    <w:rsid w:val="00F45A8D"/>
    <w:rsid w:val="00F46F16"/>
    <w:rsid w:val="00F51873"/>
    <w:rsid w:val="00F52391"/>
    <w:rsid w:val="00F52486"/>
    <w:rsid w:val="00F53C9B"/>
    <w:rsid w:val="00F55C58"/>
    <w:rsid w:val="00F57ACB"/>
    <w:rsid w:val="00F60E69"/>
    <w:rsid w:val="00F614D0"/>
    <w:rsid w:val="00F62795"/>
    <w:rsid w:val="00F63F0D"/>
    <w:rsid w:val="00F64570"/>
    <w:rsid w:val="00F64A95"/>
    <w:rsid w:val="00F677EF"/>
    <w:rsid w:val="00F67FE7"/>
    <w:rsid w:val="00F70B44"/>
    <w:rsid w:val="00F70F4D"/>
    <w:rsid w:val="00F73028"/>
    <w:rsid w:val="00F739E1"/>
    <w:rsid w:val="00F74897"/>
    <w:rsid w:val="00F76208"/>
    <w:rsid w:val="00F7710A"/>
    <w:rsid w:val="00F86EDA"/>
    <w:rsid w:val="00F902BF"/>
    <w:rsid w:val="00F91C95"/>
    <w:rsid w:val="00F924B9"/>
    <w:rsid w:val="00F92E65"/>
    <w:rsid w:val="00F939A5"/>
    <w:rsid w:val="00F96F2C"/>
    <w:rsid w:val="00FA0850"/>
    <w:rsid w:val="00FA105F"/>
    <w:rsid w:val="00FA13A2"/>
    <w:rsid w:val="00FA18EA"/>
    <w:rsid w:val="00FA3E9E"/>
    <w:rsid w:val="00FA4717"/>
    <w:rsid w:val="00FA65AB"/>
    <w:rsid w:val="00FB1B9A"/>
    <w:rsid w:val="00FB1CC0"/>
    <w:rsid w:val="00FB214A"/>
    <w:rsid w:val="00FB2D18"/>
    <w:rsid w:val="00FC0F0C"/>
    <w:rsid w:val="00FC1263"/>
    <w:rsid w:val="00FC2069"/>
    <w:rsid w:val="00FC25FA"/>
    <w:rsid w:val="00FC50EF"/>
    <w:rsid w:val="00FC541A"/>
    <w:rsid w:val="00FC5E5C"/>
    <w:rsid w:val="00FD04C0"/>
    <w:rsid w:val="00FD1548"/>
    <w:rsid w:val="00FD28F0"/>
    <w:rsid w:val="00FD4080"/>
    <w:rsid w:val="00FD42CB"/>
    <w:rsid w:val="00FD504B"/>
    <w:rsid w:val="00FD5256"/>
    <w:rsid w:val="00FD55D7"/>
    <w:rsid w:val="00FD5AF6"/>
    <w:rsid w:val="00FE2CF6"/>
    <w:rsid w:val="00FE6AE7"/>
    <w:rsid w:val="00FE7751"/>
    <w:rsid w:val="00FF0449"/>
    <w:rsid w:val="00FF07C4"/>
    <w:rsid w:val="00FF1208"/>
    <w:rsid w:val="00FF421B"/>
    <w:rsid w:val="00FF522A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8B45D78-383A-4690-90F9-2FD9EBD5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777"/>
    <w:pPr>
      <w:ind w:left="720"/>
      <w:contextualSpacing/>
    </w:pPr>
  </w:style>
  <w:style w:type="table" w:styleId="a4">
    <w:name w:val="Table Grid"/>
    <w:basedOn w:val="a1"/>
    <w:uiPriority w:val="99"/>
    <w:rsid w:val="006F7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234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header"/>
    <w:basedOn w:val="a"/>
    <w:link w:val="a6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2B2A"/>
  </w:style>
  <w:style w:type="paragraph" w:styleId="a7">
    <w:name w:val="footer"/>
    <w:basedOn w:val="a"/>
    <w:link w:val="a8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2B2A"/>
  </w:style>
  <w:style w:type="paragraph" w:styleId="a9">
    <w:name w:val="Balloon Text"/>
    <w:basedOn w:val="a"/>
    <w:link w:val="a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76D"/>
    <w:rPr>
      <w:rFonts w:ascii="Tahoma" w:hAnsi="Tahoma" w:cs="Tahoma"/>
      <w:sz w:val="16"/>
      <w:szCs w:val="16"/>
    </w:rPr>
  </w:style>
  <w:style w:type="paragraph" w:customStyle="1" w:styleId="u">
    <w:name w:val="u"/>
    <w:basedOn w:val="a"/>
    <w:uiPriority w:val="99"/>
    <w:rsid w:val="00B7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B71249"/>
    <w:rPr>
      <w:rFonts w:cs="Times New Roman"/>
    </w:rPr>
  </w:style>
  <w:style w:type="paragraph" w:customStyle="1" w:styleId="uni">
    <w:name w:val="uni"/>
    <w:basedOn w:val="a"/>
    <w:uiPriority w:val="99"/>
    <w:rsid w:val="00B7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B71249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71249"/>
    <w:rPr>
      <w:rFonts w:ascii="Calibri" w:eastAsia="Calibri" w:hAnsi="Calibri" w:cs="Times New Roman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B71249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71249"/>
    <w:rPr>
      <w:rFonts w:ascii="Calibri" w:eastAsia="Calibri" w:hAnsi="Calibri" w:cs="Times New Roman"/>
    </w:rPr>
  </w:style>
  <w:style w:type="paragraph" w:styleId="2">
    <w:name w:val="Body Text First Indent 2"/>
    <w:basedOn w:val="ab"/>
    <w:link w:val="20"/>
    <w:rsid w:val="00B71249"/>
    <w:pPr>
      <w:spacing w:line="240" w:lineRule="auto"/>
      <w:ind w:firstLine="21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Красная строка 2 Знак"/>
    <w:basedOn w:val="ac"/>
    <w:link w:val="2"/>
    <w:rsid w:val="00B71249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73F12"/>
  </w:style>
  <w:style w:type="table" w:customStyle="1" w:styleId="10">
    <w:name w:val="Сетка таблицы1"/>
    <w:basedOn w:val="a1"/>
    <w:next w:val="a4"/>
    <w:uiPriority w:val="99"/>
    <w:rsid w:val="00673F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921565173049373E-2"/>
          <c:y val="7.820325129724047E-2"/>
          <c:w val="0.58895516580763163"/>
          <c:h val="0.87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год</c:v>
                </c:pt>
              </c:strCache>
            </c:strRef>
          </c:tx>
          <c:explosion val="15"/>
          <c:dPt>
            <c:idx val="0"/>
            <c:bubble3D val="0"/>
            <c:spPr>
              <a:solidFill>
                <a:srgbClr val="E937BA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521-4AAD-8480-9D5B366D9086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521-4AAD-8480-9D5B366D9086}"/>
              </c:ext>
            </c:extLst>
          </c:dPt>
          <c:dPt>
            <c:idx val="2"/>
            <c:bubble3D val="0"/>
            <c:spPr>
              <a:solidFill>
                <a:srgbClr val="FA9F26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521-4AAD-8480-9D5B366D9086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521-4AAD-8480-9D5B366D9086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521-4AAD-8480-9D5B366D9086}"/>
              </c:ext>
            </c:extLst>
          </c:dPt>
          <c:dPt>
            <c:idx val="5"/>
            <c:bubble3D val="0"/>
            <c:spPr>
              <a:solidFill>
                <a:srgbClr val="FF99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6521-4AAD-8480-9D5B366D9086}"/>
              </c:ext>
            </c:extLst>
          </c:dPt>
          <c:dPt>
            <c:idx val="6"/>
            <c:bubble3D val="0"/>
            <c:spPr>
              <a:solidFill>
                <a:srgbClr val="823799"/>
              </a:solidFill>
            </c:spPr>
          </c:dPt>
          <c:dLbls>
            <c:dLbl>
              <c:idx val="0"/>
              <c:layout>
                <c:manualLayout>
                  <c:x val="-7.1869671607224753E-2"/>
                  <c:y val="-0.165193964299037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521-4AAD-8480-9D5B366D908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5340047735316879E-2"/>
                  <c:y val="4.5164599749030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521-4AAD-8480-9D5B366D908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1032497552148531E-3"/>
                  <c:y val="4.87733446759442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521-4AAD-8480-9D5B366D9086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9662506352019633E-3"/>
                  <c:y val="6.98831777021603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521-4AAD-8480-9D5B366D9086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6514153273569756E-3"/>
                  <c:y val="-5.63753787150819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6521-4AAD-8480-9D5B366D9086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1072004015715827E-2"/>
                  <c:y val="-3.43862342720191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6521-4AAD-8480-9D5B366D9086}"/>
                </c:ex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2018.8</c:v>
                </c:pt>
                <c:pt idx="1">
                  <c:v>18914.8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6521-4AAD-8480-9D5B366D90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549156519788555"/>
          <c:y val="9.8065594798715919E-2"/>
          <c:w val="0.31108240396173997"/>
          <c:h val="0.53146777423699987"/>
        </c:manualLayout>
      </c:layout>
      <c:overlay val="0"/>
      <c:txPr>
        <a:bodyPr/>
        <a:lstStyle/>
        <a:p>
          <a:pPr>
            <a:defRPr sz="12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921565173049373E-2"/>
          <c:y val="7.820325129724047E-2"/>
          <c:w val="0.58895516580763163"/>
          <c:h val="0.87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2022 год</c:v>
                </c:pt>
              </c:strCache>
            </c:strRef>
          </c:tx>
          <c:explosion val="15"/>
          <c:dPt>
            <c:idx val="0"/>
            <c:bubble3D val="0"/>
            <c:spPr>
              <a:solidFill>
                <a:srgbClr val="E937BA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521-4AAD-8480-9D5B366D9086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521-4AAD-8480-9D5B366D9086}"/>
              </c:ext>
            </c:extLst>
          </c:dPt>
          <c:dPt>
            <c:idx val="2"/>
            <c:bubble3D val="0"/>
            <c:spPr>
              <a:solidFill>
                <a:srgbClr val="FA9F26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521-4AAD-8480-9D5B366D9086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521-4AAD-8480-9D5B366D9086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521-4AAD-8480-9D5B366D9086}"/>
              </c:ext>
            </c:extLst>
          </c:dPt>
          <c:dPt>
            <c:idx val="5"/>
            <c:bubble3D val="0"/>
            <c:spPr>
              <a:solidFill>
                <a:srgbClr val="FF99FF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6521-4AAD-8480-9D5B366D9086}"/>
              </c:ext>
            </c:extLst>
          </c:dPt>
          <c:dPt>
            <c:idx val="6"/>
            <c:bubble3D val="0"/>
            <c:spPr>
              <a:solidFill>
                <a:srgbClr val="823799"/>
              </a:solidFill>
            </c:spPr>
          </c:dPt>
          <c:dLbls>
            <c:dLbl>
              <c:idx val="0"/>
              <c:layout>
                <c:manualLayout>
                  <c:x val="-7.1869671607224753E-2"/>
                  <c:y val="-0.165193964299037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521-4AAD-8480-9D5B366D908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5340047735316879E-2"/>
                  <c:y val="4.5164599749030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521-4AAD-8480-9D5B366D9086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1032497552148531E-3"/>
                  <c:y val="4.87733446759442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521-4AAD-8480-9D5B366D9086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9662506352019633E-3"/>
                  <c:y val="6.98831777021603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521-4AAD-8480-9D5B366D9086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6514153273569756E-3"/>
                  <c:y val="-5.63753787150819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6521-4AAD-8480-9D5B366D9086}"/>
                </c:ex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1072004015715827E-2"/>
                  <c:y val="-3.43862342720191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B-6521-4AAD-8480-9D5B366D9086}"/>
                </c:ext>
                <c:ext xmlns:c15="http://schemas.microsoft.com/office/drawing/2012/chart" uri="{CE6537A1-D6FC-4f65-9D91-7224C49458BB}"/>
              </c:extLst>
            </c:dLbl>
            <c:numFmt formatCode="#,##0.0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</c:v>
                </c:pt>
                <c:pt idx="6">
                  <c:v>Социальная политика</c:v>
                </c:pt>
                <c:pt idx="7">
                  <c:v>Обслуживание муниципального долга </c:v>
                </c:pt>
              </c:strCache>
            </c:strRef>
          </c:cat>
          <c:val>
            <c:numRef>
              <c:f>Лист1!$B$2:$B$9</c:f>
              <c:numCache>
                <c:formatCode>#,##0.0</c:formatCode>
                <c:ptCount val="8"/>
                <c:pt idx="0">
                  <c:v>10164.1</c:v>
                </c:pt>
                <c:pt idx="1">
                  <c:v>197</c:v>
                </c:pt>
                <c:pt idx="2">
                  <c:v>819.9</c:v>
                </c:pt>
                <c:pt idx="3">
                  <c:v>1775</c:v>
                </c:pt>
                <c:pt idx="4">
                  <c:v>60</c:v>
                </c:pt>
                <c:pt idx="5">
                  <c:v>7806.3</c:v>
                </c:pt>
                <c:pt idx="6">
                  <c:v>172</c:v>
                </c:pt>
                <c:pt idx="7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6521-4AAD-8480-9D5B366D908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</c:v>
                </c:pt>
                <c:pt idx="6">
                  <c:v>Социальная политика</c:v>
                </c:pt>
                <c:pt idx="7">
                  <c:v>Обслуживание муниципального долга 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D-6521-4AAD-8480-9D5B366D908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</c:v>
                </c:pt>
                <c:pt idx="6">
                  <c:v>Социальная политика</c:v>
                </c:pt>
                <c:pt idx="7">
                  <c:v>Обслуживание муниципального долга 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6521-4AAD-8480-9D5B366D90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5672593334634155"/>
          <c:y val="0.10236400171834903"/>
          <c:w val="0.33438149729395145"/>
          <c:h val="0.83530068945463454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3FFE1-3CA2-4473-8393-EC7C4EF87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1472</TotalTime>
  <Pages>16</Pages>
  <Words>5134</Words>
  <Characters>29267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 Слесарева</dc:creator>
  <cp:lastModifiedBy>Надежда Сергеевна Смирнова</cp:lastModifiedBy>
  <cp:revision>187</cp:revision>
  <cp:lastPrinted>2021-11-26T04:36:00Z</cp:lastPrinted>
  <dcterms:created xsi:type="dcterms:W3CDTF">2015-12-13T12:59:00Z</dcterms:created>
  <dcterms:modified xsi:type="dcterms:W3CDTF">2021-11-27T07:49:00Z</dcterms:modified>
</cp:coreProperties>
</file>