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2F081E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ЗАКЛЮЧЕНИЕ№ 01-</w:t>
      </w:r>
      <w:r w:rsidR="00BB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3228" w:rsidRPr="002D4742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Усть-Кутского муниципального образования от 2</w:t>
      </w:r>
      <w:r w:rsidR="002D4742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.12.201</w:t>
      </w:r>
      <w:r w:rsidR="002D4742">
        <w:rPr>
          <w:rFonts w:ascii="Times New Roman" w:hAnsi="Times New Roman" w:cs="Times New Roman"/>
          <w:b/>
          <w:sz w:val="28"/>
          <w:szCs w:val="28"/>
        </w:rPr>
        <w:t>9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2D4742">
        <w:rPr>
          <w:rFonts w:ascii="Times New Roman" w:hAnsi="Times New Roman" w:cs="Times New Roman"/>
          <w:b/>
          <w:sz w:val="28"/>
          <w:szCs w:val="28"/>
        </w:rPr>
        <w:t>242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Усть-Кутского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20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D4742">
        <w:rPr>
          <w:rFonts w:ascii="Times New Roman" w:hAnsi="Times New Roman" w:cs="Times New Roman"/>
          <w:b/>
          <w:sz w:val="28"/>
          <w:szCs w:val="28"/>
        </w:rPr>
        <w:t>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211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59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2270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Заключение)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D4742" w:rsidRPr="002D4742">
        <w:rPr>
          <w:rFonts w:ascii="Times New Roman" w:hAnsi="Times New Roman" w:cs="Times New Roman"/>
          <w:sz w:val="28"/>
          <w:szCs w:val="28"/>
        </w:rPr>
        <w:t>О внесении изменений в решение Думы Усть-Кутского муниципального образования от 23.12.2019 г. №242 «О бюджете Усть-Кутского муниципального образования на 2020 год и на плановый период 2021 и 2022 годов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частью 2 статьи 9 Федерального закона</w:t>
      </w:r>
      <w:r w:rsidR="00D020C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«О Контрольно-счетной комиссии Усть-Кутского муниципального образования», утвержденным решением Думы  УКМО от 30.08.2011 № 42, 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B611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 Думой УКМО в КСК для проведения экспертизы и дачи заключения о соблюдении бюджетного и иного законодательства</w:t>
      </w:r>
      <w:r w:rsidR="00EF00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D0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</w:t>
      </w:r>
      <w:r w:rsidR="00433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на очередной 20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анализ объективности планирования доходов и расходов бюджета.</w:t>
      </w:r>
    </w:p>
    <w:p w:rsidR="00FE2CB7" w:rsidRPr="00FE2CB7" w:rsidRDefault="00FE2CB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Заключения КСК УКМО была запрошена дополнительная информация по расшифровке расходов по подразделу </w:t>
      </w:r>
      <w:r w:rsidRPr="00FE2CB7">
        <w:rPr>
          <w:rFonts w:ascii="Times New Roman" w:eastAsia="Times New Roman" w:hAnsi="Times New Roman" w:cs="Times New Roman"/>
          <w:sz w:val="28"/>
          <w:szCs w:val="20"/>
          <w:lang w:eastAsia="ru-RU"/>
        </w:rPr>
        <w:t>11 01 «Физическая культура»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которая была подготовлена Финуправлением.</w:t>
      </w:r>
    </w:p>
    <w:p w:rsidR="00226D7A" w:rsidRP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Внесение изменений в районный бюджет на 20</w:t>
      </w:r>
      <w:r w:rsidR="002D4742">
        <w:rPr>
          <w:rFonts w:ascii="Times New Roman" w:hAnsi="Times New Roman" w:cs="Times New Roman"/>
          <w:sz w:val="28"/>
          <w:szCs w:val="28"/>
        </w:rPr>
        <w:t>20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D4742">
        <w:rPr>
          <w:rFonts w:ascii="Times New Roman" w:hAnsi="Times New Roman" w:cs="Times New Roman"/>
          <w:sz w:val="28"/>
          <w:szCs w:val="28"/>
        </w:rPr>
        <w:t>1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 202</w:t>
      </w:r>
      <w:r w:rsidR="002D4742">
        <w:rPr>
          <w:rFonts w:ascii="Times New Roman" w:hAnsi="Times New Roman" w:cs="Times New Roman"/>
          <w:sz w:val="28"/>
          <w:szCs w:val="28"/>
        </w:rPr>
        <w:t>2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F0935">
        <w:rPr>
          <w:rFonts w:ascii="Times New Roman" w:hAnsi="Times New Roman" w:cs="Times New Roman"/>
          <w:sz w:val="28"/>
          <w:szCs w:val="28"/>
        </w:rPr>
        <w:t>обусловлено необходимостью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611C" w:rsidRPr="004B611C" w:rsidRDefault="004B611C" w:rsidP="004B61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 уточнени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безвозмездных поступлений от бюджетов других уровней на 2020 год в соответствии с нормативно-правовыми актами главных распорядителей бюджетных средств областного бюджета;</w:t>
      </w:r>
    </w:p>
    <w:p w:rsidR="004B611C" w:rsidRPr="004B611C" w:rsidRDefault="004B611C" w:rsidP="004B61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текстовую часть решения Думы Усть-Кутского муниципального образования «О бюджете Усть-Кутского муниципального образования на 2020 год и плановый период 2021 и 2022 годов»;</w:t>
      </w:r>
    </w:p>
    <w:p w:rsidR="006658EB" w:rsidRPr="004B611C" w:rsidRDefault="006658EB" w:rsidP="004B61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уточнение кодов </w:t>
      </w: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11C" w:rsidRDefault="004B611C" w:rsidP="004B6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перераспределени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средств.</w:t>
      </w:r>
    </w:p>
    <w:p w:rsidR="009A4FAC" w:rsidRDefault="006F0935" w:rsidP="006F0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текущем году это </w:t>
      </w:r>
      <w:r w:rsidR="009A4FAC">
        <w:rPr>
          <w:rFonts w:ascii="Times New Roman" w:hAnsi="Times New Roman" w:cs="Times New Roman"/>
          <w:sz w:val="28"/>
          <w:szCs w:val="28"/>
        </w:rPr>
        <w:t>треть</w:t>
      </w:r>
      <w:r w:rsidR="008144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изменение бюджета УКМО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81441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1441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81441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A4F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0935" w:rsidRPr="00226D7A" w:rsidRDefault="009A4FAC" w:rsidP="009A4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Собственные доходные источники данным проектом решения Думы не меняются.</w:t>
      </w:r>
    </w:p>
    <w:tbl>
      <w:tblPr>
        <w:tblW w:w="10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064"/>
        <w:gridCol w:w="1780"/>
        <w:gridCol w:w="1543"/>
        <w:gridCol w:w="2068"/>
      </w:tblGrid>
      <w:tr w:rsidR="006F0935" w:rsidTr="001016CD">
        <w:trPr>
          <w:trHeight w:val="540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0935" w:rsidRPr="006F0935" w:rsidRDefault="006F0935" w:rsidP="00D37806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0935" w:rsidRPr="001016CD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Сравнительный анализ основных показателей</w:t>
            </w:r>
            <w:r w:rsidR="008716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районного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6F0935" w:rsidTr="001016CD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016CD" w:rsidTr="001016CD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1016CD" w:rsidRDefault="001016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75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Первоначальный бюджет </w:t>
            </w:r>
          </w:p>
          <w:p w:rsidR="006F0935" w:rsidRPr="001016C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на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75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бюджета </w:t>
            </w:r>
          </w:p>
          <w:p w:rsidR="006F0935" w:rsidRPr="001016CD" w:rsidRDefault="009A4FAC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  <w:r w:rsidR="006F0935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6F0935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1016CD" w:rsidRDefault="006F09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Отклонение </w:t>
            </w:r>
            <w:r w:rsidR="001016CD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(+), (-)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Темп роста к показателям первоначального бюджета</w:t>
            </w:r>
            <w:r w:rsidR="001016C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1016CD" w:rsidTr="00BA7FBD">
        <w:trPr>
          <w:trHeight w:val="10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BA7FBD" w:rsidRDefault="006F0935" w:rsidP="001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8144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1 116 015,0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7A21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128">
              <w:rPr>
                <w:rFonts w:ascii="Times New Roman" w:hAnsi="Times New Roman" w:cs="Times New Roman"/>
                <w:sz w:val="28"/>
                <w:szCs w:val="28"/>
              </w:rPr>
              <w:t> 083 795,0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-32 220,0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</w:tr>
      <w:tr w:rsidR="001016CD" w:rsidTr="00BA7FBD">
        <w:trPr>
          <w:trHeight w:val="5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BA7FBD" w:rsidRDefault="006F09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9A4FAC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128">
              <w:rPr>
                <w:rFonts w:ascii="Times New Roman" w:hAnsi="Times New Roman" w:cs="Times New Roman"/>
                <w:sz w:val="28"/>
                <w:szCs w:val="28"/>
              </w:rPr>
              <w:t> 279</w:t>
            </w:r>
            <w:r w:rsidR="009A4FAC">
              <w:rPr>
                <w:rFonts w:ascii="Times New Roman" w:hAnsi="Times New Roman" w:cs="Times New Roman"/>
                <w:sz w:val="28"/>
                <w:szCs w:val="28"/>
              </w:rPr>
              <w:t> 794,9</w:t>
            </w:r>
            <w:r w:rsidR="007A21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 w:rsidP="009A4FAC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9A4FAC">
              <w:rPr>
                <w:rFonts w:ascii="Times New Roman" w:hAnsi="Times New Roman" w:cs="Times New Roman"/>
                <w:sz w:val="28"/>
                <w:szCs w:val="28"/>
              </w:rPr>
              <w:t>31 026,2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 w:rsidP="009A4FAC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9A4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16CD" w:rsidTr="00BA7FBD">
        <w:trPr>
          <w:trHeight w:val="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BA7FBD" w:rsidRDefault="006F093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364 783,7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9A4FAC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00D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A2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  <w:r w:rsidR="009A4F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589,9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 w:rsidP="009A4FAC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A4FAC">
              <w:rPr>
                <w:rFonts w:ascii="Times New Roman" w:hAnsi="Times New Roman" w:cs="Times New Roman"/>
                <w:sz w:val="28"/>
                <w:szCs w:val="28"/>
              </w:rPr>
              <w:t> 193,8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1016CD" w:rsidTr="00BA7FBD">
        <w:trPr>
          <w:trHeight w:val="4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BA7FBD" w:rsidRDefault="006F093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6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455 092,0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9A4FAC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</w:t>
            </w:r>
            <w:r w:rsidR="007A2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9A4F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999,9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 w:rsidP="009A4FAC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+56</w:t>
            </w:r>
            <w:r w:rsidR="009A4FAC">
              <w:rPr>
                <w:rFonts w:ascii="Times New Roman" w:hAnsi="Times New Roman" w:cs="Times New Roman"/>
                <w:sz w:val="28"/>
                <w:szCs w:val="28"/>
              </w:rPr>
              <w:t> 907,9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1016CD" w:rsidTr="001016CD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BA7FBD" w:rsidRDefault="006F093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-90 308,3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7A212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0B1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A2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  <w:r w:rsidR="000B1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7A2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410</w:t>
            </w:r>
            <w:r w:rsidR="000B1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7A2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7A2128" w:rsidRDefault="007A2128">
            <w:pPr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28">
              <w:rPr>
                <w:rFonts w:ascii="Times New Roman" w:hAnsi="Times New Roman" w:cs="Times New Roman"/>
                <w:b/>
                <w:sz w:val="28"/>
                <w:szCs w:val="28"/>
              </w:rPr>
              <w:t>+58 101,7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7A2128" w:rsidRDefault="00C4489F">
            <w:pPr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164,3</w:t>
            </w:r>
          </w:p>
        </w:tc>
      </w:tr>
    </w:tbl>
    <w:p w:rsidR="001016CD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226D7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0B1CF8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доходов районного бюджета на 20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предлагается 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</w:t>
      </w:r>
      <w:r w:rsidR="009A4FA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велич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ить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492E45">
        <w:rPr>
          <w:rFonts w:ascii="Times New Roman" w:eastAsia="Calibri" w:hAnsi="Times New Roman" w:cs="Times New Roman"/>
          <w:sz w:val="28"/>
          <w:szCs w:val="28"/>
          <w:lang w:eastAsia="ru-RU"/>
        </w:rPr>
        <w:t>432,9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к плановым назначениям, утвержденным решением Думы УКМО от </w:t>
      </w:r>
      <w:r w:rsidR="00492E4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15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 w:rsidR="00492E4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06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.201</w:t>
      </w:r>
      <w:r w:rsidR="000B1CF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9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92E45">
        <w:rPr>
          <w:rFonts w:ascii="Times New Roman" w:eastAsia="Calibri" w:hAnsi="Times New Roman" w:cs="Times New Roman"/>
          <w:sz w:val="28"/>
          <w:szCs w:val="28"/>
          <w:lang w:eastAsia="ru-RU"/>
        </w:rPr>
        <w:t>73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30700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расходов планируется 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увеличить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5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4D52C1" w:rsidRPr="004D52C1">
        <w:rPr>
          <w:rFonts w:ascii="Times New Roman" w:eastAsia="Calibri" w:hAnsi="Times New Roman" w:cs="Times New Roman"/>
          <w:sz w:val="28"/>
          <w:szCs w:val="28"/>
          <w:lang w:eastAsia="ru-RU"/>
        </w:rPr>
        <w:t>432,9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к плановым назначениям, утвержденным решением Думы УКМО от </w:t>
      </w:r>
      <w:r w:rsidR="0062248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15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 w:rsidR="0062248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06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.201</w:t>
      </w:r>
      <w:r w:rsidR="000B1CF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9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22489">
        <w:rPr>
          <w:rFonts w:ascii="Times New Roman" w:eastAsia="Calibri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251C3" w:rsidRPr="00234FB8" w:rsidRDefault="00622489" w:rsidP="00234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251C3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>азмер дефицита бюджета на 20</w:t>
      </w:r>
      <w:r w:rsidR="000B1CF8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C251C3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B42240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не меняется и </w:t>
      </w:r>
      <w:r w:rsidR="00C251C3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 </w:t>
      </w:r>
      <w:r w:rsidR="00A542BE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>148 410,0</w:t>
      </w:r>
      <w:r w:rsidR="00C251C3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</w:t>
      </w:r>
      <w:r w:rsidR="000B1CF8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542BE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B1CF8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542BE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251C3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>% утвержденного общего годового объема</w:t>
      </w:r>
      <w:r w:rsidR="009340AE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доходов районного </w:t>
      </w:r>
      <w:r w:rsidR="009340AE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бюджета без учета утвержденного объема безвозмездных поступлений</w:t>
      </w:r>
      <w:r w:rsidR="00234FB8" w:rsidRPr="00B42240">
        <w:rPr>
          <w:rFonts w:ascii="Times New Roman" w:eastAsia="Calibri" w:hAnsi="Times New Roman" w:cs="Times New Roman"/>
          <w:sz w:val="28"/>
          <w:szCs w:val="28"/>
          <w:lang w:eastAsia="ru-RU"/>
        </w:rPr>
        <w:t>, что не противоречит бюджетному законодательству, поскольку</w:t>
      </w:r>
      <w:r w:rsidR="00234FB8" w:rsidRPr="00B42240">
        <w:rPr>
          <w:sz w:val="28"/>
          <w:szCs w:val="28"/>
        </w:rPr>
        <w:t xml:space="preserve"> </w:t>
      </w:r>
      <w:r w:rsidR="00234FB8" w:rsidRPr="00B42240">
        <w:rPr>
          <w:rFonts w:ascii="Times New Roman" w:hAnsi="Times New Roman" w:cs="Times New Roman"/>
          <w:sz w:val="28"/>
          <w:szCs w:val="28"/>
        </w:rPr>
        <w:t xml:space="preserve">превышение дефицита бюджета Усть-Кутского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Усть-Кутского муниципального образования в объеме 120 602,9 тыс. рублей. </w:t>
      </w:r>
      <w:r w:rsidR="008609FA" w:rsidRPr="00B42240">
        <w:rPr>
          <w:rFonts w:ascii="Times New Roman" w:hAnsi="Times New Roman" w:cs="Times New Roman"/>
          <w:sz w:val="28"/>
          <w:szCs w:val="28"/>
        </w:rPr>
        <w:t xml:space="preserve">Статьей 14 решения Думы УКМО о бюджете на 2020-2022 годы предусматривается </w:t>
      </w:r>
      <w:r w:rsidR="0014544E" w:rsidRPr="00B42240">
        <w:rPr>
          <w:rFonts w:ascii="Times New Roman" w:hAnsi="Times New Roman" w:cs="Times New Roman"/>
          <w:sz w:val="28"/>
          <w:szCs w:val="28"/>
        </w:rPr>
        <w:t>направление остатков средств районного бюджета на покрытие временных кассовых разрывов, возникающих при исполнении районного бюджета, и на увеличение бюджетных ассигнований</w:t>
      </w:r>
      <w:r w:rsidR="00DD13DF" w:rsidRPr="00B42240">
        <w:rPr>
          <w:rFonts w:ascii="Times New Roman" w:hAnsi="Times New Roman" w:cs="Times New Roman"/>
          <w:sz w:val="28"/>
          <w:szCs w:val="28"/>
        </w:rPr>
        <w:t xml:space="preserve"> на оплату заключенных муниципальных контрактов на поставку товаров, выполнение работ, оказание услуг, подлежавших оплате в отчетном финансовом году</w:t>
      </w:r>
      <w:r w:rsidR="0014544E" w:rsidRPr="00B42240">
        <w:rPr>
          <w:rFonts w:ascii="Times New Roman" w:hAnsi="Times New Roman" w:cs="Times New Roman"/>
          <w:sz w:val="28"/>
          <w:szCs w:val="28"/>
        </w:rPr>
        <w:t xml:space="preserve">. </w:t>
      </w:r>
      <w:r w:rsidR="00234FB8" w:rsidRPr="00B42240">
        <w:rPr>
          <w:rFonts w:ascii="Times New Roman" w:hAnsi="Times New Roman" w:cs="Times New Roman"/>
          <w:sz w:val="28"/>
          <w:szCs w:val="28"/>
        </w:rPr>
        <w:t xml:space="preserve">Дефицит бюджета Усть-Кутского муниципального образования без учета суммы снижения остатков средств   - </w:t>
      </w:r>
      <w:r w:rsidR="00A542BE" w:rsidRPr="00B42240">
        <w:rPr>
          <w:rFonts w:ascii="Times New Roman" w:hAnsi="Times New Roman" w:cs="Times New Roman"/>
          <w:sz w:val="28"/>
          <w:szCs w:val="28"/>
        </w:rPr>
        <w:t>27 807,1</w:t>
      </w:r>
      <w:r w:rsidR="00234FB8" w:rsidRPr="00B4224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542BE" w:rsidRPr="00B42240">
        <w:rPr>
          <w:rFonts w:ascii="Times New Roman" w:hAnsi="Times New Roman" w:cs="Times New Roman"/>
          <w:sz w:val="28"/>
          <w:szCs w:val="28"/>
        </w:rPr>
        <w:t>2,6</w:t>
      </w:r>
      <w:r w:rsidR="00234FB8" w:rsidRPr="00B42240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  <w:r w:rsidR="00125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59C" w:rsidRDefault="00622489" w:rsidP="00622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Проектом решения предлагается </w:t>
      </w:r>
      <w:r w:rsidRPr="007A559C">
        <w:rPr>
          <w:rFonts w:ascii="Times New Roman" w:hAnsi="Times New Roman" w:cs="Times New Roman"/>
          <w:b/>
          <w:sz w:val="28"/>
        </w:rPr>
        <w:t>увеличить</w:t>
      </w:r>
      <w:r>
        <w:rPr>
          <w:rFonts w:ascii="Times New Roman" w:hAnsi="Times New Roman" w:cs="Times New Roman"/>
          <w:sz w:val="28"/>
        </w:rPr>
        <w:t xml:space="preserve"> б</w:t>
      </w:r>
      <w:r w:rsidR="00033D12" w:rsidRPr="007A559C">
        <w:rPr>
          <w:rFonts w:ascii="Times New Roman" w:hAnsi="Times New Roman" w:cs="Times New Roman"/>
          <w:sz w:val="28"/>
          <w:u w:val="single"/>
        </w:rPr>
        <w:t>езвозмездные поступления</w:t>
      </w:r>
      <w:r w:rsidR="00033D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счет средств областного бюджета </w:t>
      </w:r>
      <w:r w:rsidR="00033D12">
        <w:rPr>
          <w:rFonts w:ascii="Times New Roman" w:hAnsi="Times New Roman" w:cs="Times New Roman"/>
          <w:sz w:val="28"/>
        </w:rPr>
        <w:t xml:space="preserve">на </w:t>
      </w:r>
      <w:r w:rsidRPr="006224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432,9</w:t>
      </w:r>
      <w:r w:rsidR="00033D12">
        <w:rPr>
          <w:rFonts w:ascii="Times New Roman" w:hAnsi="Times New Roman" w:cs="Times New Roman"/>
          <w:sz w:val="28"/>
        </w:rPr>
        <w:t xml:space="preserve"> тыс. рублей</w:t>
      </w:r>
      <w:r w:rsidR="007A559C">
        <w:rPr>
          <w:rFonts w:ascii="Times New Roman" w:hAnsi="Times New Roman" w:cs="Times New Roman"/>
          <w:sz w:val="28"/>
        </w:rPr>
        <w:t>:</w:t>
      </w:r>
    </w:p>
    <w:p w:rsidR="00E5515B" w:rsidRDefault="005B1F47" w:rsidP="00E55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A559C">
        <w:rPr>
          <w:rFonts w:ascii="Times New Roman" w:hAnsi="Times New Roman" w:cs="Times New Roman"/>
          <w:sz w:val="28"/>
        </w:rPr>
        <w:t>-</w:t>
      </w:r>
      <w:r w:rsidR="00622489">
        <w:rPr>
          <w:rFonts w:ascii="Times New Roman" w:hAnsi="Times New Roman" w:cs="Times New Roman"/>
          <w:sz w:val="28"/>
        </w:rPr>
        <w:t xml:space="preserve"> </w:t>
      </w:r>
      <w:r w:rsidR="006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622489" w:rsidRPr="006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  <w:r w:rsidR="006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58A" w:rsidRDefault="0032040E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Динамика прогнозирования доходов районного бюджета на 20</w:t>
      </w:r>
      <w:r w:rsidR="004B316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 представлена</w:t>
      </w:r>
      <w:r w:rsidR="009349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приложении 1 к Заключению на </w:t>
      </w:r>
      <w:r w:rsidR="00D9559D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роект решения.</w:t>
      </w:r>
    </w:p>
    <w:p w:rsidR="0032040E" w:rsidRDefault="001472A6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Проектом решения предлагается бюджетные ассигнования по расходам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разделам и подразделам классификации расходов</w:t>
      </w:r>
      <w:r w:rsidR="006A7D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 </w:t>
      </w:r>
      <w:r w:rsidR="00B42240">
        <w:rPr>
          <w:rFonts w:ascii="Times New Roman" w:eastAsia="Calibri" w:hAnsi="Times New Roman" w:cs="Times New Roman"/>
          <w:sz w:val="28"/>
          <w:szCs w:val="28"/>
          <w:lang w:eastAsia="ru-RU"/>
        </w:rPr>
        <w:t>июньскому уточнению</w:t>
      </w:r>
      <w:r w:rsidR="006A7D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</w:t>
      </w:r>
      <w:r w:rsidR="00B4224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A7D9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03CBD" w:rsidRP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03CBD">
        <w:rPr>
          <w:rFonts w:ascii="Times New Roman" w:hAnsi="Times New Roman" w:cs="Times New Roman"/>
          <w:b/>
          <w:sz w:val="28"/>
          <w:u w:val="single"/>
        </w:rPr>
        <w:t>увеличить</w:t>
      </w:r>
    </w:p>
    <w:p w:rsidR="005B1F47" w:rsidRDefault="005B1F47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общегосударственные вопросы (раздел 0100)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033115">
        <w:rPr>
          <w:rFonts w:ascii="Times New Roman" w:eastAsia="Calibri" w:hAnsi="Times New Roman" w:cs="Times New Roman"/>
          <w:sz w:val="28"/>
          <w:szCs w:val="28"/>
          <w:lang w:eastAsia="ru-RU"/>
        </w:rPr>
        <w:t>1 381,7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B93715" w:rsidRDefault="00B93715" w:rsidP="00B937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образование (раздел 0700) на 1 663,1 тыс. рублей;</w:t>
      </w:r>
    </w:p>
    <w:p w:rsidR="00803CBD" w:rsidRDefault="00B93715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</w:t>
      </w:r>
      <w:r w:rsidR="00803CB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меньшить</w:t>
      </w:r>
    </w:p>
    <w:p w:rsidR="00B93715" w:rsidRDefault="00B93715" w:rsidP="00B937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социальная политика (раздел 1000) на 1 600,0 тыс. рублей;</w:t>
      </w:r>
    </w:p>
    <w:p w:rsidR="00B93715" w:rsidRDefault="00B93715" w:rsidP="00B937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физическая культура и спорт (раздел 1100) на 1 011,</w:t>
      </w:r>
      <w:r w:rsidR="0003311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B93715" w:rsidRPr="00B93715" w:rsidRDefault="00B93715" w:rsidP="00B937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E4F" w:rsidRDefault="00B82E7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бюджетных ассигнований районного бюджета по разделам и подразделам классификации расходов бюджетов на 20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представлено в приложении 2 к Заключению на </w:t>
      </w:r>
      <w:r w:rsidR="00D9559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роект решения.</w:t>
      </w:r>
    </w:p>
    <w:p w:rsidR="00712CCF" w:rsidRDefault="00B82E79" w:rsidP="00712CC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пояснительной записке</w:t>
      </w:r>
      <w:r w:rsidR="00BD2AD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831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предлагается</w:t>
      </w:r>
      <w:r w:rsidR="00712CC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12CCF" w:rsidRDefault="00283165" w:rsidP="00712C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12CCF" w:rsidRPr="0003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="00712CCF"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</w:t>
      </w:r>
      <w:r w:rsidR="00712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AFA" w:rsidRDefault="00712CCF" w:rsidP="00712C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712C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разделу 01 00 «Общегосударственные вопросы»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033115"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3115"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115" w:rsidRPr="0003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1 381,7 </w:t>
      </w:r>
      <w:r w:rsidR="00033115"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(ГРБС – Администрация УКМО) </w:t>
      </w:r>
      <w:r w:rsidR="00033115"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перераспределения с подраздела 1101 «Физическая культура и спорт» на приобретение </w:t>
      </w:r>
      <w:proofErr w:type="spellStart"/>
      <w:r w:rsidR="00033115"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 w:rsidR="00033115"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в целях нераспространени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новой коронавирусной инфекции;</w:t>
      </w:r>
    </w:p>
    <w:p w:rsidR="00712CCF" w:rsidRDefault="00712CCF" w:rsidP="006810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07 00 «Образование»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712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4 049,3 </w:t>
      </w:r>
      <w:r w:rsidRPr="0071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за счет перераспределения с подраздела 1101 «Физическая культура» и подраздела 1004 «Охрана семьи и детства» на сумму </w:t>
      </w:r>
      <w:r w:rsidRPr="00FE2CB7">
        <w:rPr>
          <w:rFonts w:ascii="Times New Roman" w:eastAsia="Times New Roman" w:hAnsi="Times New Roman" w:cs="Times New Roman"/>
          <w:sz w:val="28"/>
          <w:szCs w:val="28"/>
          <w:lang w:eastAsia="ru-RU"/>
        </w:rPr>
        <w:t>1 600,0</w:t>
      </w:r>
      <w:r w:rsidRPr="00712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для приобретения </w:t>
      </w:r>
      <w:proofErr w:type="spellStart"/>
      <w:r w:rsidRPr="00712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 w:rsidRPr="0071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в соответствии с Постановлением Главного государственного 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тарного врача РФ от 30.06.2020 №</w:t>
      </w:r>
      <w:r w:rsidRPr="0071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2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10F8" w:rsidRDefault="00712CCF" w:rsidP="006810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</w:t>
      </w:r>
      <w:r w:rsidRPr="0003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ить</w:t>
      </w:r>
      <w:r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2CCF" w:rsidRPr="006810F8" w:rsidRDefault="006810F8" w:rsidP="006810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</w:t>
      </w:r>
      <w:r w:rsidRPr="006810F8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подразделу 11 01 «Физическая культура»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</w:t>
      </w:r>
      <w:r w:rsidRPr="006810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6810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810F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5 431,0</w:t>
      </w:r>
      <w:r w:rsidRPr="006810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</w:t>
      </w:r>
      <w:r w:rsidRPr="006810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бюджетные ассигнования, предусмотренные на строительство ЛЭП за счет средств местного бюджета, в связи с корректировкой расходов по строительству объекта «Плавательный бассейн (ФОК) в г. Усть-Куте по ул. Кирова» с последующим включением строительства ЛЭП в сумму основного контракта источниками финансирования которого являются средства областного и местного бюджетов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81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перераспределить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подраздел 0104 «</w:t>
      </w:r>
      <w:r w:rsidRPr="006810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6810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сумме 1 381,7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на раздел 0700 «</w:t>
      </w:r>
      <w:r w:rsidRPr="006810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6810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</w:t>
      </w:r>
      <w:r w:rsidRPr="006810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810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сумме 4 049,3 тыс. рублей</w:t>
      </w:r>
      <w:r w:rsidR="000444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712CCF" w:rsidRDefault="00712CCF" w:rsidP="006810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71" w:rsidRDefault="002C2101" w:rsidP="006810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20C">
        <w:rPr>
          <w:rFonts w:ascii="Times New Roman" w:hAnsi="Times New Roman" w:cs="Times New Roman"/>
          <w:sz w:val="28"/>
        </w:rPr>
        <w:t>Динамика планирования расходов районного бюджета на 20</w:t>
      </w:r>
      <w:r w:rsidR="00014C22">
        <w:rPr>
          <w:rFonts w:ascii="Times New Roman" w:hAnsi="Times New Roman" w:cs="Times New Roman"/>
          <w:sz w:val="28"/>
        </w:rPr>
        <w:t>20</w:t>
      </w:r>
      <w:r w:rsidR="002D120C">
        <w:rPr>
          <w:rFonts w:ascii="Times New Roman" w:hAnsi="Times New Roman" w:cs="Times New Roman"/>
          <w:sz w:val="28"/>
        </w:rPr>
        <w:t xml:space="preserve"> год по главным распорядителям средств районного бюджета представлена в приложении 3 к Заключению на </w:t>
      </w:r>
      <w:r w:rsidR="00632B35">
        <w:rPr>
          <w:rFonts w:ascii="Times New Roman" w:hAnsi="Times New Roman" w:cs="Times New Roman"/>
          <w:sz w:val="28"/>
        </w:rPr>
        <w:t>П</w:t>
      </w:r>
      <w:r w:rsidR="002D120C">
        <w:rPr>
          <w:rFonts w:ascii="Times New Roman" w:hAnsi="Times New Roman" w:cs="Times New Roman"/>
          <w:sz w:val="28"/>
        </w:rPr>
        <w:t>роект решения.</w:t>
      </w:r>
    </w:p>
    <w:p w:rsidR="00F92746" w:rsidRPr="00E347CB" w:rsidRDefault="007B27A2" w:rsidP="0063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BB2977">
        <w:rPr>
          <w:rFonts w:ascii="Times New Roman" w:hAnsi="Times New Roman" w:cs="Times New Roman"/>
          <w:sz w:val="28"/>
        </w:rPr>
        <w:t xml:space="preserve">В предлагаемом проекте решения Думы </w:t>
      </w:r>
      <w:r w:rsidR="0004443E">
        <w:rPr>
          <w:rFonts w:ascii="Times New Roman" w:hAnsi="Times New Roman" w:cs="Times New Roman"/>
          <w:sz w:val="28"/>
        </w:rPr>
        <w:t xml:space="preserve">(Приложение №6 к проекту решения Думы УКМО) </w:t>
      </w:r>
      <w:r w:rsidR="00BB2977">
        <w:rPr>
          <w:rFonts w:ascii="Times New Roman" w:hAnsi="Times New Roman" w:cs="Times New Roman"/>
          <w:sz w:val="28"/>
        </w:rPr>
        <w:t xml:space="preserve">предусматриваются бюджетные ассигнования </w:t>
      </w:r>
      <w:r w:rsidR="00954415">
        <w:rPr>
          <w:rFonts w:ascii="Times New Roman" w:hAnsi="Times New Roman" w:cs="Times New Roman"/>
          <w:sz w:val="28"/>
        </w:rPr>
        <w:t xml:space="preserve">на 2020 год </w:t>
      </w:r>
      <w:r w:rsidR="00BB2977">
        <w:rPr>
          <w:rFonts w:ascii="Times New Roman" w:hAnsi="Times New Roman" w:cs="Times New Roman"/>
          <w:sz w:val="28"/>
        </w:rPr>
        <w:t xml:space="preserve">на строительство ФОК по виду расхода 400 </w:t>
      </w:r>
      <w:r w:rsidR="00BB2977" w:rsidRPr="00954415">
        <w:rPr>
          <w:rFonts w:ascii="Times New Roman" w:hAnsi="Times New Roman" w:cs="Times New Roman"/>
          <w:sz w:val="28"/>
        </w:rPr>
        <w:t>«</w:t>
      </w:r>
      <w:r w:rsidR="00BB2977" w:rsidRPr="00954415">
        <w:rPr>
          <w:rFonts w:ascii="Times New Roman" w:hAnsi="Times New Roman" w:cs="Times New Roman"/>
          <w:sz w:val="28"/>
          <w:szCs w:val="28"/>
        </w:rPr>
        <w:t>Капитальные вложения в объекты государственной (муниципальной) собственности»</w:t>
      </w:r>
      <w:r w:rsidR="00954415">
        <w:rPr>
          <w:rFonts w:ascii="Times New Roman" w:hAnsi="Times New Roman" w:cs="Times New Roman"/>
          <w:sz w:val="28"/>
          <w:szCs w:val="28"/>
        </w:rPr>
        <w:t xml:space="preserve"> (ГРБС – Администрация УКМО) в сумме </w:t>
      </w:r>
      <w:r w:rsidR="00DB06A5">
        <w:rPr>
          <w:rFonts w:ascii="Times New Roman" w:hAnsi="Times New Roman" w:cs="Times New Roman"/>
          <w:b/>
          <w:sz w:val="28"/>
          <w:szCs w:val="28"/>
        </w:rPr>
        <w:t>69 037,4</w:t>
      </w:r>
      <w:r w:rsidR="00954415" w:rsidRPr="00954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415" w:rsidRPr="00DB06A5">
        <w:rPr>
          <w:rFonts w:ascii="Times New Roman" w:hAnsi="Times New Roman" w:cs="Times New Roman"/>
          <w:sz w:val="28"/>
          <w:szCs w:val="28"/>
        </w:rPr>
        <w:t>тыс. рублей</w:t>
      </w:r>
      <w:r w:rsidR="00DB06A5">
        <w:rPr>
          <w:rFonts w:ascii="Times New Roman" w:hAnsi="Times New Roman" w:cs="Times New Roman"/>
          <w:sz w:val="28"/>
          <w:szCs w:val="28"/>
        </w:rPr>
        <w:t>,</w:t>
      </w:r>
      <w:r w:rsidR="0004443E">
        <w:rPr>
          <w:rFonts w:ascii="Times New Roman" w:hAnsi="Times New Roman" w:cs="Times New Roman"/>
          <w:sz w:val="28"/>
          <w:szCs w:val="28"/>
        </w:rPr>
        <w:t xml:space="preserve"> </w:t>
      </w:r>
      <w:r w:rsidR="00A92B7C">
        <w:rPr>
          <w:rFonts w:ascii="Times New Roman" w:hAnsi="Times New Roman" w:cs="Times New Roman"/>
          <w:sz w:val="28"/>
          <w:szCs w:val="28"/>
        </w:rPr>
        <w:t xml:space="preserve">кроме того – </w:t>
      </w:r>
      <w:r w:rsidR="00A92B7C">
        <w:rPr>
          <w:rFonts w:ascii="Times New Roman" w:hAnsi="Times New Roman" w:cs="Times New Roman"/>
          <w:b/>
          <w:sz w:val="28"/>
          <w:szCs w:val="28"/>
        </w:rPr>
        <w:t xml:space="preserve">1 353,2 </w:t>
      </w:r>
      <w:r w:rsidR="00A92B7C">
        <w:rPr>
          <w:rFonts w:ascii="Times New Roman" w:hAnsi="Times New Roman" w:cs="Times New Roman"/>
          <w:sz w:val="28"/>
          <w:szCs w:val="28"/>
        </w:rPr>
        <w:t>тыс. рублей на разработку ПСД и ее экспертизу на строительство ЛЭП для ФОК, погашение задолженности перед ООО «Атмен Хаус» (всего: 69 037,4+1 353,2=</w:t>
      </w:r>
      <w:r w:rsidR="00A92B7C" w:rsidRPr="00FD2119">
        <w:rPr>
          <w:rFonts w:ascii="Times New Roman" w:hAnsi="Times New Roman" w:cs="Times New Roman"/>
          <w:b/>
          <w:sz w:val="28"/>
          <w:szCs w:val="28"/>
          <w:u w:val="single"/>
        </w:rPr>
        <w:t>70 390,6</w:t>
      </w:r>
      <w:r w:rsidR="00A92B7C">
        <w:rPr>
          <w:rFonts w:ascii="Times New Roman" w:hAnsi="Times New Roman" w:cs="Times New Roman"/>
          <w:sz w:val="28"/>
          <w:szCs w:val="28"/>
        </w:rPr>
        <w:t xml:space="preserve">), </w:t>
      </w:r>
      <w:r w:rsidR="0004443E">
        <w:rPr>
          <w:rFonts w:ascii="Times New Roman" w:hAnsi="Times New Roman" w:cs="Times New Roman"/>
          <w:sz w:val="28"/>
          <w:szCs w:val="28"/>
        </w:rPr>
        <w:t>тогда как постановлением Администрации УКМО от 29.05.2020 №257</w:t>
      </w:r>
      <w:r w:rsidR="00954415">
        <w:rPr>
          <w:rFonts w:ascii="Times New Roman" w:hAnsi="Times New Roman" w:cs="Times New Roman"/>
          <w:sz w:val="28"/>
          <w:szCs w:val="28"/>
        </w:rPr>
        <w:t xml:space="preserve"> </w:t>
      </w:r>
      <w:r w:rsidR="0004443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Усть-Кутского муниципального образования от 05.12.2016 №824-п «О подготовке и реализации бюджетных инвестиций» </w:t>
      </w:r>
      <w:r w:rsidR="00FE2CB7">
        <w:rPr>
          <w:rFonts w:ascii="Times New Roman" w:hAnsi="Times New Roman" w:cs="Times New Roman"/>
          <w:sz w:val="28"/>
          <w:szCs w:val="28"/>
        </w:rPr>
        <w:t xml:space="preserve">на строительство ФОК предусмотрено </w:t>
      </w:r>
      <w:bookmarkStart w:id="0" w:name="_GoBack"/>
      <w:bookmarkEnd w:id="0"/>
      <w:r w:rsidR="0004443E" w:rsidRPr="00FD2119">
        <w:rPr>
          <w:rFonts w:ascii="Times New Roman" w:hAnsi="Times New Roman" w:cs="Times New Roman"/>
          <w:b/>
          <w:sz w:val="28"/>
          <w:szCs w:val="28"/>
          <w:u w:val="single"/>
        </w:rPr>
        <w:t>75 856,3</w:t>
      </w:r>
      <w:r w:rsidR="000444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2746">
        <w:rPr>
          <w:rFonts w:ascii="Times New Roman" w:hAnsi="Times New Roman" w:cs="Times New Roman"/>
          <w:sz w:val="28"/>
          <w:szCs w:val="28"/>
        </w:rPr>
        <w:t>.</w:t>
      </w:r>
      <w:r w:rsidR="00EF006E">
        <w:rPr>
          <w:rFonts w:ascii="Times New Roman" w:hAnsi="Times New Roman" w:cs="Times New Roman"/>
          <w:sz w:val="28"/>
          <w:szCs w:val="28"/>
        </w:rPr>
        <w:t xml:space="preserve"> Муниципальной программой «Развитие физической культуры и спорта</w:t>
      </w:r>
      <w:r w:rsidR="00E347CB">
        <w:rPr>
          <w:rFonts w:ascii="Times New Roman" w:hAnsi="Times New Roman" w:cs="Times New Roman"/>
          <w:sz w:val="28"/>
          <w:szCs w:val="28"/>
        </w:rPr>
        <w:t xml:space="preserve"> в Усть-Кутском муниципальном образовании» (в редакции постановление Администрации УКМО от 12.08.2020 г. №355-п на строительство ФОК предусмотрено </w:t>
      </w:r>
      <w:r w:rsidR="00E347CB" w:rsidRPr="00FD2119">
        <w:rPr>
          <w:rFonts w:ascii="Times New Roman" w:hAnsi="Times New Roman" w:cs="Times New Roman"/>
          <w:b/>
          <w:sz w:val="28"/>
          <w:szCs w:val="28"/>
          <w:u w:val="single"/>
        </w:rPr>
        <w:t>78 551,0</w:t>
      </w:r>
      <w:r w:rsidR="00E34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7CB">
        <w:rPr>
          <w:rFonts w:ascii="Times New Roman" w:hAnsi="Times New Roman" w:cs="Times New Roman"/>
          <w:sz w:val="28"/>
          <w:szCs w:val="28"/>
        </w:rPr>
        <w:t>тыс. рублей. Это требует дополнительных пояснений.</w:t>
      </w:r>
    </w:p>
    <w:p w:rsidR="007B27A2" w:rsidRPr="00F92746" w:rsidRDefault="00D812B3" w:rsidP="00E347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F92746">
        <w:rPr>
          <w:rFonts w:ascii="Times New Roman" w:hAnsi="Times New Roman" w:cs="Times New Roman"/>
          <w:sz w:val="28"/>
          <w:szCs w:val="28"/>
        </w:rPr>
        <w:t xml:space="preserve">, проектом решения Думы </w:t>
      </w:r>
      <w:r w:rsidR="00F92746">
        <w:rPr>
          <w:rFonts w:ascii="Times New Roman" w:hAnsi="Times New Roman" w:cs="Times New Roman"/>
          <w:sz w:val="28"/>
        </w:rPr>
        <w:t>(Приложение №6 к проекту решения Думы УКМО</w:t>
      </w:r>
      <w:r>
        <w:rPr>
          <w:rFonts w:ascii="Times New Roman" w:hAnsi="Times New Roman" w:cs="Times New Roman"/>
          <w:sz w:val="28"/>
        </w:rPr>
        <w:t>, ГРБС – Администрация УКМО</w:t>
      </w:r>
      <w:r w:rsidR="00F92746">
        <w:rPr>
          <w:rFonts w:ascii="Times New Roman" w:hAnsi="Times New Roman" w:cs="Times New Roman"/>
          <w:sz w:val="28"/>
        </w:rPr>
        <w:t>)</w:t>
      </w:r>
      <w:r w:rsidR="00F92746">
        <w:rPr>
          <w:rFonts w:ascii="Times New Roman" w:hAnsi="Times New Roman" w:cs="Times New Roman"/>
          <w:sz w:val="28"/>
        </w:rPr>
        <w:t xml:space="preserve"> по </w:t>
      </w:r>
      <w:r w:rsidR="00F92746">
        <w:rPr>
          <w:rFonts w:ascii="Times New Roman" w:hAnsi="Times New Roman" w:cs="Times New Roman"/>
          <w:sz w:val="28"/>
          <w:szCs w:val="28"/>
        </w:rPr>
        <w:t>к</w:t>
      </w:r>
      <w:r w:rsidR="00F92746">
        <w:rPr>
          <w:rFonts w:ascii="Times New Roman" w:hAnsi="Times New Roman" w:cs="Times New Roman"/>
          <w:sz w:val="28"/>
          <w:szCs w:val="28"/>
        </w:rPr>
        <w:t>од</w:t>
      </w:r>
      <w:r w:rsidR="00F92746">
        <w:rPr>
          <w:rFonts w:ascii="Times New Roman" w:hAnsi="Times New Roman" w:cs="Times New Roman"/>
          <w:sz w:val="28"/>
          <w:szCs w:val="28"/>
        </w:rPr>
        <w:t>у</w:t>
      </w:r>
      <w:r w:rsidR="00F92746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F92746">
        <w:rPr>
          <w:rFonts w:ascii="Times New Roman" w:hAnsi="Times New Roman" w:cs="Times New Roman"/>
          <w:sz w:val="28"/>
          <w:szCs w:val="28"/>
        </w:rPr>
        <w:t>ой</w:t>
      </w:r>
      <w:r w:rsidR="00F92746">
        <w:rPr>
          <w:rFonts w:ascii="Times New Roman" w:hAnsi="Times New Roman" w:cs="Times New Roman"/>
          <w:sz w:val="28"/>
          <w:szCs w:val="28"/>
        </w:rPr>
        <w:t xml:space="preserve"> стат</w:t>
      </w:r>
      <w:r w:rsidR="00F92746">
        <w:rPr>
          <w:rFonts w:ascii="Times New Roman" w:hAnsi="Times New Roman" w:cs="Times New Roman"/>
          <w:sz w:val="28"/>
          <w:szCs w:val="28"/>
        </w:rPr>
        <w:t xml:space="preserve">ьи расходов - КЦСР 4820099000 «Обеспечение деятельности учреждений физической культуры и спорта» предусмотрены на 2020 год бюджетные ассигнования в сумме </w:t>
      </w:r>
      <w:r w:rsidRPr="00D812B3">
        <w:rPr>
          <w:rFonts w:ascii="Times New Roman" w:hAnsi="Times New Roman" w:cs="Times New Roman"/>
          <w:b/>
          <w:sz w:val="28"/>
          <w:szCs w:val="28"/>
        </w:rPr>
        <w:t>547,4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КСК УКМО отмечает</w:t>
      </w:r>
      <w:r>
        <w:rPr>
          <w:rFonts w:ascii="Times New Roman" w:hAnsi="Times New Roman" w:cs="Times New Roman"/>
          <w:sz w:val="28"/>
          <w:szCs w:val="28"/>
        </w:rPr>
        <w:t xml:space="preserve">, что у Администрации УКМО нет 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учреждений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. КСК УКМО предлагает уточнить </w:t>
      </w:r>
      <w:r>
        <w:rPr>
          <w:rFonts w:ascii="Times New Roman" w:hAnsi="Times New Roman" w:cs="Times New Roman"/>
          <w:sz w:val="28"/>
          <w:szCs w:val="28"/>
        </w:rPr>
        <w:t>код целевой статьи расходов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D65" w:rsidRPr="00F67D65" w:rsidRDefault="0053550C" w:rsidP="00F67D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  <w:t xml:space="preserve">Проектом решения предлагается </w:t>
      </w:r>
      <w:r w:rsidR="00796BDE">
        <w:rPr>
          <w:rFonts w:ascii="Times New Roman" w:hAnsi="Times New Roman" w:cs="Times New Roman"/>
          <w:b/>
          <w:sz w:val="28"/>
        </w:rPr>
        <w:t>перераспределить</w:t>
      </w:r>
      <w:r>
        <w:rPr>
          <w:rFonts w:ascii="Times New Roman" w:hAnsi="Times New Roman" w:cs="Times New Roman"/>
          <w:sz w:val="28"/>
        </w:rPr>
        <w:t xml:space="preserve"> в 2021</w:t>
      </w:r>
      <w:r w:rsidR="00F67D65">
        <w:rPr>
          <w:rFonts w:ascii="Times New Roman" w:hAnsi="Times New Roman" w:cs="Times New Roman"/>
          <w:sz w:val="28"/>
        </w:rPr>
        <w:t xml:space="preserve"> году </w:t>
      </w:r>
      <w:r w:rsidR="00F67D65" w:rsidRPr="00F67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8 122,8</w:t>
      </w:r>
      <w:r w:rsidR="00F67D65" w:rsidRPr="00F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2022 году </w:t>
      </w:r>
      <w:r w:rsidR="00F67D65" w:rsidRPr="00F67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8 436,3</w:t>
      </w:r>
      <w:r w:rsidR="00F67D65" w:rsidRPr="00F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F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подраздела </w:t>
      </w:r>
      <w:r w:rsidR="00F67D65" w:rsidRPr="00F67D65">
        <w:rPr>
          <w:rFonts w:ascii="Times New Roman" w:eastAsia="Times New Roman" w:hAnsi="Times New Roman" w:cs="Times New Roman"/>
          <w:sz w:val="28"/>
          <w:szCs w:val="20"/>
          <w:lang w:eastAsia="ru-RU"/>
        </w:rPr>
        <w:t>07 09 «Другие вопросы в области образования»</w:t>
      </w:r>
      <w:r w:rsidR="00F67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7D65" w:rsidRPr="00F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подраздел 1101 «Физическая культура» в связи с приведением в соответствие </w:t>
      </w:r>
      <w:r w:rsidR="00F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7D65" w:rsidRPr="00F67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ДЮСШ №1, согласно заявленным видам деятельности (исключение учреждения из системы дополнительного образования и перевод его в разряд спортивной школы) по реализации программ спортивной подготовки.</w:t>
      </w:r>
    </w:p>
    <w:p w:rsidR="0053550C" w:rsidRPr="00185CC7" w:rsidRDefault="0053550C" w:rsidP="00185CC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85CC7">
        <w:rPr>
          <w:rFonts w:ascii="Times New Roman" w:hAnsi="Times New Roman" w:cs="Times New Roman"/>
          <w:sz w:val="28"/>
        </w:rPr>
        <w:tab/>
      </w:r>
      <w:r w:rsidR="00F67D65">
        <w:rPr>
          <w:rFonts w:ascii="Times New Roman" w:hAnsi="Times New Roman" w:cs="Times New Roman"/>
          <w:sz w:val="28"/>
        </w:rPr>
        <w:t>Проектом решения Думы предусматриваются бюджетные ассигнования по</w:t>
      </w:r>
      <w:r w:rsidR="00185CC7">
        <w:rPr>
          <w:rFonts w:ascii="Times New Roman" w:hAnsi="Times New Roman" w:cs="Times New Roman"/>
          <w:sz w:val="28"/>
        </w:rPr>
        <w:t xml:space="preserve"> подразделу 0702 «Общее образование»,</w:t>
      </w:r>
      <w:r w:rsidR="00F67D65">
        <w:rPr>
          <w:rFonts w:ascii="Times New Roman" w:hAnsi="Times New Roman" w:cs="Times New Roman"/>
          <w:sz w:val="28"/>
        </w:rPr>
        <w:t xml:space="preserve"> виду расходов 400 </w:t>
      </w:r>
      <w:r w:rsidR="00185CC7">
        <w:rPr>
          <w:rFonts w:ascii="Times New Roman" w:hAnsi="Times New Roman" w:cs="Times New Roman"/>
          <w:sz w:val="28"/>
        </w:rPr>
        <w:t>«</w:t>
      </w:r>
      <w:r w:rsidR="00185CC7">
        <w:rPr>
          <w:rFonts w:ascii="Times New Roman" w:hAnsi="Times New Roman" w:cs="Times New Roman"/>
          <w:sz w:val="28"/>
          <w:szCs w:val="28"/>
        </w:rPr>
        <w:t xml:space="preserve">Капитальные вложения в объекты государственной (муниципальной) собственности» на 2020 год в сумме </w:t>
      </w:r>
      <w:r w:rsidR="00185CC7" w:rsidRPr="00185CC7">
        <w:rPr>
          <w:rFonts w:ascii="Times New Roman" w:hAnsi="Times New Roman" w:cs="Times New Roman"/>
          <w:b/>
          <w:sz w:val="28"/>
          <w:szCs w:val="28"/>
        </w:rPr>
        <w:t>3 946,0</w:t>
      </w:r>
      <w:r w:rsidR="00185CC7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796BDE" w:rsidRPr="00185CC7">
        <w:rPr>
          <w:rFonts w:ascii="Times New Roman" w:hAnsi="Times New Roman" w:cs="Times New Roman"/>
          <w:sz w:val="28"/>
        </w:rPr>
        <w:t>202</w:t>
      </w:r>
      <w:r w:rsidR="00185CC7" w:rsidRPr="00185CC7">
        <w:rPr>
          <w:rFonts w:ascii="Times New Roman" w:hAnsi="Times New Roman" w:cs="Times New Roman"/>
          <w:sz w:val="28"/>
        </w:rPr>
        <w:t>1</w:t>
      </w:r>
      <w:r w:rsidR="00796BDE" w:rsidRPr="00185CC7">
        <w:rPr>
          <w:rFonts w:ascii="Times New Roman" w:hAnsi="Times New Roman" w:cs="Times New Roman"/>
          <w:sz w:val="28"/>
        </w:rPr>
        <w:t xml:space="preserve"> </w:t>
      </w:r>
      <w:r w:rsidRPr="00185CC7">
        <w:rPr>
          <w:rFonts w:ascii="Times New Roman" w:hAnsi="Times New Roman" w:cs="Times New Roman"/>
          <w:sz w:val="28"/>
        </w:rPr>
        <w:t xml:space="preserve">год </w:t>
      </w:r>
      <w:r w:rsidR="00185CC7"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BDE"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CC7" w:rsidRPr="0018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40 000,0</w:t>
      </w:r>
      <w:r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185CC7"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CC7"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CC7" w:rsidRPr="0018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33 387,0</w:t>
      </w:r>
      <w:r w:rsidRPr="0018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85CC7"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85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сумм</w:t>
      </w:r>
      <w:r w:rsidR="00185CC7" w:rsidRPr="00185C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85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софинансирования на реализацию мероприятий по строительству МОУ СОШ № 7</w:t>
      </w:r>
      <w:r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Управление образованием УКМО). К</w:t>
      </w:r>
      <w:r w:rsidR="004B043B"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УКМО отмеча</w:t>
      </w:r>
      <w:r w:rsidR="00185CC7"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ранее</w:t>
      </w:r>
      <w:r w:rsidR="0068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43B"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этапе не принято расходное обязательство </w:t>
      </w:r>
      <w:r w:rsidR="00185CC7"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</w:t>
      </w:r>
      <w:r w:rsidR="00185CC7"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СОШ №7</w:t>
      </w:r>
      <w:r w:rsidR="0088486E"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E42"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согласуется со стать</w:t>
      </w:r>
      <w:r w:rsidR="004B043B"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2A6E42"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43B" w:rsidRPr="00185CC7">
        <w:rPr>
          <w:rFonts w:ascii="Times New Roman" w:eastAsia="Times New Roman" w:hAnsi="Times New Roman" w:cs="Times New Roman"/>
          <w:sz w:val="28"/>
          <w:szCs w:val="28"/>
          <w:lang w:eastAsia="ru-RU"/>
        </w:rPr>
        <w:t>9, 86, 87 Бюджетного кодекса РФ.</w:t>
      </w:r>
    </w:p>
    <w:p w:rsidR="002C2101" w:rsidRPr="00871246" w:rsidRDefault="00E22D7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изменений в решение Думы Усть-Кутского муниципального образования от 2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.12.201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242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«О бюджете Усть-Кутского муниципального образования на 20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представленный на рассмотрение Думы Усть-Кутского муниципального образования, </w:t>
      </w:r>
      <w:r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основным положениям бюджетного законодательства Российской Федерации,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 основные характеристики бюджета, соблюдены принципы сбалансированности бюджета, установленные статьей 33 Бюджетного кодекса Российской Федерации.</w:t>
      </w:r>
      <w:r w:rsidR="00D81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Вместе с тем, </w:t>
      </w:r>
      <w:r w:rsidR="00D812B3" w:rsidRPr="00D812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КСК УКМО предлагает учесть вышеуказанные замечания при утверждении предлагаемого проекта решения Думы УКМО</w:t>
      </w:r>
      <w:r w:rsidR="00D812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37806" w:rsidRDefault="00E07B47" w:rsidP="00D3780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проведенной экспертизы Контрольно</w:t>
      </w:r>
      <w:r w:rsidR="00777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счетная комиссия Усть-Кутского муниципального образования делает вывод, что проект решения Думы УКМО </w:t>
      </w:r>
      <w:r w:rsidR="002D120C" w:rsidRP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решение Думы Усть-Кутского муниципального образования от 2</w:t>
      </w:r>
      <w:r w:rsidR="00014C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.12.201</w:t>
      </w:r>
      <w:r w:rsidR="00014C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№</w:t>
      </w:r>
      <w:r w:rsidR="00014C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242</w:t>
      </w:r>
      <w:r w:rsidR="002D1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20C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Усть-Кутского муниципального образования на 20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BA3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84AB1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="0067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целом </w:t>
      </w:r>
      <w:r w:rsidR="0067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противоречит </w:t>
      </w:r>
      <w:r w:rsidRPr="00024AFE">
        <w:rPr>
          <w:rFonts w:ascii="Times New Roman" w:hAnsi="Times New Roman" w:cs="Times New Roman"/>
          <w:b/>
          <w:bCs/>
          <w:sz w:val="28"/>
          <w:szCs w:val="28"/>
        </w:rPr>
        <w:t>бюджетному законода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>тельству Российской Федерации</w:t>
      </w:r>
      <w:r w:rsidR="0067567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</w:t>
      </w:r>
      <w:r w:rsidR="00E65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уется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="00E9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рассмотрению на заседании Думы УКМО</w:t>
      </w:r>
      <w:r w:rsidR="00EF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F006E" w:rsidRDefault="00EF006E" w:rsidP="00D3780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06E" w:rsidRPr="00D37806" w:rsidRDefault="00EF006E" w:rsidP="00D3780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79311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1E" w:rsidRDefault="002F081E">
      <w:pPr>
        <w:spacing w:after="0" w:line="240" w:lineRule="auto"/>
      </w:pPr>
      <w:r>
        <w:separator/>
      </w:r>
    </w:p>
  </w:endnote>
  <w:endnote w:type="continuationSeparator" w:id="0">
    <w:p w:rsidR="002F081E" w:rsidRDefault="002F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1E" w:rsidRDefault="002F081E">
      <w:pPr>
        <w:spacing w:after="0" w:line="240" w:lineRule="auto"/>
      </w:pPr>
      <w:r>
        <w:separator/>
      </w:r>
    </w:p>
  </w:footnote>
  <w:footnote w:type="continuationSeparator" w:id="0">
    <w:p w:rsidR="002F081E" w:rsidRDefault="002F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004900">
      <w:rPr>
        <w:noProof/>
      </w:rPr>
      <w:t>5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004900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4900"/>
    <w:rsid w:val="00007EBC"/>
    <w:rsid w:val="00014C22"/>
    <w:rsid w:val="000235B5"/>
    <w:rsid w:val="00024AFE"/>
    <w:rsid w:val="00030700"/>
    <w:rsid w:val="00033115"/>
    <w:rsid w:val="00033D12"/>
    <w:rsid w:val="00042C6D"/>
    <w:rsid w:val="0004443E"/>
    <w:rsid w:val="000A52AB"/>
    <w:rsid w:val="000A660E"/>
    <w:rsid w:val="000B1CF8"/>
    <w:rsid w:val="000C2F2E"/>
    <w:rsid w:val="000D5926"/>
    <w:rsid w:val="001016CD"/>
    <w:rsid w:val="00106228"/>
    <w:rsid w:val="001244D9"/>
    <w:rsid w:val="00125BD1"/>
    <w:rsid w:val="0013129C"/>
    <w:rsid w:val="001359F8"/>
    <w:rsid w:val="001377B2"/>
    <w:rsid w:val="0014544E"/>
    <w:rsid w:val="001468D8"/>
    <w:rsid w:val="001472A6"/>
    <w:rsid w:val="0015532A"/>
    <w:rsid w:val="00165E19"/>
    <w:rsid w:val="00185CC7"/>
    <w:rsid w:val="001B4933"/>
    <w:rsid w:val="00206008"/>
    <w:rsid w:val="00226D7A"/>
    <w:rsid w:val="00234FB8"/>
    <w:rsid w:val="002433CB"/>
    <w:rsid w:val="002707F0"/>
    <w:rsid w:val="00270E80"/>
    <w:rsid w:val="002817FE"/>
    <w:rsid w:val="00283165"/>
    <w:rsid w:val="00296412"/>
    <w:rsid w:val="00297D0F"/>
    <w:rsid w:val="002A6E42"/>
    <w:rsid w:val="002B26BA"/>
    <w:rsid w:val="002C2101"/>
    <w:rsid w:val="002D120C"/>
    <w:rsid w:val="002D4742"/>
    <w:rsid w:val="002F081E"/>
    <w:rsid w:val="002F6E89"/>
    <w:rsid w:val="002F7C77"/>
    <w:rsid w:val="0030191B"/>
    <w:rsid w:val="003076C7"/>
    <w:rsid w:val="00314FFC"/>
    <w:rsid w:val="0032040E"/>
    <w:rsid w:val="00352A97"/>
    <w:rsid w:val="003736D4"/>
    <w:rsid w:val="0038416F"/>
    <w:rsid w:val="003916DA"/>
    <w:rsid w:val="003A03C4"/>
    <w:rsid w:val="003B5AE7"/>
    <w:rsid w:val="003B635E"/>
    <w:rsid w:val="003E15C6"/>
    <w:rsid w:val="004220FD"/>
    <w:rsid w:val="00427327"/>
    <w:rsid w:val="00430D91"/>
    <w:rsid w:val="00431D57"/>
    <w:rsid w:val="004335CB"/>
    <w:rsid w:val="004575CC"/>
    <w:rsid w:val="00467BA1"/>
    <w:rsid w:val="00471B1C"/>
    <w:rsid w:val="00484AB1"/>
    <w:rsid w:val="00492E45"/>
    <w:rsid w:val="004A0D9E"/>
    <w:rsid w:val="004A0E74"/>
    <w:rsid w:val="004A3FB3"/>
    <w:rsid w:val="004B043B"/>
    <w:rsid w:val="004B316C"/>
    <w:rsid w:val="004B611C"/>
    <w:rsid w:val="004B7BE8"/>
    <w:rsid w:val="004D02D8"/>
    <w:rsid w:val="004D42F1"/>
    <w:rsid w:val="004D52C1"/>
    <w:rsid w:val="004E34E9"/>
    <w:rsid w:val="004E600F"/>
    <w:rsid w:val="004F58C6"/>
    <w:rsid w:val="00501AFA"/>
    <w:rsid w:val="00502B2E"/>
    <w:rsid w:val="00510E33"/>
    <w:rsid w:val="00514B1C"/>
    <w:rsid w:val="005317D1"/>
    <w:rsid w:val="0053550C"/>
    <w:rsid w:val="00536868"/>
    <w:rsid w:val="00555B51"/>
    <w:rsid w:val="005879C1"/>
    <w:rsid w:val="005B0145"/>
    <w:rsid w:val="005B0478"/>
    <w:rsid w:val="005B077B"/>
    <w:rsid w:val="005B1F47"/>
    <w:rsid w:val="005C4461"/>
    <w:rsid w:val="005D2943"/>
    <w:rsid w:val="005E1446"/>
    <w:rsid w:val="005E697D"/>
    <w:rsid w:val="005E7CB0"/>
    <w:rsid w:val="0061501F"/>
    <w:rsid w:val="00622489"/>
    <w:rsid w:val="00624D73"/>
    <w:rsid w:val="00632B35"/>
    <w:rsid w:val="00655FAC"/>
    <w:rsid w:val="006618EF"/>
    <w:rsid w:val="006658EB"/>
    <w:rsid w:val="00675673"/>
    <w:rsid w:val="006810F8"/>
    <w:rsid w:val="00682801"/>
    <w:rsid w:val="00683228"/>
    <w:rsid w:val="00691524"/>
    <w:rsid w:val="006A7D9E"/>
    <w:rsid w:val="006B11F0"/>
    <w:rsid w:val="006C474F"/>
    <w:rsid w:val="006F0935"/>
    <w:rsid w:val="006F5801"/>
    <w:rsid w:val="0071114A"/>
    <w:rsid w:val="00712CCF"/>
    <w:rsid w:val="00727E4F"/>
    <w:rsid w:val="00754EBD"/>
    <w:rsid w:val="00755970"/>
    <w:rsid w:val="00776AE7"/>
    <w:rsid w:val="007773EE"/>
    <w:rsid w:val="00784D6B"/>
    <w:rsid w:val="00793116"/>
    <w:rsid w:val="00796BDE"/>
    <w:rsid w:val="007A2128"/>
    <w:rsid w:val="007A4CF1"/>
    <w:rsid w:val="007A559C"/>
    <w:rsid w:val="007B27A2"/>
    <w:rsid w:val="007D6919"/>
    <w:rsid w:val="007D7131"/>
    <w:rsid w:val="007F7F2C"/>
    <w:rsid w:val="00803CBD"/>
    <w:rsid w:val="008067F2"/>
    <w:rsid w:val="00814412"/>
    <w:rsid w:val="00817370"/>
    <w:rsid w:val="00832041"/>
    <w:rsid w:val="00836F3A"/>
    <w:rsid w:val="008546C3"/>
    <w:rsid w:val="008609FA"/>
    <w:rsid w:val="00871246"/>
    <w:rsid w:val="00871647"/>
    <w:rsid w:val="0088486E"/>
    <w:rsid w:val="008A2B29"/>
    <w:rsid w:val="008E0224"/>
    <w:rsid w:val="009039F3"/>
    <w:rsid w:val="0090422A"/>
    <w:rsid w:val="00913AFD"/>
    <w:rsid w:val="009340AE"/>
    <w:rsid w:val="009349DF"/>
    <w:rsid w:val="0093536C"/>
    <w:rsid w:val="0094646D"/>
    <w:rsid w:val="0094776D"/>
    <w:rsid w:val="00954415"/>
    <w:rsid w:val="00964B75"/>
    <w:rsid w:val="00965C92"/>
    <w:rsid w:val="009A4FAC"/>
    <w:rsid w:val="009B0D3D"/>
    <w:rsid w:val="009C1412"/>
    <w:rsid w:val="009C6F0C"/>
    <w:rsid w:val="009C7DAE"/>
    <w:rsid w:val="009D11B0"/>
    <w:rsid w:val="009D7666"/>
    <w:rsid w:val="00A03FF4"/>
    <w:rsid w:val="00A205A3"/>
    <w:rsid w:val="00A425A1"/>
    <w:rsid w:val="00A52C52"/>
    <w:rsid w:val="00A542BE"/>
    <w:rsid w:val="00A8296C"/>
    <w:rsid w:val="00A92B7C"/>
    <w:rsid w:val="00A9410B"/>
    <w:rsid w:val="00AC7C11"/>
    <w:rsid w:val="00AE53B9"/>
    <w:rsid w:val="00AF4360"/>
    <w:rsid w:val="00B0151F"/>
    <w:rsid w:val="00B11041"/>
    <w:rsid w:val="00B12167"/>
    <w:rsid w:val="00B30E52"/>
    <w:rsid w:val="00B36EAF"/>
    <w:rsid w:val="00B42240"/>
    <w:rsid w:val="00B72C89"/>
    <w:rsid w:val="00B8146F"/>
    <w:rsid w:val="00B82E79"/>
    <w:rsid w:val="00B93715"/>
    <w:rsid w:val="00B938E4"/>
    <w:rsid w:val="00BA3ECB"/>
    <w:rsid w:val="00BA7FBD"/>
    <w:rsid w:val="00BB2270"/>
    <w:rsid w:val="00BB2977"/>
    <w:rsid w:val="00BC1E24"/>
    <w:rsid w:val="00BC31B3"/>
    <w:rsid w:val="00BD2AD5"/>
    <w:rsid w:val="00BD2DA0"/>
    <w:rsid w:val="00BD5721"/>
    <w:rsid w:val="00C04422"/>
    <w:rsid w:val="00C22B8C"/>
    <w:rsid w:val="00C251C3"/>
    <w:rsid w:val="00C33182"/>
    <w:rsid w:val="00C37610"/>
    <w:rsid w:val="00C41F4D"/>
    <w:rsid w:val="00C4489F"/>
    <w:rsid w:val="00C6175D"/>
    <w:rsid w:val="00C672A4"/>
    <w:rsid w:val="00C73DB0"/>
    <w:rsid w:val="00CB1776"/>
    <w:rsid w:val="00CC2260"/>
    <w:rsid w:val="00CC37D6"/>
    <w:rsid w:val="00CE7545"/>
    <w:rsid w:val="00CF231B"/>
    <w:rsid w:val="00D01F2B"/>
    <w:rsid w:val="00D020CC"/>
    <w:rsid w:val="00D143AB"/>
    <w:rsid w:val="00D15CD9"/>
    <w:rsid w:val="00D2003A"/>
    <w:rsid w:val="00D359A9"/>
    <w:rsid w:val="00D37806"/>
    <w:rsid w:val="00D624ED"/>
    <w:rsid w:val="00D73CA5"/>
    <w:rsid w:val="00D7658A"/>
    <w:rsid w:val="00D77F73"/>
    <w:rsid w:val="00D812B3"/>
    <w:rsid w:val="00D934A6"/>
    <w:rsid w:val="00D9460D"/>
    <w:rsid w:val="00D9559D"/>
    <w:rsid w:val="00DA490C"/>
    <w:rsid w:val="00DB06A5"/>
    <w:rsid w:val="00DC5101"/>
    <w:rsid w:val="00DD13DF"/>
    <w:rsid w:val="00DE3528"/>
    <w:rsid w:val="00E07B47"/>
    <w:rsid w:val="00E22D71"/>
    <w:rsid w:val="00E26F4F"/>
    <w:rsid w:val="00E347CB"/>
    <w:rsid w:val="00E47956"/>
    <w:rsid w:val="00E5117F"/>
    <w:rsid w:val="00E51382"/>
    <w:rsid w:val="00E5515B"/>
    <w:rsid w:val="00E65832"/>
    <w:rsid w:val="00E9281F"/>
    <w:rsid w:val="00EC7470"/>
    <w:rsid w:val="00ED5B87"/>
    <w:rsid w:val="00EE47A8"/>
    <w:rsid w:val="00EE554A"/>
    <w:rsid w:val="00EF006E"/>
    <w:rsid w:val="00EF5CB9"/>
    <w:rsid w:val="00EF6D99"/>
    <w:rsid w:val="00F07C98"/>
    <w:rsid w:val="00F10EE8"/>
    <w:rsid w:val="00F1672A"/>
    <w:rsid w:val="00F179B2"/>
    <w:rsid w:val="00F35349"/>
    <w:rsid w:val="00F40899"/>
    <w:rsid w:val="00F62D22"/>
    <w:rsid w:val="00F67D65"/>
    <w:rsid w:val="00F73F7C"/>
    <w:rsid w:val="00F76300"/>
    <w:rsid w:val="00F92746"/>
    <w:rsid w:val="00F93F6C"/>
    <w:rsid w:val="00FD2119"/>
    <w:rsid w:val="00FD4BF5"/>
    <w:rsid w:val="00FE2CB7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BACA-28A8-422E-BA0E-DC8B0A7E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42</cp:revision>
  <cp:lastPrinted>2020-08-23T07:42:00Z</cp:lastPrinted>
  <dcterms:created xsi:type="dcterms:W3CDTF">2017-12-07T07:03:00Z</dcterms:created>
  <dcterms:modified xsi:type="dcterms:W3CDTF">2020-08-23T07:42:00Z</dcterms:modified>
  <dc:language>ru-RU</dc:language>
</cp:coreProperties>
</file>