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56" w:rsidRPr="000A7C05" w:rsidRDefault="00FD5256" w:rsidP="001C17C1">
      <w:pPr>
        <w:spacing w:after="0" w:line="240" w:lineRule="auto"/>
        <w:jc w:val="center"/>
        <w:rPr>
          <w:rFonts w:ascii="Times New Roman" w:eastAsia="Times New Roman" w:hAnsi="Times New Roman" w:cs="Times New Roman"/>
          <w:sz w:val="26"/>
          <w:szCs w:val="20"/>
          <w:lang w:eastAsia="ru-RU"/>
        </w:rPr>
      </w:pPr>
      <w:r w:rsidRPr="000A7C05">
        <w:rPr>
          <w:rFonts w:ascii="Times New Roman" w:eastAsia="Times New Roman" w:hAnsi="Times New Roman" w:cs="Times New Roman"/>
          <w:noProof/>
          <w:sz w:val="20"/>
          <w:szCs w:val="20"/>
          <w:lang w:eastAsia="ru-RU"/>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-342900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475615" cy="794385"/>
                    </a:xfrm>
                    <a:prstGeom prst="rect">
                      <a:avLst/>
                    </a:prstGeom>
                    <a:noFill/>
                  </pic:spPr>
                </pic:pic>
              </a:graphicData>
            </a:graphic>
          </wp:anchor>
        </w:drawing>
      </w:r>
    </w:p>
    <w:p w:rsidR="00196737" w:rsidRPr="000A7C05" w:rsidRDefault="00196737" w:rsidP="001C17C1">
      <w:pPr>
        <w:spacing w:after="0" w:line="240" w:lineRule="auto"/>
        <w:jc w:val="center"/>
        <w:rPr>
          <w:rFonts w:ascii="Times New Roman" w:eastAsia="Times New Roman" w:hAnsi="Times New Roman" w:cs="Times New Roman"/>
          <w:sz w:val="26"/>
          <w:szCs w:val="20"/>
          <w:lang w:eastAsia="ru-RU"/>
        </w:rPr>
      </w:pPr>
    </w:p>
    <w:p w:rsidR="00FD5256" w:rsidRPr="000A7C05" w:rsidRDefault="00FD5256" w:rsidP="001C17C1">
      <w:pPr>
        <w:spacing w:after="0" w:line="240" w:lineRule="auto"/>
        <w:ind w:left="-108" w:right="-108"/>
        <w:jc w:val="center"/>
        <w:rPr>
          <w:rFonts w:ascii="Times New Roman" w:eastAsia="Times New Roman" w:hAnsi="Times New Roman" w:cs="Times New Roman"/>
          <w:sz w:val="26"/>
          <w:szCs w:val="20"/>
          <w:lang w:eastAsia="ru-RU"/>
        </w:rPr>
      </w:pPr>
    </w:p>
    <w:p w:rsidR="00FD5256" w:rsidRPr="000A7C05" w:rsidRDefault="00FD5256" w:rsidP="001C17C1">
      <w:pPr>
        <w:spacing w:after="0" w:line="240" w:lineRule="auto"/>
        <w:ind w:left="-108" w:right="-108"/>
        <w:jc w:val="center"/>
        <w:rPr>
          <w:rFonts w:ascii="Times New Roman" w:eastAsia="Times New Roman" w:hAnsi="Times New Roman" w:cs="Times New Roman"/>
          <w:b/>
          <w:sz w:val="28"/>
          <w:szCs w:val="28"/>
          <w:lang w:eastAsia="ru-RU"/>
        </w:rPr>
      </w:pPr>
      <w:r w:rsidRPr="000A7C05">
        <w:rPr>
          <w:rFonts w:ascii="Times New Roman" w:eastAsia="Times New Roman" w:hAnsi="Times New Roman" w:cs="Times New Roman"/>
          <w:b/>
          <w:sz w:val="28"/>
          <w:szCs w:val="28"/>
          <w:lang w:eastAsia="ru-RU"/>
        </w:rPr>
        <w:t xml:space="preserve">КОНТРОЛЬНО-СЧЕТНАЯ КОМИССИЯ </w:t>
      </w:r>
    </w:p>
    <w:p w:rsidR="00FD5256" w:rsidRPr="000A7C05" w:rsidRDefault="00FD5256" w:rsidP="001C17C1">
      <w:pPr>
        <w:spacing w:after="0" w:line="240" w:lineRule="auto"/>
        <w:ind w:left="-108" w:right="-108"/>
        <w:jc w:val="center"/>
        <w:rPr>
          <w:rFonts w:ascii="Times New Roman" w:eastAsia="Times New Roman" w:hAnsi="Times New Roman" w:cs="Times New Roman"/>
          <w:sz w:val="28"/>
          <w:szCs w:val="28"/>
          <w:lang w:eastAsia="ru-RU"/>
        </w:rPr>
      </w:pPr>
      <w:r w:rsidRPr="000A7C05">
        <w:rPr>
          <w:rFonts w:ascii="Times New Roman" w:eastAsia="Times New Roman" w:hAnsi="Times New Roman" w:cs="Times New Roman"/>
          <w:b/>
          <w:sz w:val="28"/>
          <w:szCs w:val="28"/>
          <w:lang w:eastAsia="ru-RU"/>
        </w:rPr>
        <w:t>УСТЬ</w:t>
      </w:r>
      <w:r w:rsidR="00BB1062" w:rsidRPr="000A7C05">
        <w:rPr>
          <w:rFonts w:ascii="Times New Roman" w:eastAsia="Times New Roman" w:hAnsi="Times New Roman" w:cs="Times New Roman"/>
          <w:b/>
          <w:sz w:val="28"/>
          <w:szCs w:val="28"/>
          <w:lang w:eastAsia="ru-RU"/>
        </w:rPr>
        <w:t>-</w:t>
      </w:r>
      <w:r w:rsidRPr="000A7C05">
        <w:rPr>
          <w:rFonts w:ascii="Times New Roman" w:eastAsia="Times New Roman" w:hAnsi="Times New Roman" w:cs="Times New Roman"/>
          <w:b/>
          <w:sz w:val="28"/>
          <w:szCs w:val="28"/>
          <w:lang w:eastAsia="ru-RU"/>
        </w:rPr>
        <w:t>КУТСКОГО МУНИЦИПАЛЬНОГО ОБРАЗОВАНИЯ</w:t>
      </w:r>
    </w:p>
    <w:p w:rsidR="00FD5256" w:rsidRPr="000A7C05" w:rsidRDefault="00FD5256" w:rsidP="001C17C1">
      <w:pPr>
        <w:spacing w:after="0" w:line="240" w:lineRule="auto"/>
        <w:ind w:left="-108" w:right="-108"/>
        <w:jc w:val="center"/>
        <w:rPr>
          <w:rFonts w:ascii="Times New Roman" w:eastAsia="Times New Roman" w:hAnsi="Times New Roman" w:cs="Times New Roman"/>
          <w:b/>
          <w:sz w:val="28"/>
          <w:szCs w:val="28"/>
          <w:lang w:eastAsia="ru-RU"/>
        </w:rPr>
      </w:pPr>
      <w:r w:rsidRPr="000A7C05">
        <w:rPr>
          <w:rFonts w:ascii="Times New Roman" w:eastAsia="Times New Roman" w:hAnsi="Times New Roman" w:cs="Times New Roman"/>
          <w:b/>
          <w:sz w:val="28"/>
          <w:szCs w:val="28"/>
          <w:lang w:eastAsia="ru-RU"/>
        </w:rPr>
        <w:t>(КСК УКМО)</w:t>
      </w:r>
    </w:p>
    <w:p w:rsidR="00FD5256" w:rsidRPr="000A7C05" w:rsidRDefault="00625B59" w:rsidP="001C17C1">
      <w:pPr>
        <w:spacing w:after="0" w:line="240" w:lineRule="auto"/>
        <w:ind w:left="-108"/>
        <w:rPr>
          <w:rFonts w:ascii="Times New Roman" w:eastAsia="Times New Roman" w:hAnsi="Times New Roman" w:cs="Times New Roman"/>
          <w:sz w:val="16"/>
          <w:lang w:eastAsia="ru-RU"/>
        </w:rPr>
      </w:pPr>
      <w:r>
        <w:rPr>
          <w:rFonts w:ascii="Calibri" w:eastAsia="Times New Roman" w:hAnsi="Calibri" w:cs="Times New Roman"/>
          <w:noProof/>
          <w:lang w:eastAsia="ru-RU"/>
        </w:rPr>
        <w:pict>
          <v:line id="Прямая соединительная линия 1" o:spid="_x0000_s1026" style="position:absolute;left:0;text-align:left;z-index:251659264;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w:r>
    </w:p>
    <w:p w:rsidR="0079265B" w:rsidRPr="000A7C05" w:rsidRDefault="0079265B" w:rsidP="001C17C1">
      <w:pPr>
        <w:spacing w:after="60" w:line="240" w:lineRule="auto"/>
        <w:jc w:val="center"/>
        <w:rPr>
          <w:rFonts w:ascii="Times New Roman" w:eastAsia="Times New Roman" w:hAnsi="Times New Roman" w:cs="Times New Roman"/>
          <w:b/>
          <w:sz w:val="28"/>
          <w:szCs w:val="28"/>
          <w:lang w:eastAsia="ru-RU"/>
        </w:rPr>
      </w:pPr>
    </w:p>
    <w:p w:rsidR="00FD5256" w:rsidRPr="000A7C05" w:rsidRDefault="00A93F54" w:rsidP="001C17C1">
      <w:pPr>
        <w:spacing w:after="60" w:line="240" w:lineRule="auto"/>
        <w:jc w:val="center"/>
        <w:rPr>
          <w:rFonts w:ascii="Times New Roman" w:eastAsia="Times New Roman" w:hAnsi="Times New Roman" w:cs="Times New Roman"/>
          <w:b/>
          <w:sz w:val="28"/>
          <w:szCs w:val="28"/>
          <w:lang w:eastAsia="ru-RU"/>
        </w:rPr>
      </w:pPr>
      <w:r w:rsidRPr="000A7C05">
        <w:rPr>
          <w:rFonts w:ascii="Times New Roman" w:eastAsia="Times New Roman" w:hAnsi="Times New Roman" w:cs="Times New Roman"/>
          <w:b/>
          <w:sz w:val="28"/>
          <w:szCs w:val="28"/>
          <w:lang w:eastAsia="ru-RU"/>
        </w:rPr>
        <w:t>ЗАКЛЮЧЕНИЕ</w:t>
      </w:r>
      <w:r w:rsidR="00FD5256" w:rsidRPr="000A7C05">
        <w:rPr>
          <w:rFonts w:ascii="Times New Roman" w:eastAsia="Times New Roman" w:hAnsi="Times New Roman" w:cs="Times New Roman"/>
          <w:b/>
          <w:sz w:val="28"/>
          <w:szCs w:val="28"/>
          <w:lang w:eastAsia="ru-RU"/>
        </w:rPr>
        <w:t xml:space="preserve">№ </w:t>
      </w:r>
      <w:r w:rsidRPr="000A7C05">
        <w:rPr>
          <w:rFonts w:ascii="Times New Roman" w:eastAsia="Times New Roman" w:hAnsi="Times New Roman" w:cs="Times New Roman"/>
          <w:b/>
          <w:sz w:val="28"/>
          <w:szCs w:val="28"/>
          <w:lang w:eastAsia="ru-RU"/>
        </w:rPr>
        <w:t>01-</w:t>
      </w:r>
      <w:r w:rsidR="00CD4340">
        <w:rPr>
          <w:rFonts w:ascii="Times New Roman" w:eastAsia="Times New Roman" w:hAnsi="Times New Roman" w:cs="Times New Roman"/>
          <w:b/>
          <w:sz w:val="28"/>
          <w:szCs w:val="28"/>
          <w:lang w:eastAsia="ru-RU"/>
        </w:rPr>
        <w:t>68</w:t>
      </w:r>
      <w:r w:rsidRPr="000A7C05">
        <w:rPr>
          <w:rFonts w:ascii="Times New Roman" w:eastAsia="Times New Roman" w:hAnsi="Times New Roman" w:cs="Times New Roman"/>
          <w:b/>
          <w:sz w:val="28"/>
          <w:szCs w:val="28"/>
          <w:lang w:eastAsia="ru-RU"/>
        </w:rPr>
        <w:t>з</w:t>
      </w:r>
      <w:r w:rsidR="00FD5256" w:rsidRPr="000A7C05">
        <w:rPr>
          <w:rFonts w:ascii="Times New Roman" w:eastAsia="Times New Roman" w:hAnsi="Times New Roman" w:cs="Times New Roman"/>
          <w:b/>
          <w:sz w:val="28"/>
          <w:szCs w:val="28"/>
          <w:lang w:eastAsia="ru-RU"/>
        </w:rPr>
        <w:t xml:space="preserve"> </w:t>
      </w:r>
    </w:p>
    <w:p w:rsidR="00FD5256" w:rsidRPr="000A7C05" w:rsidRDefault="00A93F54" w:rsidP="001C17C1">
      <w:pPr>
        <w:spacing w:after="60" w:line="240" w:lineRule="auto"/>
        <w:jc w:val="center"/>
        <w:rPr>
          <w:rFonts w:ascii="Times New Roman" w:eastAsia="Times New Roman" w:hAnsi="Times New Roman" w:cs="Times New Roman"/>
          <w:b/>
          <w:sz w:val="28"/>
          <w:szCs w:val="28"/>
          <w:lang w:eastAsia="ru-RU"/>
        </w:rPr>
      </w:pPr>
      <w:r w:rsidRPr="000A7C05">
        <w:rPr>
          <w:rFonts w:ascii="Times New Roman" w:eastAsia="Calibri" w:hAnsi="Times New Roman" w:cs="Times New Roman"/>
          <w:b/>
          <w:sz w:val="28"/>
          <w:szCs w:val="28"/>
          <w:lang w:eastAsia="ru-RU"/>
        </w:rPr>
        <w:t xml:space="preserve">на проект решения Думы </w:t>
      </w:r>
      <w:r w:rsidR="00636A43" w:rsidRPr="000A7C05">
        <w:rPr>
          <w:rFonts w:ascii="Times New Roman" w:eastAsia="Calibri" w:hAnsi="Times New Roman" w:cs="Times New Roman"/>
          <w:b/>
          <w:sz w:val="28"/>
          <w:szCs w:val="28"/>
          <w:lang w:eastAsia="ru-RU"/>
        </w:rPr>
        <w:t>Ручейского</w:t>
      </w:r>
      <w:r w:rsidRPr="000A7C05">
        <w:rPr>
          <w:rFonts w:ascii="Times New Roman" w:eastAsia="Calibri" w:hAnsi="Times New Roman" w:cs="Times New Roman"/>
          <w:b/>
          <w:sz w:val="28"/>
          <w:szCs w:val="28"/>
          <w:lang w:eastAsia="ru-RU"/>
        </w:rPr>
        <w:t xml:space="preserve"> </w:t>
      </w:r>
      <w:r w:rsidR="00BB1062" w:rsidRPr="000A7C05">
        <w:rPr>
          <w:rFonts w:ascii="Times New Roman" w:eastAsia="Calibri" w:hAnsi="Times New Roman" w:cs="Times New Roman"/>
          <w:b/>
          <w:sz w:val="28"/>
          <w:szCs w:val="28"/>
          <w:lang w:eastAsia="ru-RU"/>
        </w:rPr>
        <w:t>сельского поселения</w:t>
      </w:r>
      <w:r w:rsidRPr="000A7C05">
        <w:rPr>
          <w:rFonts w:ascii="Times New Roman" w:eastAsia="Calibri" w:hAnsi="Times New Roman" w:cs="Times New Roman"/>
          <w:b/>
          <w:sz w:val="28"/>
          <w:szCs w:val="28"/>
          <w:lang w:eastAsia="ru-RU"/>
        </w:rPr>
        <w:t xml:space="preserve"> «О бюджете </w:t>
      </w:r>
      <w:r w:rsidR="00636A43" w:rsidRPr="000A7C05">
        <w:rPr>
          <w:rFonts w:ascii="Times New Roman" w:eastAsia="Calibri" w:hAnsi="Times New Roman" w:cs="Times New Roman"/>
          <w:b/>
          <w:sz w:val="28"/>
          <w:szCs w:val="28"/>
          <w:lang w:eastAsia="ru-RU"/>
        </w:rPr>
        <w:t>Ручейского</w:t>
      </w:r>
      <w:r w:rsidRPr="000A7C05">
        <w:rPr>
          <w:rFonts w:ascii="Times New Roman" w:eastAsia="Calibri" w:hAnsi="Times New Roman" w:cs="Times New Roman"/>
          <w:b/>
          <w:sz w:val="28"/>
          <w:szCs w:val="28"/>
          <w:lang w:eastAsia="ru-RU"/>
        </w:rPr>
        <w:t xml:space="preserve"> муниципального образования на 20</w:t>
      </w:r>
      <w:r w:rsidR="008800DC" w:rsidRPr="000A7C05">
        <w:rPr>
          <w:rFonts w:ascii="Times New Roman" w:eastAsia="Calibri" w:hAnsi="Times New Roman" w:cs="Times New Roman"/>
          <w:b/>
          <w:sz w:val="28"/>
          <w:szCs w:val="28"/>
          <w:lang w:eastAsia="ru-RU"/>
        </w:rPr>
        <w:t>2</w:t>
      </w:r>
      <w:r w:rsidR="00BB1062" w:rsidRPr="000A7C05">
        <w:rPr>
          <w:rFonts w:ascii="Times New Roman" w:eastAsia="Calibri" w:hAnsi="Times New Roman" w:cs="Times New Roman"/>
          <w:b/>
          <w:sz w:val="28"/>
          <w:szCs w:val="28"/>
          <w:lang w:eastAsia="ru-RU"/>
        </w:rPr>
        <w:t>1</w:t>
      </w:r>
      <w:r w:rsidRPr="000A7C05">
        <w:rPr>
          <w:rFonts w:ascii="Times New Roman" w:eastAsia="Calibri" w:hAnsi="Times New Roman" w:cs="Times New Roman"/>
          <w:b/>
          <w:sz w:val="28"/>
          <w:szCs w:val="28"/>
          <w:lang w:eastAsia="ru-RU"/>
        </w:rPr>
        <w:t xml:space="preserve"> год</w:t>
      </w:r>
      <w:r w:rsidR="003466F8" w:rsidRPr="000A7C05">
        <w:rPr>
          <w:rFonts w:ascii="Times New Roman" w:eastAsia="Calibri" w:hAnsi="Times New Roman" w:cs="Times New Roman"/>
          <w:b/>
          <w:sz w:val="28"/>
          <w:szCs w:val="28"/>
          <w:lang w:eastAsia="ru-RU"/>
        </w:rPr>
        <w:t xml:space="preserve"> и плановый период 20</w:t>
      </w:r>
      <w:r w:rsidR="009A3729" w:rsidRPr="000A7C05">
        <w:rPr>
          <w:rFonts w:ascii="Times New Roman" w:eastAsia="Calibri" w:hAnsi="Times New Roman" w:cs="Times New Roman"/>
          <w:b/>
          <w:sz w:val="28"/>
          <w:szCs w:val="28"/>
          <w:lang w:eastAsia="ru-RU"/>
        </w:rPr>
        <w:t>2</w:t>
      </w:r>
      <w:r w:rsidR="00BB1062" w:rsidRPr="000A7C05">
        <w:rPr>
          <w:rFonts w:ascii="Times New Roman" w:eastAsia="Calibri" w:hAnsi="Times New Roman" w:cs="Times New Roman"/>
          <w:b/>
          <w:sz w:val="28"/>
          <w:szCs w:val="28"/>
          <w:lang w:eastAsia="ru-RU"/>
        </w:rPr>
        <w:t>2</w:t>
      </w:r>
      <w:r w:rsidR="003466F8" w:rsidRPr="000A7C05">
        <w:rPr>
          <w:rFonts w:ascii="Times New Roman" w:eastAsia="Calibri" w:hAnsi="Times New Roman" w:cs="Times New Roman"/>
          <w:b/>
          <w:sz w:val="28"/>
          <w:szCs w:val="28"/>
          <w:lang w:eastAsia="ru-RU"/>
        </w:rPr>
        <w:t xml:space="preserve"> и 20</w:t>
      </w:r>
      <w:r w:rsidR="0019424D" w:rsidRPr="000A7C05">
        <w:rPr>
          <w:rFonts w:ascii="Times New Roman" w:eastAsia="Calibri" w:hAnsi="Times New Roman" w:cs="Times New Roman"/>
          <w:b/>
          <w:sz w:val="28"/>
          <w:szCs w:val="28"/>
          <w:lang w:eastAsia="ru-RU"/>
        </w:rPr>
        <w:t>2</w:t>
      </w:r>
      <w:r w:rsidR="00BB1062" w:rsidRPr="000A7C05">
        <w:rPr>
          <w:rFonts w:ascii="Times New Roman" w:eastAsia="Calibri" w:hAnsi="Times New Roman" w:cs="Times New Roman"/>
          <w:b/>
          <w:sz w:val="28"/>
          <w:szCs w:val="28"/>
          <w:lang w:eastAsia="ru-RU"/>
        </w:rPr>
        <w:t>3</w:t>
      </w:r>
      <w:r w:rsidR="003466F8" w:rsidRPr="000A7C05">
        <w:rPr>
          <w:rFonts w:ascii="Times New Roman" w:eastAsia="Calibri" w:hAnsi="Times New Roman" w:cs="Times New Roman"/>
          <w:b/>
          <w:sz w:val="28"/>
          <w:szCs w:val="28"/>
          <w:lang w:eastAsia="ru-RU"/>
        </w:rPr>
        <w:t xml:space="preserve"> годов</w:t>
      </w:r>
      <w:r w:rsidRPr="000A7C05">
        <w:rPr>
          <w:rFonts w:ascii="Times New Roman" w:eastAsia="Calibri" w:hAnsi="Times New Roman" w:cs="Times New Roman"/>
          <w:b/>
          <w:sz w:val="28"/>
          <w:szCs w:val="28"/>
          <w:lang w:eastAsia="ru-RU"/>
        </w:rPr>
        <w:t>»</w:t>
      </w:r>
    </w:p>
    <w:p w:rsidR="00E92371" w:rsidRPr="000A7C05" w:rsidRDefault="007A1D76" w:rsidP="001C17C1">
      <w:pPr>
        <w:widowControl w:val="0"/>
        <w:autoSpaceDE w:val="0"/>
        <w:autoSpaceDN w:val="0"/>
        <w:adjustRightInd w:val="0"/>
        <w:spacing w:after="0" w:line="240" w:lineRule="auto"/>
        <w:ind w:left="6372"/>
        <w:rPr>
          <w:rFonts w:ascii="Times New Roman" w:eastAsia="Times New Roman" w:hAnsi="Times New Roman" w:cs="Times New Roman"/>
          <w:sz w:val="28"/>
          <w:szCs w:val="28"/>
          <w:lang w:eastAsia="ru-RU"/>
        </w:rPr>
      </w:pPr>
      <w:r w:rsidRPr="000A7C05">
        <w:rPr>
          <w:rFonts w:ascii="Times New Roman" w:eastAsia="Times New Roman" w:hAnsi="Times New Roman" w:cs="Times New Roman"/>
          <w:sz w:val="28"/>
          <w:szCs w:val="28"/>
          <w:lang w:eastAsia="ru-RU"/>
        </w:rPr>
        <w:t xml:space="preserve">    </w:t>
      </w:r>
      <w:r w:rsidR="00E92371" w:rsidRPr="000A7C05">
        <w:rPr>
          <w:rFonts w:ascii="Times New Roman" w:eastAsia="Times New Roman" w:hAnsi="Times New Roman" w:cs="Times New Roman"/>
          <w:sz w:val="28"/>
          <w:szCs w:val="28"/>
          <w:lang w:eastAsia="ru-RU"/>
        </w:rPr>
        <w:t>Утверждено</w:t>
      </w:r>
    </w:p>
    <w:p w:rsidR="00E92371" w:rsidRPr="000A7C05" w:rsidRDefault="00E92371" w:rsidP="001C17C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A7C05">
        <w:rPr>
          <w:rFonts w:ascii="Times New Roman" w:eastAsia="Times New Roman" w:hAnsi="Times New Roman" w:cs="Times New Roman"/>
          <w:sz w:val="28"/>
          <w:szCs w:val="28"/>
          <w:lang w:eastAsia="ru-RU"/>
        </w:rPr>
        <w:t>распоряжением председателя</w:t>
      </w:r>
    </w:p>
    <w:p w:rsidR="00E92371" w:rsidRPr="000A7C05" w:rsidRDefault="007A1D76" w:rsidP="001C17C1">
      <w:pPr>
        <w:widowControl w:val="0"/>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0A7C05">
        <w:rPr>
          <w:rFonts w:ascii="Times New Roman" w:eastAsia="Times New Roman" w:hAnsi="Times New Roman" w:cs="Times New Roman"/>
          <w:sz w:val="28"/>
          <w:szCs w:val="28"/>
          <w:lang w:eastAsia="ru-RU"/>
        </w:rPr>
        <w:t xml:space="preserve">                         </w:t>
      </w:r>
      <w:r w:rsidR="00E92371" w:rsidRPr="000A7C05">
        <w:rPr>
          <w:rFonts w:ascii="Times New Roman" w:eastAsia="Times New Roman" w:hAnsi="Times New Roman" w:cs="Times New Roman"/>
          <w:sz w:val="28"/>
          <w:szCs w:val="28"/>
          <w:lang w:eastAsia="ru-RU"/>
        </w:rPr>
        <w:t>КСК УКМО</w:t>
      </w:r>
    </w:p>
    <w:p w:rsidR="00FD5256" w:rsidRPr="000A7C05" w:rsidRDefault="007A1D76" w:rsidP="001C17C1">
      <w:pPr>
        <w:spacing w:after="0" w:line="240" w:lineRule="auto"/>
        <w:ind w:left="5663" w:firstLine="709"/>
        <w:rPr>
          <w:rFonts w:ascii="Times New Roman" w:hAnsi="Times New Roman" w:cs="Times New Roman"/>
          <w:sz w:val="28"/>
          <w:szCs w:val="28"/>
        </w:rPr>
      </w:pPr>
      <w:r w:rsidRPr="000A7C05">
        <w:rPr>
          <w:rFonts w:ascii="Times New Roman" w:eastAsia="Times New Roman" w:hAnsi="Times New Roman" w:cs="Times New Roman"/>
          <w:sz w:val="28"/>
          <w:szCs w:val="28"/>
          <w:lang w:eastAsia="ru-RU"/>
        </w:rPr>
        <w:t xml:space="preserve">    </w:t>
      </w:r>
      <w:r w:rsidR="00E92371" w:rsidRPr="000A7C05">
        <w:rPr>
          <w:rFonts w:ascii="Times New Roman" w:eastAsia="Times New Roman" w:hAnsi="Times New Roman" w:cs="Times New Roman"/>
          <w:sz w:val="28"/>
          <w:szCs w:val="28"/>
          <w:lang w:eastAsia="ru-RU"/>
        </w:rPr>
        <w:t xml:space="preserve"> </w:t>
      </w:r>
      <w:r w:rsidR="00B327FD" w:rsidRPr="000A7C05">
        <w:rPr>
          <w:rFonts w:ascii="Times New Roman" w:eastAsia="Times New Roman" w:hAnsi="Times New Roman" w:cs="Times New Roman"/>
          <w:sz w:val="28"/>
          <w:szCs w:val="28"/>
          <w:lang w:eastAsia="ru-RU"/>
        </w:rPr>
        <w:t xml:space="preserve">от </w:t>
      </w:r>
      <w:r w:rsidR="00581807" w:rsidRPr="000A7C05">
        <w:rPr>
          <w:rFonts w:ascii="Times New Roman" w:eastAsia="Times New Roman" w:hAnsi="Times New Roman" w:cs="Times New Roman"/>
          <w:sz w:val="28"/>
          <w:szCs w:val="28"/>
          <w:lang w:eastAsia="ru-RU"/>
        </w:rPr>
        <w:t>2</w:t>
      </w:r>
      <w:r w:rsidR="00CD4340">
        <w:rPr>
          <w:rFonts w:ascii="Times New Roman" w:eastAsia="Times New Roman" w:hAnsi="Times New Roman" w:cs="Times New Roman"/>
          <w:sz w:val="28"/>
          <w:szCs w:val="28"/>
          <w:lang w:eastAsia="ru-RU"/>
        </w:rPr>
        <w:t>6</w:t>
      </w:r>
      <w:r w:rsidR="00B327FD" w:rsidRPr="000A7C05">
        <w:rPr>
          <w:rFonts w:ascii="Times New Roman" w:eastAsia="Times New Roman" w:hAnsi="Times New Roman" w:cs="Times New Roman"/>
          <w:sz w:val="28"/>
          <w:szCs w:val="28"/>
          <w:lang w:eastAsia="ru-RU"/>
        </w:rPr>
        <w:t>.</w:t>
      </w:r>
      <w:r w:rsidR="007D1BC4" w:rsidRPr="000A7C05">
        <w:rPr>
          <w:rFonts w:ascii="Times New Roman" w:eastAsia="Times New Roman" w:hAnsi="Times New Roman" w:cs="Times New Roman"/>
          <w:sz w:val="28"/>
          <w:szCs w:val="28"/>
          <w:lang w:eastAsia="ru-RU"/>
        </w:rPr>
        <w:t>11</w:t>
      </w:r>
      <w:r w:rsidR="00B327FD" w:rsidRPr="000A7C05">
        <w:rPr>
          <w:rFonts w:ascii="Times New Roman" w:eastAsia="Times New Roman" w:hAnsi="Times New Roman" w:cs="Times New Roman"/>
          <w:sz w:val="28"/>
          <w:szCs w:val="28"/>
          <w:lang w:eastAsia="ru-RU"/>
        </w:rPr>
        <w:t>.20</w:t>
      </w:r>
      <w:r w:rsidR="00CD4340">
        <w:rPr>
          <w:rFonts w:ascii="Times New Roman" w:eastAsia="Times New Roman" w:hAnsi="Times New Roman" w:cs="Times New Roman"/>
          <w:sz w:val="28"/>
          <w:szCs w:val="28"/>
          <w:lang w:eastAsia="ru-RU"/>
        </w:rPr>
        <w:t>20</w:t>
      </w:r>
      <w:r w:rsidR="00B327FD" w:rsidRPr="000A7C05">
        <w:rPr>
          <w:rFonts w:ascii="Times New Roman" w:eastAsia="Times New Roman" w:hAnsi="Times New Roman" w:cs="Times New Roman"/>
          <w:sz w:val="28"/>
          <w:szCs w:val="28"/>
          <w:lang w:eastAsia="ru-RU"/>
        </w:rPr>
        <w:t xml:space="preserve"> № </w:t>
      </w:r>
      <w:r w:rsidR="00CD4340">
        <w:rPr>
          <w:rFonts w:ascii="Times New Roman" w:eastAsia="Times New Roman" w:hAnsi="Times New Roman" w:cs="Times New Roman"/>
          <w:sz w:val="28"/>
          <w:szCs w:val="28"/>
          <w:lang w:eastAsia="ru-RU"/>
        </w:rPr>
        <w:t>97</w:t>
      </w:r>
      <w:r w:rsidR="00144D25">
        <w:rPr>
          <w:rFonts w:ascii="Times New Roman" w:eastAsia="Times New Roman" w:hAnsi="Times New Roman" w:cs="Times New Roman"/>
          <w:sz w:val="28"/>
          <w:szCs w:val="28"/>
          <w:lang w:eastAsia="ru-RU"/>
        </w:rPr>
        <w:t>-</w:t>
      </w:r>
      <w:r w:rsidR="00B327FD" w:rsidRPr="000A7C05">
        <w:rPr>
          <w:rFonts w:ascii="Times New Roman" w:eastAsia="Times New Roman" w:hAnsi="Times New Roman" w:cs="Times New Roman"/>
          <w:sz w:val="28"/>
          <w:szCs w:val="28"/>
          <w:lang w:eastAsia="ru-RU"/>
        </w:rPr>
        <w:t>п</w:t>
      </w:r>
    </w:p>
    <w:p w:rsidR="00A93F54" w:rsidRPr="000A7C05" w:rsidRDefault="00A93F54" w:rsidP="001C17C1">
      <w:pPr>
        <w:spacing w:after="0" w:line="240" w:lineRule="auto"/>
        <w:ind w:firstLine="709"/>
        <w:jc w:val="right"/>
        <w:rPr>
          <w:rFonts w:ascii="Times New Roman" w:hAnsi="Times New Roman" w:cs="Times New Roman"/>
          <w:sz w:val="28"/>
          <w:szCs w:val="28"/>
        </w:rPr>
      </w:pPr>
    </w:p>
    <w:p w:rsidR="00A93F54" w:rsidRPr="000A7C05" w:rsidRDefault="00A93F54" w:rsidP="001C17C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A7C05">
        <w:rPr>
          <w:rFonts w:ascii="Times New Roman" w:eastAsia="Calibri" w:hAnsi="Times New Roman" w:cs="Times New Roman"/>
          <w:sz w:val="28"/>
          <w:szCs w:val="28"/>
          <w:lang w:eastAsia="ru-RU"/>
        </w:rPr>
        <w:t>Заключение Контрольно-счетной комиссии Усть</w:t>
      </w:r>
      <w:r w:rsidR="00AE5168" w:rsidRPr="000A7C05">
        <w:rPr>
          <w:rFonts w:ascii="Times New Roman" w:eastAsia="Calibri" w:hAnsi="Times New Roman" w:cs="Times New Roman"/>
          <w:sz w:val="28"/>
          <w:szCs w:val="28"/>
          <w:lang w:eastAsia="ru-RU"/>
        </w:rPr>
        <w:t>-</w:t>
      </w:r>
      <w:r w:rsidRPr="000A7C05">
        <w:rPr>
          <w:rFonts w:ascii="Times New Roman" w:eastAsia="Calibri" w:hAnsi="Times New Roman" w:cs="Times New Roman"/>
          <w:sz w:val="28"/>
          <w:szCs w:val="28"/>
          <w:lang w:eastAsia="ru-RU"/>
        </w:rPr>
        <w:t xml:space="preserve">Кутского муниципального образования (далее - Заключение) на проект решения Думы </w:t>
      </w:r>
      <w:r w:rsidR="00636A43" w:rsidRPr="000A7C05">
        <w:rPr>
          <w:rFonts w:ascii="Times New Roman" w:eastAsia="Calibri" w:hAnsi="Times New Roman" w:cs="Times New Roman"/>
          <w:sz w:val="28"/>
          <w:szCs w:val="28"/>
          <w:lang w:eastAsia="ru-RU"/>
        </w:rPr>
        <w:t>Ручейского</w:t>
      </w:r>
      <w:r w:rsidRPr="000A7C05">
        <w:rPr>
          <w:rFonts w:ascii="Times New Roman" w:eastAsia="Calibri" w:hAnsi="Times New Roman" w:cs="Times New Roman"/>
          <w:sz w:val="28"/>
          <w:szCs w:val="28"/>
          <w:lang w:eastAsia="ru-RU"/>
        </w:rPr>
        <w:t xml:space="preserve"> </w:t>
      </w:r>
      <w:r w:rsidR="00BB1062" w:rsidRPr="000A7C05">
        <w:rPr>
          <w:rFonts w:ascii="Times New Roman" w:eastAsia="Calibri" w:hAnsi="Times New Roman" w:cs="Times New Roman"/>
          <w:sz w:val="28"/>
          <w:szCs w:val="28"/>
          <w:lang w:eastAsia="ru-RU"/>
        </w:rPr>
        <w:t xml:space="preserve">сельского поселения </w:t>
      </w:r>
      <w:r w:rsidRPr="000A7C05">
        <w:rPr>
          <w:rFonts w:ascii="Times New Roman" w:eastAsia="Calibri" w:hAnsi="Times New Roman" w:cs="Times New Roman"/>
          <w:sz w:val="28"/>
          <w:szCs w:val="28"/>
          <w:lang w:eastAsia="ru-RU"/>
        </w:rPr>
        <w:t xml:space="preserve">«О бюджете </w:t>
      </w:r>
      <w:r w:rsidR="00636A43" w:rsidRPr="000A7C05">
        <w:rPr>
          <w:rFonts w:ascii="Times New Roman" w:eastAsia="Calibri" w:hAnsi="Times New Roman" w:cs="Times New Roman"/>
          <w:sz w:val="28"/>
          <w:szCs w:val="28"/>
          <w:lang w:eastAsia="ru-RU"/>
        </w:rPr>
        <w:t>Ручейского</w:t>
      </w:r>
      <w:r w:rsidRPr="000A7C05">
        <w:rPr>
          <w:rFonts w:ascii="Times New Roman" w:eastAsia="Calibri" w:hAnsi="Times New Roman" w:cs="Times New Roman"/>
          <w:sz w:val="28"/>
          <w:szCs w:val="28"/>
          <w:lang w:eastAsia="ru-RU"/>
        </w:rPr>
        <w:t xml:space="preserve"> му</w:t>
      </w:r>
      <w:r w:rsidR="00F44C7F" w:rsidRPr="000A7C05">
        <w:rPr>
          <w:rFonts w:ascii="Times New Roman" w:eastAsia="Calibri" w:hAnsi="Times New Roman" w:cs="Times New Roman"/>
          <w:sz w:val="28"/>
          <w:szCs w:val="28"/>
          <w:lang w:eastAsia="ru-RU"/>
        </w:rPr>
        <w:t>ниципального образования на 20</w:t>
      </w:r>
      <w:r w:rsidR="008800DC" w:rsidRPr="000A7C05">
        <w:rPr>
          <w:rFonts w:ascii="Times New Roman" w:eastAsia="Calibri" w:hAnsi="Times New Roman" w:cs="Times New Roman"/>
          <w:sz w:val="28"/>
          <w:szCs w:val="28"/>
          <w:lang w:eastAsia="ru-RU"/>
        </w:rPr>
        <w:t>2</w:t>
      </w:r>
      <w:r w:rsidR="00BB1062" w:rsidRPr="000A7C05">
        <w:rPr>
          <w:rFonts w:ascii="Times New Roman" w:eastAsia="Calibri" w:hAnsi="Times New Roman" w:cs="Times New Roman"/>
          <w:sz w:val="28"/>
          <w:szCs w:val="28"/>
          <w:lang w:eastAsia="ru-RU"/>
        </w:rPr>
        <w:t>1</w:t>
      </w:r>
      <w:r w:rsidRPr="000A7C05">
        <w:rPr>
          <w:rFonts w:ascii="Times New Roman" w:eastAsia="Calibri" w:hAnsi="Times New Roman" w:cs="Times New Roman"/>
          <w:sz w:val="28"/>
          <w:szCs w:val="28"/>
          <w:lang w:eastAsia="ru-RU"/>
        </w:rPr>
        <w:t xml:space="preserve"> год</w:t>
      </w:r>
      <w:r w:rsidR="003466F8" w:rsidRPr="000A7C05">
        <w:rPr>
          <w:rFonts w:ascii="Times New Roman" w:eastAsia="Calibri" w:hAnsi="Times New Roman" w:cs="Times New Roman"/>
          <w:sz w:val="28"/>
          <w:szCs w:val="28"/>
          <w:lang w:eastAsia="ru-RU"/>
        </w:rPr>
        <w:t xml:space="preserve"> и плановый период 20</w:t>
      </w:r>
      <w:r w:rsidR="00F902BF" w:rsidRPr="000A7C05">
        <w:rPr>
          <w:rFonts w:ascii="Times New Roman" w:eastAsia="Calibri" w:hAnsi="Times New Roman" w:cs="Times New Roman"/>
          <w:sz w:val="28"/>
          <w:szCs w:val="28"/>
          <w:lang w:eastAsia="ru-RU"/>
        </w:rPr>
        <w:t>2</w:t>
      </w:r>
      <w:r w:rsidR="00BB1062" w:rsidRPr="000A7C05">
        <w:rPr>
          <w:rFonts w:ascii="Times New Roman" w:eastAsia="Calibri" w:hAnsi="Times New Roman" w:cs="Times New Roman"/>
          <w:sz w:val="28"/>
          <w:szCs w:val="28"/>
          <w:lang w:eastAsia="ru-RU"/>
        </w:rPr>
        <w:t>2</w:t>
      </w:r>
      <w:r w:rsidR="003466F8" w:rsidRPr="000A7C05">
        <w:rPr>
          <w:rFonts w:ascii="Times New Roman" w:eastAsia="Calibri" w:hAnsi="Times New Roman" w:cs="Times New Roman"/>
          <w:sz w:val="28"/>
          <w:szCs w:val="28"/>
          <w:lang w:eastAsia="ru-RU"/>
        </w:rPr>
        <w:t xml:space="preserve"> и 20</w:t>
      </w:r>
      <w:r w:rsidR="008D272F" w:rsidRPr="000A7C05">
        <w:rPr>
          <w:rFonts w:ascii="Times New Roman" w:eastAsia="Calibri" w:hAnsi="Times New Roman" w:cs="Times New Roman"/>
          <w:sz w:val="28"/>
          <w:szCs w:val="28"/>
          <w:lang w:eastAsia="ru-RU"/>
        </w:rPr>
        <w:t>2</w:t>
      </w:r>
      <w:r w:rsidR="00BB1062" w:rsidRPr="000A7C05">
        <w:rPr>
          <w:rFonts w:ascii="Times New Roman" w:eastAsia="Calibri" w:hAnsi="Times New Roman" w:cs="Times New Roman"/>
          <w:sz w:val="28"/>
          <w:szCs w:val="28"/>
          <w:lang w:eastAsia="ru-RU"/>
        </w:rPr>
        <w:t>3</w:t>
      </w:r>
      <w:r w:rsidR="003466F8" w:rsidRPr="000A7C05">
        <w:rPr>
          <w:rFonts w:ascii="Times New Roman" w:eastAsia="Calibri" w:hAnsi="Times New Roman" w:cs="Times New Roman"/>
          <w:sz w:val="28"/>
          <w:szCs w:val="28"/>
          <w:lang w:eastAsia="ru-RU"/>
        </w:rPr>
        <w:t xml:space="preserve"> годов</w:t>
      </w:r>
      <w:r w:rsidRPr="000A7C05">
        <w:rPr>
          <w:rFonts w:ascii="Times New Roman" w:eastAsia="Calibri" w:hAnsi="Times New Roman" w:cs="Times New Roman"/>
          <w:sz w:val="28"/>
          <w:szCs w:val="28"/>
          <w:lang w:eastAsia="ru-RU"/>
        </w:rPr>
        <w:t xml:space="preserve">» (далее – Проект бюджета) подготовлено в соответствии с Бюджетным кодексом Российской </w:t>
      </w:r>
      <w:r w:rsidRPr="000A7C05">
        <w:rPr>
          <w:rFonts w:ascii="Times New Roman" w:eastAsia="Calibri" w:hAnsi="Times New Roman" w:cs="Times New Roman"/>
          <w:spacing w:val="-1"/>
          <w:sz w:val="28"/>
          <w:szCs w:val="28"/>
          <w:lang w:eastAsia="ru-RU"/>
        </w:rPr>
        <w:t>Федерации, Положением «О К</w:t>
      </w:r>
      <w:r w:rsidR="008800DC" w:rsidRPr="000A7C05">
        <w:rPr>
          <w:rFonts w:ascii="Times New Roman" w:eastAsia="Calibri" w:hAnsi="Times New Roman" w:cs="Times New Roman"/>
          <w:spacing w:val="-1"/>
          <w:sz w:val="28"/>
          <w:szCs w:val="28"/>
          <w:lang w:eastAsia="ru-RU"/>
        </w:rPr>
        <w:t>онтрольно-счетной комиссии Усть-</w:t>
      </w:r>
      <w:r w:rsidRPr="000A7C05">
        <w:rPr>
          <w:rFonts w:ascii="Times New Roman" w:eastAsia="Calibri" w:hAnsi="Times New Roman" w:cs="Times New Roman"/>
          <w:spacing w:val="-1"/>
          <w:sz w:val="28"/>
          <w:szCs w:val="28"/>
          <w:lang w:eastAsia="ru-RU"/>
        </w:rPr>
        <w:t xml:space="preserve">Кутского муниципального образования», утвержденным решением Думы УКМО от 30.08.2011 № 42, иными </w:t>
      </w:r>
      <w:r w:rsidRPr="000A7C05">
        <w:rPr>
          <w:rFonts w:ascii="Times New Roman" w:eastAsia="Calibri" w:hAnsi="Times New Roman" w:cs="Times New Roman"/>
          <w:sz w:val="28"/>
          <w:szCs w:val="28"/>
          <w:lang w:eastAsia="ru-RU"/>
        </w:rPr>
        <w:t>нормативными правовыми актами Российской Федерации, Иркутской области</w:t>
      </w:r>
      <w:r w:rsidR="00A76765" w:rsidRPr="000A7C05">
        <w:rPr>
          <w:rFonts w:ascii="Times New Roman" w:eastAsia="Calibri" w:hAnsi="Times New Roman" w:cs="Times New Roman"/>
          <w:sz w:val="28"/>
          <w:szCs w:val="28"/>
          <w:lang w:eastAsia="ru-RU"/>
        </w:rPr>
        <w:t>,</w:t>
      </w:r>
      <w:r w:rsidRPr="000A7C05">
        <w:rPr>
          <w:rFonts w:ascii="Times New Roman" w:eastAsia="Calibri" w:hAnsi="Times New Roman" w:cs="Times New Roman"/>
          <w:sz w:val="28"/>
          <w:szCs w:val="28"/>
          <w:lang w:eastAsia="ru-RU"/>
        </w:rPr>
        <w:t xml:space="preserve"> Усть</w:t>
      </w:r>
      <w:r w:rsidR="008800DC" w:rsidRPr="000A7C05">
        <w:rPr>
          <w:rFonts w:ascii="Times New Roman" w:eastAsia="Calibri" w:hAnsi="Times New Roman" w:cs="Times New Roman"/>
          <w:sz w:val="28"/>
          <w:szCs w:val="28"/>
          <w:lang w:eastAsia="ru-RU"/>
        </w:rPr>
        <w:t>-</w:t>
      </w:r>
      <w:r w:rsidRPr="000A7C05">
        <w:rPr>
          <w:rFonts w:ascii="Times New Roman" w:eastAsia="Calibri" w:hAnsi="Times New Roman" w:cs="Times New Roman"/>
          <w:sz w:val="28"/>
          <w:szCs w:val="28"/>
          <w:lang w:eastAsia="ru-RU"/>
        </w:rPr>
        <w:t xml:space="preserve">Кутского муниципального образования </w:t>
      </w:r>
      <w:r w:rsidR="00A76765" w:rsidRPr="000A7C05">
        <w:rPr>
          <w:rFonts w:ascii="Times New Roman" w:eastAsia="Calibri" w:hAnsi="Times New Roman" w:cs="Times New Roman"/>
          <w:sz w:val="28"/>
          <w:szCs w:val="28"/>
          <w:lang w:eastAsia="ru-RU"/>
        </w:rPr>
        <w:t xml:space="preserve">и </w:t>
      </w:r>
      <w:r w:rsidR="00636A43" w:rsidRPr="000A7C05">
        <w:rPr>
          <w:rFonts w:ascii="Times New Roman" w:eastAsia="Calibri" w:hAnsi="Times New Roman" w:cs="Times New Roman"/>
          <w:sz w:val="28"/>
          <w:szCs w:val="28"/>
          <w:lang w:eastAsia="ru-RU"/>
        </w:rPr>
        <w:t>Ручейского</w:t>
      </w:r>
      <w:r w:rsidR="00A76765" w:rsidRPr="000A7C05">
        <w:rPr>
          <w:rFonts w:ascii="Times New Roman" w:eastAsia="Calibri" w:hAnsi="Times New Roman" w:cs="Times New Roman"/>
          <w:sz w:val="28"/>
          <w:szCs w:val="28"/>
          <w:lang w:eastAsia="ru-RU"/>
        </w:rPr>
        <w:t xml:space="preserve"> муниципального образования</w:t>
      </w:r>
      <w:r w:rsidRPr="000A7C05">
        <w:rPr>
          <w:rFonts w:ascii="Times New Roman" w:eastAsia="Calibri" w:hAnsi="Times New Roman" w:cs="Times New Roman"/>
          <w:sz w:val="28"/>
          <w:szCs w:val="28"/>
          <w:lang w:eastAsia="ru-RU"/>
        </w:rPr>
        <w:t xml:space="preserve">, на основании поручения </w:t>
      </w:r>
      <w:r w:rsidR="009F1733">
        <w:rPr>
          <w:rFonts w:ascii="Times New Roman" w:eastAsia="Calibri" w:hAnsi="Times New Roman" w:cs="Times New Roman"/>
          <w:sz w:val="28"/>
          <w:szCs w:val="28"/>
          <w:lang w:eastAsia="ru-RU"/>
        </w:rPr>
        <w:t xml:space="preserve">председателя Думы </w:t>
      </w:r>
      <w:r w:rsidR="00636A43" w:rsidRPr="000A7C05">
        <w:rPr>
          <w:rFonts w:ascii="Times New Roman" w:eastAsia="Calibri" w:hAnsi="Times New Roman" w:cs="Times New Roman"/>
          <w:sz w:val="28"/>
          <w:szCs w:val="28"/>
          <w:lang w:eastAsia="ru-RU"/>
        </w:rPr>
        <w:t xml:space="preserve">Ручейского </w:t>
      </w:r>
      <w:r w:rsidR="009F1733">
        <w:rPr>
          <w:rFonts w:ascii="Times New Roman" w:eastAsia="Calibri" w:hAnsi="Times New Roman" w:cs="Times New Roman"/>
          <w:sz w:val="28"/>
          <w:szCs w:val="28"/>
          <w:lang w:eastAsia="ru-RU"/>
        </w:rPr>
        <w:t>сельского поселения</w:t>
      </w:r>
      <w:r w:rsidRPr="000A7C05">
        <w:rPr>
          <w:rFonts w:ascii="Times New Roman" w:eastAsia="Calibri" w:hAnsi="Times New Roman" w:cs="Times New Roman"/>
          <w:sz w:val="28"/>
          <w:szCs w:val="28"/>
          <w:lang w:eastAsia="ru-RU"/>
        </w:rPr>
        <w:t xml:space="preserve"> от </w:t>
      </w:r>
      <w:r w:rsidR="008800DC" w:rsidRPr="000A7C05">
        <w:rPr>
          <w:rFonts w:ascii="Times New Roman" w:eastAsia="Calibri" w:hAnsi="Times New Roman" w:cs="Times New Roman"/>
          <w:sz w:val="28"/>
          <w:szCs w:val="28"/>
          <w:lang w:eastAsia="ru-RU"/>
        </w:rPr>
        <w:t>1</w:t>
      </w:r>
      <w:r w:rsidR="00FD4080" w:rsidRPr="000A7C05">
        <w:rPr>
          <w:rFonts w:ascii="Times New Roman" w:eastAsia="Calibri" w:hAnsi="Times New Roman" w:cs="Times New Roman"/>
          <w:sz w:val="28"/>
          <w:szCs w:val="28"/>
          <w:lang w:eastAsia="ru-RU"/>
        </w:rPr>
        <w:t>3</w:t>
      </w:r>
      <w:r w:rsidRPr="000A7C05">
        <w:rPr>
          <w:rFonts w:ascii="Times New Roman" w:eastAsia="Calibri" w:hAnsi="Times New Roman" w:cs="Times New Roman"/>
          <w:sz w:val="28"/>
          <w:szCs w:val="28"/>
          <w:lang w:eastAsia="ru-RU"/>
        </w:rPr>
        <w:t>.1</w:t>
      </w:r>
      <w:r w:rsidR="003466F8" w:rsidRPr="000A7C05">
        <w:rPr>
          <w:rFonts w:ascii="Times New Roman" w:eastAsia="Calibri" w:hAnsi="Times New Roman" w:cs="Times New Roman"/>
          <w:sz w:val="28"/>
          <w:szCs w:val="28"/>
          <w:lang w:eastAsia="ru-RU"/>
        </w:rPr>
        <w:t>1</w:t>
      </w:r>
      <w:r w:rsidRPr="000A7C05">
        <w:rPr>
          <w:rFonts w:ascii="Times New Roman" w:eastAsia="Calibri" w:hAnsi="Times New Roman" w:cs="Times New Roman"/>
          <w:sz w:val="28"/>
          <w:szCs w:val="28"/>
          <w:lang w:eastAsia="ru-RU"/>
        </w:rPr>
        <w:t>.20</w:t>
      </w:r>
      <w:r w:rsidR="00FD4080" w:rsidRPr="000A7C05">
        <w:rPr>
          <w:rFonts w:ascii="Times New Roman" w:eastAsia="Calibri" w:hAnsi="Times New Roman" w:cs="Times New Roman"/>
          <w:sz w:val="28"/>
          <w:szCs w:val="28"/>
          <w:lang w:eastAsia="ru-RU"/>
        </w:rPr>
        <w:t>20</w:t>
      </w:r>
      <w:r w:rsidRPr="000A7C05">
        <w:rPr>
          <w:rFonts w:ascii="Times New Roman" w:eastAsia="Calibri" w:hAnsi="Times New Roman" w:cs="Times New Roman"/>
          <w:sz w:val="28"/>
          <w:szCs w:val="28"/>
          <w:lang w:eastAsia="ru-RU"/>
        </w:rPr>
        <w:t xml:space="preserve"> № </w:t>
      </w:r>
      <w:r w:rsidR="00FD4080" w:rsidRPr="000A7C05">
        <w:rPr>
          <w:rFonts w:ascii="Times New Roman" w:eastAsia="Calibri" w:hAnsi="Times New Roman" w:cs="Times New Roman"/>
          <w:sz w:val="28"/>
          <w:szCs w:val="28"/>
          <w:lang w:eastAsia="ru-RU"/>
        </w:rPr>
        <w:t>355</w:t>
      </w:r>
      <w:r w:rsidR="008800DC" w:rsidRPr="000A7C05">
        <w:rPr>
          <w:rFonts w:ascii="Times New Roman" w:eastAsia="Calibri" w:hAnsi="Times New Roman" w:cs="Times New Roman"/>
          <w:sz w:val="28"/>
          <w:szCs w:val="28"/>
          <w:lang w:eastAsia="ru-RU"/>
        </w:rPr>
        <w:t>.</w:t>
      </w:r>
    </w:p>
    <w:p w:rsidR="006C6771" w:rsidRPr="000A7C05" w:rsidRDefault="006C6771" w:rsidP="001C17C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7C05">
        <w:rPr>
          <w:rFonts w:ascii="Times New Roman" w:eastAsia="Calibri" w:hAnsi="Times New Roman" w:cs="Times New Roman"/>
          <w:spacing w:val="-1"/>
          <w:sz w:val="28"/>
          <w:szCs w:val="28"/>
          <w:lang w:eastAsia="ru-RU"/>
        </w:rPr>
        <w:t>Проект бюджета внесен Главой администрации Ручейского муниципального образования на рассмотрение Думы</w:t>
      </w:r>
      <w:r w:rsidRPr="000A7C05">
        <w:rPr>
          <w:rFonts w:ascii="Times New Roman" w:eastAsia="Calibri" w:hAnsi="Times New Roman" w:cs="Times New Roman"/>
          <w:sz w:val="28"/>
          <w:szCs w:val="28"/>
          <w:lang w:eastAsia="ru-RU"/>
        </w:rPr>
        <w:t xml:space="preserve"> Ручей</w:t>
      </w:r>
      <w:r w:rsidRPr="000A7C05">
        <w:rPr>
          <w:rFonts w:ascii="Times New Roman" w:eastAsia="Calibri" w:hAnsi="Times New Roman" w:cs="Times New Roman"/>
          <w:spacing w:val="-1"/>
          <w:sz w:val="28"/>
          <w:szCs w:val="28"/>
          <w:lang w:eastAsia="ru-RU"/>
        </w:rPr>
        <w:t>ского сельского</w:t>
      </w:r>
      <w:r w:rsidRPr="000A7C05">
        <w:rPr>
          <w:rFonts w:ascii="Times New Roman" w:eastAsia="Calibri" w:hAnsi="Times New Roman" w:cs="Times New Roman"/>
          <w:sz w:val="28"/>
          <w:szCs w:val="28"/>
          <w:lang w:eastAsia="ru-RU"/>
        </w:rPr>
        <w:t xml:space="preserve"> поселения </w:t>
      </w:r>
      <w:r w:rsidR="009E7078" w:rsidRPr="000A7C05">
        <w:rPr>
          <w:rFonts w:ascii="Times New Roman" w:eastAsia="Calibri" w:hAnsi="Times New Roman" w:cs="Times New Roman"/>
          <w:sz w:val="28"/>
          <w:szCs w:val="28"/>
          <w:lang w:eastAsia="ru-RU"/>
        </w:rPr>
        <w:t>1</w:t>
      </w:r>
      <w:r w:rsidR="00D85C3F" w:rsidRPr="000A7C05">
        <w:rPr>
          <w:rFonts w:ascii="Times New Roman" w:eastAsia="Calibri" w:hAnsi="Times New Roman" w:cs="Times New Roman"/>
          <w:sz w:val="28"/>
          <w:szCs w:val="28"/>
          <w:lang w:eastAsia="ru-RU"/>
        </w:rPr>
        <w:t>3</w:t>
      </w:r>
      <w:r w:rsidRPr="000A7C05">
        <w:rPr>
          <w:rFonts w:ascii="Times New Roman" w:eastAsia="Calibri" w:hAnsi="Times New Roman" w:cs="Times New Roman"/>
          <w:sz w:val="28"/>
          <w:szCs w:val="28"/>
          <w:lang w:eastAsia="ru-RU"/>
        </w:rPr>
        <w:t>.11.20</w:t>
      </w:r>
      <w:r w:rsidR="00D85C3F" w:rsidRPr="000A7C05">
        <w:rPr>
          <w:rFonts w:ascii="Times New Roman" w:eastAsia="Calibri" w:hAnsi="Times New Roman" w:cs="Times New Roman"/>
          <w:sz w:val="28"/>
          <w:szCs w:val="28"/>
          <w:lang w:eastAsia="ru-RU"/>
        </w:rPr>
        <w:t>20</w:t>
      </w:r>
      <w:r w:rsidRPr="000A7C05">
        <w:rPr>
          <w:rFonts w:ascii="Times New Roman" w:eastAsia="Calibri" w:hAnsi="Times New Roman" w:cs="Times New Roman"/>
          <w:sz w:val="28"/>
          <w:szCs w:val="28"/>
          <w:lang w:eastAsia="ru-RU"/>
        </w:rPr>
        <w:t xml:space="preserve"> в срок, установленный Положением «О бюджетном процессе Ручей</w:t>
      </w:r>
      <w:r w:rsidRPr="000A7C05">
        <w:rPr>
          <w:rFonts w:ascii="Times New Roman" w:eastAsia="Calibri" w:hAnsi="Times New Roman" w:cs="Times New Roman"/>
          <w:spacing w:val="-1"/>
          <w:sz w:val="28"/>
          <w:szCs w:val="28"/>
          <w:lang w:eastAsia="ru-RU"/>
        </w:rPr>
        <w:t>ского</w:t>
      </w:r>
      <w:r w:rsidRPr="000A7C05">
        <w:rPr>
          <w:rFonts w:ascii="Times New Roman" w:eastAsia="Calibri" w:hAnsi="Times New Roman" w:cs="Times New Roman"/>
          <w:sz w:val="28"/>
          <w:szCs w:val="28"/>
          <w:lang w:eastAsia="ru-RU"/>
        </w:rPr>
        <w:t xml:space="preserve"> муниципального образования», утвержденного Решением Думы Ручейского </w:t>
      </w:r>
      <w:r w:rsidR="00D85C3F" w:rsidRPr="000A7C05">
        <w:rPr>
          <w:rFonts w:ascii="Times New Roman" w:eastAsia="Calibri" w:hAnsi="Times New Roman" w:cs="Times New Roman"/>
          <w:sz w:val="28"/>
          <w:szCs w:val="28"/>
          <w:lang w:eastAsia="ru-RU"/>
        </w:rPr>
        <w:t>муниципального образования (</w:t>
      </w:r>
      <w:r w:rsidRPr="000A7C05">
        <w:rPr>
          <w:rFonts w:ascii="Times New Roman" w:eastAsia="Calibri" w:hAnsi="Times New Roman" w:cs="Times New Roman"/>
          <w:sz w:val="28"/>
          <w:szCs w:val="28"/>
          <w:lang w:eastAsia="ru-RU"/>
        </w:rPr>
        <w:t>сельского поселения</w:t>
      </w:r>
      <w:r w:rsidR="00D85C3F" w:rsidRPr="000A7C05">
        <w:rPr>
          <w:rFonts w:ascii="Times New Roman" w:eastAsia="Calibri" w:hAnsi="Times New Roman" w:cs="Times New Roman"/>
          <w:sz w:val="28"/>
          <w:szCs w:val="28"/>
          <w:lang w:eastAsia="ru-RU"/>
        </w:rPr>
        <w:t>)</w:t>
      </w:r>
      <w:r w:rsidRPr="000A7C05">
        <w:rPr>
          <w:rFonts w:ascii="Times New Roman" w:eastAsia="Calibri" w:hAnsi="Times New Roman" w:cs="Times New Roman"/>
          <w:sz w:val="28"/>
          <w:szCs w:val="28"/>
          <w:lang w:eastAsia="ru-RU"/>
        </w:rPr>
        <w:t xml:space="preserve"> </w:t>
      </w:r>
      <w:r w:rsidRPr="000A7C05">
        <w:rPr>
          <w:rFonts w:ascii="Times New Roman" w:hAnsi="Times New Roman"/>
          <w:sz w:val="28"/>
          <w:szCs w:val="28"/>
          <w:lang w:eastAsia="ru-RU"/>
        </w:rPr>
        <w:t xml:space="preserve">26.12.2014 № 68 «Об утверждении Положения о бюджетном процессе в Ручейском муниципальном образовании» </w:t>
      </w:r>
      <w:r w:rsidRPr="000A7C05">
        <w:rPr>
          <w:rFonts w:ascii="Times New Roman" w:eastAsia="Calibri" w:hAnsi="Times New Roman" w:cs="Times New Roman"/>
          <w:sz w:val="28"/>
          <w:szCs w:val="28"/>
          <w:lang w:eastAsia="ru-RU"/>
        </w:rPr>
        <w:t xml:space="preserve">(далее – Положение о бюджетном процессе). </w:t>
      </w:r>
    </w:p>
    <w:p w:rsidR="00747D4C" w:rsidRPr="000A7C05" w:rsidRDefault="00747D4C" w:rsidP="00747D4C">
      <w:pPr>
        <w:spacing w:after="0" w:line="240" w:lineRule="auto"/>
        <w:ind w:firstLine="709"/>
        <w:jc w:val="both"/>
        <w:rPr>
          <w:rFonts w:ascii="Times New Roman" w:eastAsia="Times New Roman" w:hAnsi="Times New Roman" w:cs="Times New Roman"/>
          <w:sz w:val="28"/>
          <w:szCs w:val="28"/>
          <w:lang w:eastAsia="ru-RU"/>
        </w:rPr>
      </w:pPr>
      <w:r w:rsidRPr="000A7C05">
        <w:rPr>
          <w:rFonts w:ascii="Times New Roman" w:eastAsia="Times New Roman" w:hAnsi="Times New Roman" w:cs="Times New Roman"/>
          <w:sz w:val="28"/>
          <w:szCs w:val="28"/>
          <w:lang w:eastAsia="ru-RU"/>
        </w:rPr>
        <w:t xml:space="preserve">Перечень документов и материалов, представленных одновременно с проектом бюджета, соответствует требованиям статьи 184.2 БК РФ и статьи 18.4 Положения о бюджетном процессе. </w:t>
      </w:r>
    </w:p>
    <w:p w:rsidR="002250F8" w:rsidRDefault="002250F8" w:rsidP="001C17C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КСК УКМО отмечает, что в Проекте решения </w:t>
      </w:r>
      <w:r w:rsidR="003030FF">
        <w:rPr>
          <w:rFonts w:ascii="Times New Roman" w:hAnsi="Times New Roman"/>
          <w:sz w:val="28"/>
          <w:szCs w:val="28"/>
        </w:rPr>
        <w:t xml:space="preserve">Думы Ручейского </w:t>
      </w:r>
      <w:r w:rsidR="003030FF" w:rsidRPr="003030FF">
        <w:rPr>
          <w:rFonts w:ascii="Times New Roman" w:hAnsi="Times New Roman"/>
          <w:i/>
          <w:sz w:val="28"/>
          <w:szCs w:val="28"/>
        </w:rPr>
        <w:t>муниципального образования (сельского поселения)</w:t>
      </w:r>
      <w:r w:rsidR="003030FF">
        <w:rPr>
          <w:rFonts w:ascii="Times New Roman" w:hAnsi="Times New Roman"/>
          <w:sz w:val="28"/>
          <w:szCs w:val="28"/>
        </w:rPr>
        <w:t xml:space="preserve"> </w:t>
      </w:r>
      <w:r>
        <w:rPr>
          <w:rFonts w:ascii="Times New Roman" w:hAnsi="Times New Roman"/>
          <w:sz w:val="28"/>
          <w:szCs w:val="28"/>
        </w:rPr>
        <w:t>имеются расхождения в наименовании представительного ор</w:t>
      </w:r>
      <w:r w:rsidR="003030FF">
        <w:rPr>
          <w:rFonts w:ascii="Times New Roman" w:hAnsi="Times New Roman"/>
          <w:sz w:val="28"/>
          <w:szCs w:val="28"/>
        </w:rPr>
        <w:t>гана муниципального образования (</w:t>
      </w:r>
      <w:r w:rsidR="003030FF" w:rsidRPr="00E6718F">
        <w:rPr>
          <w:rFonts w:ascii="Times New Roman" w:hAnsi="Times New Roman"/>
          <w:i/>
          <w:sz w:val="28"/>
          <w:szCs w:val="28"/>
        </w:rPr>
        <w:t>Дума Ручейского сельского поселения</w:t>
      </w:r>
      <w:r w:rsidR="003030FF">
        <w:rPr>
          <w:rFonts w:ascii="Times New Roman" w:hAnsi="Times New Roman"/>
          <w:sz w:val="28"/>
          <w:szCs w:val="28"/>
        </w:rPr>
        <w:t>)</w:t>
      </w:r>
      <w:r w:rsidR="00DD16CB">
        <w:rPr>
          <w:rFonts w:ascii="Times New Roman" w:hAnsi="Times New Roman"/>
          <w:sz w:val="28"/>
          <w:szCs w:val="28"/>
        </w:rPr>
        <w:t>.</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Прогноз социально-экономического развития составлен на основании основных параметров развития экономики Ручейского муниципального образований</w:t>
      </w:r>
      <w:r w:rsidR="009077A6" w:rsidRPr="000A7C05">
        <w:rPr>
          <w:rFonts w:ascii="Times New Roman" w:hAnsi="Times New Roman"/>
          <w:sz w:val="28"/>
          <w:szCs w:val="28"/>
        </w:rPr>
        <w:t xml:space="preserve"> (далее – Прогноз СЭР)</w:t>
      </w:r>
      <w:r w:rsidR="00CD4340">
        <w:rPr>
          <w:rFonts w:ascii="Times New Roman" w:hAnsi="Times New Roman"/>
          <w:sz w:val="28"/>
          <w:szCs w:val="28"/>
        </w:rPr>
        <w:t>.</w:t>
      </w:r>
    </w:p>
    <w:p w:rsidR="00B71249" w:rsidRPr="000A7C05" w:rsidRDefault="009077A6" w:rsidP="001C17C1">
      <w:pPr>
        <w:pStyle w:val="a3"/>
        <w:spacing w:after="0" w:line="240" w:lineRule="auto"/>
        <w:ind w:left="0" w:firstLine="709"/>
        <w:jc w:val="both"/>
        <w:rPr>
          <w:rFonts w:ascii="Times New Roman" w:hAnsi="Times New Roman"/>
          <w:sz w:val="28"/>
          <w:szCs w:val="28"/>
        </w:rPr>
      </w:pPr>
      <w:r w:rsidRPr="000A7C05">
        <w:rPr>
          <w:rFonts w:ascii="Times New Roman" w:hAnsi="Times New Roman"/>
          <w:spacing w:val="-1"/>
          <w:sz w:val="28"/>
          <w:szCs w:val="28"/>
        </w:rPr>
        <w:lastRenderedPageBreak/>
        <w:t>В соответствии с показателями Прогноза СЭР планируется в</w:t>
      </w:r>
      <w:r w:rsidR="00B71249" w:rsidRPr="000A7C05">
        <w:rPr>
          <w:rFonts w:ascii="Times New Roman" w:hAnsi="Times New Roman"/>
          <w:spacing w:val="-1"/>
          <w:sz w:val="28"/>
          <w:szCs w:val="28"/>
        </w:rPr>
        <w:t xml:space="preserve">ыручка от реализации продукции, работ, услуг </w:t>
      </w:r>
      <w:r w:rsidRPr="000A7C05">
        <w:rPr>
          <w:rFonts w:ascii="Times New Roman" w:hAnsi="Times New Roman"/>
          <w:spacing w:val="-1"/>
          <w:sz w:val="28"/>
          <w:szCs w:val="28"/>
        </w:rPr>
        <w:t xml:space="preserve">в </w:t>
      </w:r>
      <w:r w:rsidR="00B71249" w:rsidRPr="000A7C05">
        <w:rPr>
          <w:rFonts w:ascii="Times New Roman" w:hAnsi="Times New Roman"/>
          <w:b/>
          <w:sz w:val="28"/>
          <w:szCs w:val="28"/>
        </w:rPr>
        <w:t xml:space="preserve">2021 </w:t>
      </w:r>
      <w:r w:rsidR="00B71249" w:rsidRPr="000A7C05">
        <w:rPr>
          <w:rFonts w:ascii="Times New Roman" w:hAnsi="Times New Roman"/>
          <w:sz w:val="28"/>
          <w:szCs w:val="28"/>
        </w:rPr>
        <w:t>год</w:t>
      </w:r>
      <w:r w:rsidRPr="000A7C05">
        <w:rPr>
          <w:rFonts w:ascii="Times New Roman" w:hAnsi="Times New Roman"/>
          <w:sz w:val="28"/>
          <w:szCs w:val="28"/>
        </w:rPr>
        <w:t>у</w:t>
      </w:r>
      <w:r w:rsidR="00B71249" w:rsidRPr="000A7C05">
        <w:rPr>
          <w:rFonts w:ascii="Times New Roman" w:hAnsi="Times New Roman"/>
          <w:sz w:val="28"/>
          <w:szCs w:val="28"/>
        </w:rPr>
        <w:t xml:space="preserve"> в объеме 11,0 млн. рублей, что на 0,43 млн. рублей, или на 4,1 % выше оценки 2020года.</w:t>
      </w:r>
    </w:p>
    <w:p w:rsidR="00B71249" w:rsidRPr="000A7C05" w:rsidRDefault="00B71249" w:rsidP="001C17C1">
      <w:pPr>
        <w:pStyle w:val="a3"/>
        <w:spacing w:after="0" w:line="240" w:lineRule="auto"/>
        <w:ind w:left="0" w:firstLine="709"/>
        <w:jc w:val="both"/>
        <w:rPr>
          <w:rFonts w:ascii="Times New Roman" w:hAnsi="Times New Roman"/>
          <w:sz w:val="28"/>
          <w:szCs w:val="28"/>
        </w:rPr>
      </w:pPr>
      <w:r w:rsidRPr="000A7C05">
        <w:rPr>
          <w:rFonts w:ascii="Times New Roman" w:hAnsi="Times New Roman"/>
          <w:sz w:val="28"/>
          <w:szCs w:val="28"/>
        </w:rPr>
        <w:t xml:space="preserve">На </w:t>
      </w:r>
      <w:r w:rsidRPr="000A7C05">
        <w:rPr>
          <w:rFonts w:ascii="Times New Roman" w:hAnsi="Times New Roman"/>
          <w:b/>
          <w:sz w:val="28"/>
          <w:szCs w:val="28"/>
        </w:rPr>
        <w:t>2022</w:t>
      </w:r>
      <w:r w:rsidRPr="000A7C05">
        <w:rPr>
          <w:rFonts w:ascii="Times New Roman" w:hAnsi="Times New Roman"/>
          <w:sz w:val="28"/>
          <w:szCs w:val="28"/>
        </w:rPr>
        <w:t xml:space="preserve"> год выручка от реализации продукции, работ, услуг прогнозируется в объеме 11,44 млн. рублей, что на 0,44 млн. рублей, или на 4,0 % выше прогноза на 2021 год.</w:t>
      </w:r>
    </w:p>
    <w:p w:rsidR="00B71249" w:rsidRPr="000A7C05" w:rsidRDefault="00B71249" w:rsidP="001C17C1">
      <w:pPr>
        <w:pStyle w:val="a3"/>
        <w:spacing w:after="0" w:line="240" w:lineRule="auto"/>
        <w:ind w:left="0" w:firstLine="709"/>
        <w:jc w:val="both"/>
        <w:rPr>
          <w:rFonts w:ascii="Times New Roman" w:hAnsi="Times New Roman"/>
          <w:sz w:val="28"/>
          <w:szCs w:val="28"/>
        </w:rPr>
      </w:pPr>
      <w:r w:rsidRPr="000A7C05">
        <w:rPr>
          <w:rFonts w:ascii="Times New Roman" w:hAnsi="Times New Roman"/>
          <w:sz w:val="28"/>
          <w:szCs w:val="28"/>
        </w:rPr>
        <w:t xml:space="preserve">На </w:t>
      </w:r>
      <w:r w:rsidRPr="000A7C05">
        <w:rPr>
          <w:rFonts w:ascii="Times New Roman" w:hAnsi="Times New Roman"/>
          <w:b/>
          <w:sz w:val="28"/>
          <w:szCs w:val="28"/>
        </w:rPr>
        <w:t>2023</w:t>
      </w:r>
      <w:r w:rsidRPr="000A7C05">
        <w:rPr>
          <w:rFonts w:ascii="Times New Roman" w:hAnsi="Times New Roman"/>
          <w:sz w:val="28"/>
          <w:szCs w:val="28"/>
        </w:rPr>
        <w:t xml:space="preserve"> год выручка от реализации продукции, работ, услуг прогнозируется в объеме 11,89 млн. рублей, что на 0,45 млн. рублей, или на 3,9 % выше прогноза на 2022 год.</w:t>
      </w:r>
    </w:p>
    <w:p w:rsidR="00CD4340" w:rsidRDefault="00B71249" w:rsidP="001C17C1">
      <w:pPr>
        <w:spacing w:after="0" w:line="240" w:lineRule="auto"/>
        <w:ind w:firstLine="709"/>
        <w:jc w:val="both"/>
        <w:rPr>
          <w:rFonts w:ascii="Times New Roman" w:hAnsi="Times New Roman"/>
          <w:i/>
          <w:sz w:val="28"/>
          <w:szCs w:val="28"/>
        </w:rPr>
      </w:pPr>
      <w:r w:rsidRPr="000A7C05">
        <w:rPr>
          <w:rFonts w:ascii="Times New Roman" w:hAnsi="Times New Roman"/>
          <w:sz w:val="28"/>
          <w:szCs w:val="28"/>
        </w:rPr>
        <w:t xml:space="preserve">КСК УКМО отмечает, что в соответствии со ст. 173 БК РФ прогноз социально-экономического развития </w:t>
      </w:r>
      <w:r w:rsidRPr="000A7C05">
        <w:rPr>
          <w:rFonts w:ascii="Times New Roman" w:hAnsi="Times New Roman"/>
          <w:i/>
          <w:sz w:val="28"/>
          <w:szCs w:val="28"/>
        </w:rPr>
        <w:t>одобряется</w:t>
      </w:r>
      <w:r w:rsidR="00CD4340">
        <w:rPr>
          <w:rFonts w:ascii="Times New Roman" w:hAnsi="Times New Roman"/>
          <w:sz w:val="28"/>
          <w:szCs w:val="28"/>
        </w:rPr>
        <w:t xml:space="preserve"> местной администрацией, </w:t>
      </w:r>
      <w:r w:rsidR="002A5DAF">
        <w:rPr>
          <w:rFonts w:ascii="Times New Roman" w:hAnsi="Times New Roman"/>
          <w:sz w:val="28"/>
          <w:szCs w:val="28"/>
        </w:rPr>
        <w:t xml:space="preserve">тогда как </w:t>
      </w:r>
      <w:r w:rsidR="00CD4340" w:rsidRPr="00DA56AC">
        <w:rPr>
          <w:rFonts w:ascii="Times New Roman" w:hAnsi="Times New Roman"/>
          <w:sz w:val="28"/>
          <w:szCs w:val="28"/>
        </w:rPr>
        <w:t xml:space="preserve">прогноз социально-экономического развития </w:t>
      </w:r>
      <w:r w:rsidR="00CD4340" w:rsidRPr="00CD4340">
        <w:rPr>
          <w:rFonts w:ascii="Times New Roman" w:hAnsi="Times New Roman"/>
          <w:i/>
          <w:sz w:val="28"/>
          <w:szCs w:val="28"/>
        </w:rPr>
        <w:t>утвержден</w:t>
      </w:r>
      <w:r w:rsidR="00CD4340">
        <w:rPr>
          <w:rFonts w:ascii="Times New Roman" w:hAnsi="Times New Roman"/>
          <w:sz w:val="28"/>
          <w:szCs w:val="28"/>
        </w:rPr>
        <w:t xml:space="preserve"> </w:t>
      </w:r>
      <w:r w:rsidR="00CD4340" w:rsidRPr="00DA56AC">
        <w:rPr>
          <w:rFonts w:ascii="Times New Roman" w:hAnsi="Times New Roman"/>
          <w:sz w:val="28"/>
          <w:szCs w:val="28"/>
        </w:rPr>
        <w:t xml:space="preserve">Постановлением Администрации Ручейского сельского поселения от 12.11.2020 № </w:t>
      </w:r>
      <w:r w:rsidR="00CD4340" w:rsidRPr="00DA56AC">
        <w:rPr>
          <w:rFonts w:ascii="Times New Roman" w:hAnsi="Times New Roman"/>
          <w:i/>
          <w:sz w:val="28"/>
          <w:szCs w:val="28"/>
        </w:rPr>
        <w:t>50-п «О предварительных итогах социально-экономического развития Ручейского муниципального образования на 2021 и на плановый период 2022 и 2023 годов». (далее – Постановление от 12.11.2020 № 50-п)</w:t>
      </w:r>
      <w:r w:rsidR="00CD4340">
        <w:rPr>
          <w:rFonts w:ascii="Times New Roman" w:hAnsi="Times New Roman"/>
          <w:i/>
          <w:sz w:val="28"/>
          <w:szCs w:val="28"/>
        </w:rPr>
        <w:t xml:space="preserve">.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Кроме того, наименование «</w:t>
      </w:r>
      <w:r w:rsidRPr="000A7C05">
        <w:rPr>
          <w:rFonts w:ascii="Times New Roman" w:hAnsi="Times New Roman"/>
          <w:i/>
          <w:sz w:val="28"/>
          <w:szCs w:val="28"/>
        </w:rPr>
        <w:t>О предварительных итогах</w:t>
      </w:r>
      <w:r w:rsidRPr="000A7C05">
        <w:rPr>
          <w:rFonts w:ascii="Times New Roman" w:hAnsi="Times New Roman"/>
          <w:sz w:val="28"/>
          <w:szCs w:val="28"/>
        </w:rPr>
        <w:t xml:space="preserve"> социально-экономического развития Ручейского муниципального образования на 2021 и на плановый период до 2023 года» является некорректным и недопустимым. </w:t>
      </w:r>
    </w:p>
    <w:p w:rsidR="00A30BBA" w:rsidRPr="000A7C05" w:rsidRDefault="00A30BBA" w:rsidP="001C17C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71249" w:rsidRPr="000A7C05" w:rsidRDefault="00A30BBA" w:rsidP="001C17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A7C05">
        <w:rPr>
          <w:rFonts w:ascii="Times New Roman" w:hAnsi="Times New Roman"/>
          <w:sz w:val="28"/>
          <w:szCs w:val="28"/>
          <w:lang w:eastAsia="ru-RU"/>
        </w:rPr>
        <w:t>В</w:t>
      </w:r>
      <w:r w:rsidR="00B71249" w:rsidRPr="000A7C05">
        <w:rPr>
          <w:rFonts w:ascii="Times New Roman" w:hAnsi="Times New Roman"/>
          <w:sz w:val="28"/>
          <w:szCs w:val="28"/>
          <w:lang w:eastAsia="ru-RU"/>
        </w:rPr>
        <w:t xml:space="preserve"> соответствии с бюджетным законодательством (ст. 169</w:t>
      </w:r>
      <w:r w:rsidR="0075777C" w:rsidRPr="000A7C05">
        <w:rPr>
          <w:rFonts w:ascii="Times New Roman" w:hAnsi="Times New Roman"/>
          <w:sz w:val="28"/>
          <w:szCs w:val="28"/>
          <w:lang w:eastAsia="ru-RU"/>
        </w:rPr>
        <w:t xml:space="preserve"> БК</w:t>
      </w:r>
      <w:r w:rsidR="00B71249" w:rsidRPr="000A7C05">
        <w:rPr>
          <w:rFonts w:ascii="Times New Roman" w:hAnsi="Times New Roman"/>
          <w:sz w:val="28"/>
          <w:szCs w:val="28"/>
          <w:lang w:eastAsia="ru-RU"/>
        </w:rPr>
        <w:t xml:space="preserve">), Проект бюджета Ручейского муниципального образования на 2021 год и плановый период 2022 и 2023 годов, сформирован на трёхлетний период, что обеспечивает стабильность и предсказуемость развития бюджетной системы поселения. </w:t>
      </w:r>
    </w:p>
    <w:p w:rsidR="00A2744C" w:rsidRPr="000A7C05" w:rsidRDefault="00A2744C" w:rsidP="00A2744C">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Формирование основных параметров местного бюджета на 2021 год и плановый период 2022-2023 годов осуществлено в соответствии с требованиями действующего бюджетного и налогового законодательства с учетом изменений, планируемых на 2021 год.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В соответствии со статьей 1 Проекта бюджета предлагается утвердить следующие основные характеристики бюджета Ручейского муниципального образования:</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 </w:t>
      </w:r>
      <w:r w:rsidRPr="000A7C05">
        <w:rPr>
          <w:rFonts w:ascii="Times New Roman" w:hAnsi="Times New Roman"/>
          <w:sz w:val="28"/>
          <w:szCs w:val="28"/>
          <w:u w:val="single"/>
        </w:rPr>
        <w:t xml:space="preserve">на </w:t>
      </w:r>
      <w:r w:rsidRPr="000A7C05">
        <w:rPr>
          <w:rFonts w:ascii="Times New Roman" w:hAnsi="Times New Roman"/>
          <w:b/>
          <w:sz w:val="28"/>
          <w:szCs w:val="28"/>
          <w:u w:val="single"/>
        </w:rPr>
        <w:t>2021</w:t>
      </w:r>
      <w:r w:rsidRPr="000A7C05">
        <w:rPr>
          <w:rFonts w:ascii="Times New Roman" w:hAnsi="Times New Roman"/>
          <w:sz w:val="28"/>
          <w:szCs w:val="28"/>
          <w:u w:val="single"/>
        </w:rPr>
        <w:t xml:space="preserve"> год</w:t>
      </w:r>
    </w:p>
    <w:p w:rsidR="00B71249" w:rsidRPr="000A7C05" w:rsidRDefault="00B71249" w:rsidP="001C17C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A7C05">
        <w:rPr>
          <w:rFonts w:ascii="Times New Roman" w:hAnsi="Times New Roman"/>
          <w:sz w:val="28"/>
          <w:szCs w:val="28"/>
        </w:rPr>
        <w:t xml:space="preserve">прогнозируемый общий объем доходов в сумме 8 999,00 тыс. рублей, из них объем межбюджетных трансфертов в сумме 6 418,8 тыс. рублей; </w:t>
      </w:r>
    </w:p>
    <w:p w:rsidR="00B71249" w:rsidRPr="000A7C05" w:rsidRDefault="00B71249" w:rsidP="001C17C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A7C05">
        <w:rPr>
          <w:rFonts w:ascii="Times New Roman" w:hAnsi="Times New Roman"/>
          <w:sz w:val="28"/>
          <w:szCs w:val="28"/>
        </w:rPr>
        <w:t>общий объем расходов Ручейского муниципального образования в сумме 9 089,3 тыс. рублей;</w:t>
      </w:r>
    </w:p>
    <w:p w:rsidR="00B71249" w:rsidRPr="000A7C05" w:rsidRDefault="00B71249" w:rsidP="001C17C1">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A7C05">
        <w:rPr>
          <w:rFonts w:ascii="Times New Roman" w:hAnsi="Times New Roman"/>
          <w:sz w:val="28"/>
          <w:szCs w:val="28"/>
        </w:rPr>
        <w:t>размер дефицита бюджета в сумме 90,3 тыс. рублей, или 3,5 % утвержденного общего годового объема доходов Ручейского муниципального образования без учета утвержденного объема безвозмездных поступлений (ст.92.1 БК РФ).</w:t>
      </w:r>
    </w:p>
    <w:p w:rsidR="00B71249" w:rsidRPr="000A7C05" w:rsidRDefault="00B71249" w:rsidP="001C17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A7C05">
        <w:rPr>
          <w:rFonts w:ascii="Times New Roman" w:hAnsi="Times New Roman"/>
          <w:sz w:val="28"/>
          <w:szCs w:val="28"/>
          <w:lang w:eastAsia="ru-RU"/>
        </w:rPr>
        <w:t>Утвердить основные характеристики местного бюджета на плановый период 2022 и 2023 годов:</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 </w:t>
      </w:r>
      <w:r w:rsidRPr="000A7C05">
        <w:rPr>
          <w:rFonts w:ascii="Times New Roman" w:hAnsi="Times New Roman"/>
          <w:sz w:val="28"/>
          <w:szCs w:val="28"/>
          <w:u w:val="single"/>
        </w:rPr>
        <w:t xml:space="preserve">на </w:t>
      </w:r>
      <w:r w:rsidRPr="000A7C05">
        <w:rPr>
          <w:rFonts w:ascii="Times New Roman" w:hAnsi="Times New Roman"/>
          <w:b/>
          <w:sz w:val="28"/>
          <w:szCs w:val="28"/>
          <w:u w:val="single"/>
        </w:rPr>
        <w:t>2022</w:t>
      </w:r>
      <w:r w:rsidRPr="000A7C05">
        <w:rPr>
          <w:rFonts w:ascii="Times New Roman" w:hAnsi="Times New Roman"/>
          <w:sz w:val="28"/>
          <w:szCs w:val="28"/>
          <w:u w:val="single"/>
        </w:rPr>
        <w:t xml:space="preserve"> год</w:t>
      </w:r>
    </w:p>
    <w:p w:rsidR="00B71249" w:rsidRPr="000A7C05" w:rsidRDefault="00B71249" w:rsidP="001C17C1">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0A7C05">
        <w:rPr>
          <w:rFonts w:ascii="Times New Roman" w:hAnsi="Times New Roman"/>
          <w:sz w:val="28"/>
          <w:szCs w:val="28"/>
        </w:rPr>
        <w:t xml:space="preserve">прогнозируемый общий объем доходов в сумме 9 044,8 тыс. рублей, из </w:t>
      </w:r>
      <w:r w:rsidRPr="000A7C05">
        <w:rPr>
          <w:rFonts w:ascii="Times New Roman" w:hAnsi="Times New Roman"/>
          <w:sz w:val="28"/>
          <w:szCs w:val="28"/>
        </w:rPr>
        <w:lastRenderedPageBreak/>
        <w:t>них объем межбюджетных трансфертов в сумме 6 349,2 тыс. рублей;</w:t>
      </w:r>
    </w:p>
    <w:p w:rsidR="00B71249" w:rsidRPr="000A7C05" w:rsidRDefault="00B71249" w:rsidP="001C17C1">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0A7C05">
        <w:rPr>
          <w:rFonts w:ascii="Times New Roman" w:hAnsi="Times New Roman"/>
          <w:sz w:val="28"/>
          <w:szCs w:val="28"/>
        </w:rPr>
        <w:t>общий объем расходов Ручейского муниципального образования в сумме 9 139,1 тыс. рублей, в том числе условно утвержденные расходы в сумме 214,4 тыс. рублей;</w:t>
      </w:r>
    </w:p>
    <w:p w:rsidR="00B71249" w:rsidRPr="000A7C05" w:rsidRDefault="00B71249" w:rsidP="001C17C1">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0A7C05">
        <w:rPr>
          <w:rFonts w:ascii="Times New Roman" w:hAnsi="Times New Roman"/>
          <w:sz w:val="28"/>
          <w:szCs w:val="28"/>
        </w:rPr>
        <w:t>размер дефицита бюджета в сумме 94,3 тыс. рублей, или 3,5 % утвержденного общего годового объема доходов Ручейского муниципального образования без учета утвержденного объема безвозмездных поступлений.</w:t>
      </w:r>
    </w:p>
    <w:p w:rsidR="00B71249" w:rsidRPr="000A7C05" w:rsidRDefault="00B71249" w:rsidP="001C17C1">
      <w:pPr>
        <w:spacing w:after="0" w:line="240" w:lineRule="auto"/>
        <w:ind w:firstLine="709"/>
        <w:jc w:val="both"/>
        <w:rPr>
          <w:rFonts w:ascii="Times New Roman" w:hAnsi="Times New Roman"/>
          <w:sz w:val="28"/>
          <w:szCs w:val="28"/>
          <w:u w:val="single"/>
        </w:rPr>
      </w:pPr>
      <w:r w:rsidRPr="000A7C05">
        <w:rPr>
          <w:rFonts w:ascii="Times New Roman" w:hAnsi="Times New Roman"/>
          <w:sz w:val="28"/>
          <w:szCs w:val="28"/>
        </w:rPr>
        <w:t xml:space="preserve">- </w:t>
      </w:r>
      <w:r w:rsidRPr="000A7C05">
        <w:rPr>
          <w:rFonts w:ascii="Times New Roman" w:hAnsi="Times New Roman"/>
          <w:sz w:val="28"/>
          <w:szCs w:val="28"/>
          <w:u w:val="single"/>
        </w:rPr>
        <w:t xml:space="preserve">на </w:t>
      </w:r>
      <w:r w:rsidRPr="000A7C05">
        <w:rPr>
          <w:rFonts w:ascii="Times New Roman" w:hAnsi="Times New Roman"/>
          <w:b/>
          <w:sz w:val="28"/>
          <w:szCs w:val="28"/>
          <w:u w:val="single"/>
        </w:rPr>
        <w:t xml:space="preserve">2023 </w:t>
      </w:r>
      <w:r w:rsidRPr="000A7C05">
        <w:rPr>
          <w:rFonts w:ascii="Times New Roman" w:hAnsi="Times New Roman"/>
          <w:sz w:val="28"/>
          <w:szCs w:val="28"/>
          <w:u w:val="single"/>
        </w:rPr>
        <w:t>год</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прогнозируемый общий объем доходов в сумме 9 365,7 тыс. рублей, из них объем межбюджетных трансфертов в сумме 6 618,7 тыс. рублей;</w:t>
      </w:r>
    </w:p>
    <w:p w:rsidR="00B71249" w:rsidRPr="000A7C05" w:rsidRDefault="00B71249" w:rsidP="001C17C1">
      <w:pPr>
        <w:pStyle w:val="a3"/>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0A7C05">
        <w:rPr>
          <w:rFonts w:ascii="Times New Roman" w:hAnsi="Times New Roman"/>
          <w:sz w:val="28"/>
          <w:szCs w:val="28"/>
        </w:rPr>
        <w:t>общий объем расходов в сумме 9 461,9 тыс. рублей, в том числе условно утвержденные расходы в сумме 444,4 тыс. рублей;</w:t>
      </w:r>
    </w:p>
    <w:p w:rsidR="00255912" w:rsidRPr="000A7C05" w:rsidRDefault="00B71249" w:rsidP="001C17C1">
      <w:pPr>
        <w:pStyle w:val="a3"/>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0A7C05">
        <w:rPr>
          <w:rFonts w:ascii="Times New Roman" w:hAnsi="Times New Roman"/>
          <w:sz w:val="28"/>
          <w:szCs w:val="28"/>
        </w:rPr>
        <w:t>размер дефицита бюджета в сумме 96,2 тыс. рублей, или 3,5 % утвержденного общего годового объема доходов без учета утвержденного объема безвозмездных поступлений.</w:t>
      </w:r>
    </w:p>
    <w:p w:rsidR="00255912" w:rsidRPr="000A7C05" w:rsidRDefault="00255912" w:rsidP="001C17C1">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0A7C05">
        <w:rPr>
          <w:rFonts w:ascii="Times New Roman" w:hAnsi="Times New Roman"/>
          <w:sz w:val="28"/>
          <w:szCs w:val="28"/>
        </w:rPr>
        <w:t xml:space="preserve">Размер резервного фонда Администрации Ручейского сельского поселения определен на 2021 год в сумме 15 тыс. рублей, на 2022 год и 2023 год – 15,0 тыс. рублей в соответствии со ст. 81 Бюджетного кодекса РФ и не превышает 3%. </w:t>
      </w:r>
    </w:p>
    <w:p w:rsidR="00B71249" w:rsidRPr="000A7C05" w:rsidRDefault="00C7772F"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Статьей 7 Проекта бюджета Ручейского муниципального образования в соответствии со ст. 179</w:t>
      </w:r>
      <w:r w:rsidR="00255912" w:rsidRPr="000A7C05">
        <w:rPr>
          <w:rFonts w:ascii="Times New Roman" w:hAnsi="Times New Roman"/>
          <w:sz w:val="28"/>
          <w:szCs w:val="28"/>
        </w:rPr>
        <w:t>.4</w:t>
      </w:r>
      <w:r w:rsidRPr="000A7C05">
        <w:rPr>
          <w:rFonts w:ascii="Times New Roman" w:hAnsi="Times New Roman"/>
          <w:sz w:val="28"/>
          <w:szCs w:val="28"/>
        </w:rPr>
        <w:t xml:space="preserve"> БК РФ предлагается утвердить объем бюджетных ассигнований дорожного фонда Ручейского муниципального образования</w:t>
      </w:r>
      <w:r w:rsidR="00151C88" w:rsidRPr="000A7C05">
        <w:rPr>
          <w:rFonts w:ascii="Times New Roman" w:hAnsi="Times New Roman"/>
          <w:sz w:val="28"/>
          <w:szCs w:val="28"/>
        </w:rPr>
        <w:t xml:space="preserve"> на 2021 год в размере 1360,7 тыс. рублей; на 2022 год – 1 426,2 тыс. рублей; на 2023 год – 1 426,2 тыс. рублей.</w:t>
      </w:r>
    </w:p>
    <w:p w:rsidR="00E84532" w:rsidRPr="000A7C05" w:rsidRDefault="00E84532" w:rsidP="001C17C1">
      <w:pPr>
        <w:spacing w:after="0" w:line="240" w:lineRule="auto"/>
        <w:ind w:firstLine="709"/>
        <w:jc w:val="both"/>
        <w:rPr>
          <w:rFonts w:ascii="Times New Roman" w:hAnsi="Times New Roman"/>
          <w:sz w:val="28"/>
          <w:szCs w:val="28"/>
        </w:rPr>
      </w:pP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Представленный к утверждению объем </w:t>
      </w:r>
      <w:r w:rsidRPr="000A7C05">
        <w:rPr>
          <w:rFonts w:ascii="Times New Roman" w:hAnsi="Times New Roman"/>
          <w:b/>
          <w:sz w:val="28"/>
          <w:szCs w:val="28"/>
        </w:rPr>
        <w:t>доходов бюджета</w:t>
      </w:r>
      <w:r w:rsidRPr="000A7C05">
        <w:rPr>
          <w:rFonts w:ascii="Times New Roman" w:hAnsi="Times New Roman"/>
          <w:sz w:val="28"/>
          <w:szCs w:val="28"/>
        </w:rPr>
        <w:t xml:space="preserve"> Ручейского муниципального образования на </w:t>
      </w:r>
      <w:r w:rsidRPr="000A7C05">
        <w:rPr>
          <w:rFonts w:ascii="Times New Roman" w:hAnsi="Times New Roman"/>
          <w:b/>
          <w:sz w:val="28"/>
          <w:szCs w:val="28"/>
        </w:rPr>
        <w:t xml:space="preserve">2021 </w:t>
      </w:r>
      <w:r w:rsidRPr="000A7C05">
        <w:rPr>
          <w:rFonts w:ascii="Times New Roman" w:hAnsi="Times New Roman"/>
          <w:sz w:val="28"/>
          <w:szCs w:val="28"/>
        </w:rPr>
        <w:t xml:space="preserve">год меньше в сравнении с ожидаемым исполнением бюджета в 2020 году на 6 361,0 тыс. рублей или на 41,4 % и составит 8 999,00 тыс. рублей.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Прогнозные показатели доходов на </w:t>
      </w:r>
      <w:r w:rsidRPr="000A7C05">
        <w:rPr>
          <w:rFonts w:ascii="Times New Roman" w:hAnsi="Times New Roman"/>
          <w:b/>
          <w:sz w:val="28"/>
          <w:szCs w:val="28"/>
        </w:rPr>
        <w:t xml:space="preserve">2022 </w:t>
      </w:r>
      <w:r w:rsidRPr="000A7C05">
        <w:rPr>
          <w:rFonts w:ascii="Times New Roman" w:hAnsi="Times New Roman"/>
          <w:sz w:val="28"/>
          <w:szCs w:val="28"/>
        </w:rPr>
        <w:t xml:space="preserve">год составят 9 044,8 тыс. рублей, что на 45,8 тыс. рублей или на 0,5 % выше прогнозных показателей 2021 года.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Прогнозные показатели доходов на </w:t>
      </w:r>
      <w:r w:rsidRPr="000A7C05">
        <w:rPr>
          <w:rFonts w:ascii="Times New Roman" w:hAnsi="Times New Roman"/>
          <w:b/>
          <w:sz w:val="28"/>
          <w:szCs w:val="28"/>
        </w:rPr>
        <w:t>2023</w:t>
      </w:r>
      <w:r w:rsidRPr="000A7C05">
        <w:rPr>
          <w:rFonts w:ascii="Times New Roman" w:hAnsi="Times New Roman"/>
          <w:sz w:val="28"/>
          <w:szCs w:val="28"/>
        </w:rPr>
        <w:t xml:space="preserve"> год составят 9 365,7 тыс. рублей, что на 320,9 тыс. рублей или на 3,5 % меньше прогнозных показателей 2022 года. </w:t>
      </w:r>
    </w:p>
    <w:p w:rsidR="00FA105F"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На 2021 год прогноз поступлений</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 </w:t>
      </w:r>
      <w:r w:rsidRPr="000A7C05">
        <w:rPr>
          <w:rFonts w:ascii="Times New Roman" w:hAnsi="Times New Roman"/>
          <w:b/>
          <w:sz w:val="28"/>
          <w:szCs w:val="28"/>
        </w:rPr>
        <w:t>налоговых доходов</w:t>
      </w:r>
      <w:r w:rsidRPr="000A7C05">
        <w:rPr>
          <w:rFonts w:ascii="Times New Roman" w:hAnsi="Times New Roman"/>
          <w:sz w:val="28"/>
          <w:szCs w:val="28"/>
        </w:rPr>
        <w:t xml:space="preserve"> определен в сумме 2 455,2 тыс. рублей, что на 0,5% выше ожидаемых поступлений 2020 года, на 2022 год – 2 568,6 тыс. рублей (4,6 % к уровню 2021 года), на 2023 год – 2 618,00 тыс. рублей (2,0 % к уровню 2022 года).</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Прогноз </w:t>
      </w:r>
      <w:r w:rsidRPr="000A7C05">
        <w:rPr>
          <w:rFonts w:ascii="Times New Roman" w:hAnsi="Times New Roman"/>
          <w:b/>
          <w:sz w:val="28"/>
          <w:szCs w:val="28"/>
        </w:rPr>
        <w:t>поступлений налога на доходы физических лиц</w:t>
      </w:r>
      <w:r w:rsidRPr="000A7C05">
        <w:rPr>
          <w:rFonts w:ascii="Times New Roman" w:hAnsi="Times New Roman"/>
          <w:sz w:val="28"/>
          <w:szCs w:val="28"/>
        </w:rPr>
        <w:t xml:space="preserve"> в местный бюджет на 2021 год запланирован в сумме 918,3 тыс. рублей, что на 35,3 тыс. рублей (на 4,0 %) выше ожидаемого поступления в 2021 году, в 2022 году – 955,0 тыс. рублей, что на 4,0 % выше, прогнозируемых поступлениях 2021 года, в 2023 году – 993,2 тыс. рублей, что выше прогноза 2022 года на 4,0 %.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Прогноз поступлений</w:t>
      </w:r>
      <w:r w:rsidRPr="000A7C05">
        <w:rPr>
          <w:rFonts w:ascii="Times New Roman" w:hAnsi="Times New Roman"/>
          <w:b/>
          <w:sz w:val="28"/>
          <w:szCs w:val="28"/>
        </w:rPr>
        <w:t xml:space="preserve"> доходов от уплаты акцизов на нефтепродукты</w:t>
      </w:r>
      <w:r w:rsidRPr="000A7C05">
        <w:rPr>
          <w:rFonts w:ascii="Times New Roman" w:hAnsi="Times New Roman"/>
          <w:sz w:val="28"/>
          <w:szCs w:val="28"/>
        </w:rPr>
        <w:t xml:space="preserve"> предусмотрен в объеме 1 360,7 тыс. рублей в 2021 году, на 2022-2023 1 426,2 тыс. рублей ежегодно.</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lastRenderedPageBreak/>
        <w:t xml:space="preserve">Прогнозные показатели поступлений по </w:t>
      </w:r>
      <w:r w:rsidRPr="000A7C05">
        <w:rPr>
          <w:rFonts w:ascii="Times New Roman" w:hAnsi="Times New Roman"/>
          <w:b/>
          <w:sz w:val="28"/>
          <w:szCs w:val="28"/>
        </w:rPr>
        <w:t>налогу на имущество физических</w:t>
      </w:r>
      <w:r w:rsidRPr="000A7C05">
        <w:rPr>
          <w:rFonts w:ascii="Times New Roman" w:hAnsi="Times New Roman"/>
          <w:sz w:val="28"/>
          <w:szCs w:val="28"/>
        </w:rPr>
        <w:t xml:space="preserve"> лиц на 2021 год запланированы ниже (на 36,8 тыс. руб.) ожидаемой оценки 2020 года в сумме 9,2 тыс. рублей.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в 2022 году – в сумме 18,4 тыс. рублей, рост составит 9,2 тыс. рублей от прогнозных показателей на 2021 год;</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 в 2023 году – 27,6 тыс. рублей, рост составит на 9,2 тыс. рублей прогнозных показателей 2022 года. </w:t>
      </w:r>
    </w:p>
    <w:p w:rsidR="00B71249" w:rsidRPr="000A7C05" w:rsidRDefault="00B71249" w:rsidP="00FD504B">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Прогноз поступлений </w:t>
      </w:r>
      <w:r w:rsidRPr="000A7C05">
        <w:rPr>
          <w:rFonts w:ascii="Times New Roman" w:hAnsi="Times New Roman"/>
          <w:b/>
          <w:sz w:val="28"/>
          <w:szCs w:val="28"/>
        </w:rPr>
        <w:t>неналоговых платежей</w:t>
      </w:r>
      <w:r w:rsidRPr="000A7C05">
        <w:rPr>
          <w:rFonts w:ascii="Times New Roman" w:hAnsi="Times New Roman"/>
          <w:sz w:val="28"/>
          <w:szCs w:val="28"/>
        </w:rPr>
        <w:t xml:space="preserve"> в местный бюджет предусматривается</w:t>
      </w:r>
      <w:r w:rsidR="00E84532" w:rsidRPr="000A7C05">
        <w:rPr>
          <w:rFonts w:ascii="Times New Roman" w:hAnsi="Times New Roman"/>
          <w:sz w:val="28"/>
          <w:szCs w:val="28"/>
        </w:rPr>
        <w:t xml:space="preserve"> в </w:t>
      </w:r>
      <w:r w:rsidRPr="000A7C05">
        <w:rPr>
          <w:rFonts w:ascii="Times New Roman" w:hAnsi="Times New Roman"/>
          <w:sz w:val="28"/>
          <w:szCs w:val="28"/>
        </w:rPr>
        <w:t xml:space="preserve">2021 год </w:t>
      </w:r>
      <w:r w:rsidR="00E84532" w:rsidRPr="000A7C05">
        <w:rPr>
          <w:rFonts w:ascii="Times New Roman" w:hAnsi="Times New Roman"/>
          <w:sz w:val="28"/>
          <w:szCs w:val="28"/>
        </w:rPr>
        <w:t xml:space="preserve">в сумме </w:t>
      </w:r>
      <w:r w:rsidRPr="000A7C05">
        <w:rPr>
          <w:rFonts w:ascii="Times New Roman" w:hAnsi="Times New Roman"/>
          <w:sz w:val="28"/>
          <w:szCs w:val="28"/>
        </w:rPr>
        <w:t>125,0 тыс. рублей, что ниже ожидаемой оценки 2020 года на 6,3 тыс. рублей или на 4,5 %;</w:t>
      </w:r>
      <w:r w:rsidR="00E84532" w:rsidRPr="000A7C05">
        <w:rPr>
          <w:rFonts w:ascii="Times New Roman" w:hAnsi="Times New Roman"/>
          <w:sz w:val="28"/>
          <w:szCs w:val="28"/>
        </w:rPr>
        <w:t xml:space="preserve"> в</w:t>
      </w:r>
      <w:r w:rsidRPr="000A7C05">
        <w:rPr>
          <w:rFonts w:ascii="Times New Roman" w:hAnsi="Times New Roman"/>
          <w:sz w:val="28"/>
          <w:szCs w:val="28"/>
        </w:rPr>
        <w:t xml:space="preserve"> 2022 год</w:t>
      </w:r>
      <w:r w:rsidR="00E84532" w:rsidRPr="000A7C05">
        <w:rPr>
          <w:rFonts w:ascii="Times New Roman" w:hAnsi="Times New Roman"/>
          <w:sz w:val="28"/>
          <w:szCs w:val="28"/>
        </w:rPr>
        <w:t>у</w:t>
      </w:r>
      <w:r w:rsidRPr="000A7C05">
        <w:rPr>
          <w:rFonts w:ascii="Times New Roman" w:hAnsi="Times New Roman"/>
          <w:sz w:val="28"/>
          <w:szCs w:val="28"/>
        </w:rPr>
        <w:t xml:space="preserve"> 127,0 тыс. рублей, что на 2,0 тыс. рублей или на 1,6 % выше плановых поступлений 2021 года;</w:t>
      </w:r>
      <w:r w:rsidR="00E84532" w:rsidRPr="000A7C05">
        <w:rPr>
          <w:rFonts w:ascii="Times New Roman" w:hAnsi="Times New Roman"/>
          <w:sz w:val="28"/>
          <w:szCs w:val="28"/>
        </w:rPr>
        <w:t xml:space="preserve"> в</w:t>
      </w:r>
      <w:r w:rsidRPr="000A7C05">
        <w:rPr>
          <w:rFonts w:ascii="Times New Roman" w:hAnsi="Times New Roman"/>
          <w:sz w:val="28"/>
          <w:szCs w:val="28"/>
        </w:rPr>
        <w:t xml:space="preserve"> 2023 год</w:t>
      </w:r>
      <w:r w:rsidR="00E84532" w:rsidRPr="000A7C05">
        <w:rPr>
          <w:rFonts w:ascii="Times New Roman" w:hAnsi="Times New Roman"/>
          <w:sz w:val="28"/>
          <w:szCs w:val="28"/>
        </w:rPr>
        <w:t>у</w:t>
      </w:r>
      <w:r w:rsidRPr="000A7C05">
        <w:rPr>
          <w:rFonts w:ascii="Times New Roman" w:hAnsi="Times New Roman"/>
          <w:sz w:val="28"/>
          <w:szCs w:val="28"/>
        </w:rPr>
        <w:t xml:space="preserve"> 129,0 тыс. рублей, что на 2,0 тыс. рублей или на 1,6 % выше, плановых поступлений в 2022 году.</w:t>
      </w:r>
      <w:r w:rsidR="00FD504B" w:rsidRPr="000A7C05">
        <w:rPr>
          <w:rFonts w:ascii="Times New Roman" w:hAnsi="Times New Roman"/>
          <w:sz w:val="28"/>
          <w:szCs w:val="28"/>
        </w:rPr>
        <w:t xml:space="preserve"> Удельный вес, неналоговых доходов в общем объеме доходов составляет в 2021 </w:t>
      </w:r>
      <w:r w:rsidR="002766DD">
        <w:rPr>
          <w:rFonts w:ascii="Times New Roman" w:hAnsi="Times New Roman"/>
          <w:sz w:val="28"/>
          <w:szCs w:val="28"/>
        </w:rPr>
        <w:t xml:space="preserve">– 2023 </w:t>
      </w:r>
      <w:r w:rsidR="00FD504B" w:rsidRPr="000A7C05">
        <w:rPr>
          <w:rFonts w:ascii="Times New Roman" w:hAnsi="Times New Roman"/>
          <w:sz w:val="28"/>
          <w:szCs w:val="28"/>
        </w:rPr>
        <w:t>год</w:t>
      </w:r>
      <w:r w:rsidR="002766DD">
        <w:rPr>
          <w:rFonts w:ascii="Times New Roman" w:hAnsi="Times New Roman"/>
          <w:sz w:val="28"/>
          <w:szCs w:val="28"/>
        </w:rPr>
        <w:t xml:space="preserve">ах - </w:t>
      </w:r>
      <w:r w:rsidR="00FD504B" w:rsidRPr="000A7C05">
        <w:rPr>
          <w:rFonts w:ascii="Times New Roman" w:hAnsi="Times New Roman"/>
          <w:sz w:val="28"/>
          <w:szCs w:val="28"/>
        </w:rPr>
        <w:t>1,4 %</w:t>
      </w:r>
      <w:r w:rsidR="002766DD">
        <w:rPr>
          <w:rFonts w:ascii="Times New Roman" w:hAnsi="Times New Roman"/>
          <w:sz w:val="28"/>
          <w:szCs w:val="28"/>
        </w:rPr>
        <w:t xml:space="preserve"> ежегодно.</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b/>
          <w:sz w:val="28"/>
          <w:szCs w:val="28"/>
        </w:rPr>
        <w:t>доход</w:t>
      </w:r>
      <w:r w:rsidR="00043A96" w:rsidRPr="000A7C05">
        <w:rPr>
          <w:rFonts w:ascii="Times New Roman" w:hAnsi="Times New Roman"/>
          <w:b/>
          <w:sz w:val="28"/>
          <w:szCs w:val="28"/>
        </w:rPr>
        <w:t>ы</w:t>
      </w:r>
      <w:r w:rsidRPr="000A7C05">
        <w:rPr>
          <w:rFonts w:ascii="Times New Roman" w:hAnsi="Times New Roman"/>
          <w:b/>
          <w:sz w:val="28"/>
          <w:szCs w:val="28"/>
        </w:rPr>
        <w:t xml:space="preserve"> от оказания платных услуг получателями средств бюджетов поселений </w:t>
      </w:r>
      <w:r w:rsidRPr="000A7C05">
        <w:rPr>
          <w:rFonts w:ascii="Times New Roman" w:hAnsi="Times New Roman"/>
          <w:sz w:val="28"/>
          <w:szCs w:val="28"/>
        </w:rPr>
        <w:t>прогнозируемый объем на 2021 год составляет 74,0 тыс. рублей, ниже уровня ожидаемых поступлений 2020 года на 6,3 тыс. рублей или 8,5 %. На 2022 год предусмотрены поступления в сумме 75,0 тыс. рублей, рост по отношению к 2021 году составляет 1,0 тыс. рублей или 1,4%, в 2023 году планируются поступления в сумме 76,0 тыс. рублей, что выше прогноза на 2022 года на 1,0 тыс. рублей или 1,4%.</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lang w:eastAsia="ru-RU"/>
        </w:rPr>
        <w:t>Прогноз</w:t>
      </w:r>
      <w:r w:rsidRPr="000A7C05">
        <w:rPr>
          <w:rFonts w:ascii="Times New Roman" w:hAnsi="Times New Roman"/>
          <w:b/>
          <w:sz w:val="28"/>
          <w:szCs w:val="28"/>
          <w:lang w:eastAsia="ru-RU"/>
        </w:rPr>
        <w:t xml:space="preserve"> </w:t>
      </w:r>
      <w:r w:rsidRPr="000A7C05">
        <w:rPr>
          <w:rFonts w:ascii="Times New Roman" w:hAnsi="Times New Roman"/>
          <w:sz w:val="28"/>
          <w:szCs w:val="28"/>
          <w:lang w:eastAsia="ru-RU"/>
        </w:rPr>
        <w:t xml:space="preserve">поступлений </w:t>
      </w:r>
      <w:r w:rsidR="002766DD">
        <w:rPr>
          <w:rFonts w:ascii="Times New Roman" w:hAnsi="Times New Roman"/>
          <w:sz w:val="28"/>
          <w:szCs w:val="28"/>
          <w:lang w:eastAsia="ru-RU"/>
        </w:rPr>
        <w:t xml:space="preserve">от </w:t>
      </w:r>
      <w:r w:rsidR="002766DD">
        <w:rPr>
          <w:rFonts w:ascii="Times New Roman" w:hAnsi="Times New Roman"/>
          <w:b/>
          <w:sz w:val="28"/>
          <w:szCs w:val="28"/>
          <w:lang w:eastAsia="ru-RU"/>
        </w:rPr>
        <w:t>штрафов,</w:t>
      </w:r>
      <w:r w:rsidRPr="000A7C05">
        <w:rPr>
          <w:rFonts w:ascii="Times New Roman" w:hAnsi="Times New Roman"/>
          <w:b/>
          <w:sz w:val="28"/>
          <w:szCs w:val="28"/>
          <w:lang w:eastAsia="ru-RU"/>
        </w:rPr>
        <w:t xml:space="preserve"> санкци</w:t>
      </w:r>
      <w:r w:rsidR="002766DD">
        <w:rPr>
          <w:rFonts w:ascii="Times New Roman" w:hAnsi="Times New Roman"/>
          <w:b/>
          <w:sz w:val="28"/>
          <w:szCs w:val="28"/>
          <w:lang w:eastAsia="ru-RU"/>
        </w:rPr>
        <w:t>й</w:t>
      </w:r>
      <w:r w:rsidRPr="000A7C05">
        <w:rPr>
          <w:rFonts w:ascii="Times New Roman" w:hAnsi="Times New Roman"/>
          <w:b/>
          <w:sz w:val="28"/>
          <w:szCs w:val="28"/>
          <w:lang w:eastAsia="ru-RU"/>
        </w:rPr>
        <w:t>, возмещени</w:t>
      </w:r>
      <w:r w:rsidR="002766DD">
        <w:rPr>
          <w:rFonts w:ascii="Times New Roman" w:hAnsi="Times New Roman"/>
          <w:b/>
          <w:sz w:val="28"/>
          <w:szCs w:val="28"/>
          <w:lang w:eastAsia="ru-RU"/>
        </w:rPr>
        <w:t>я</w:t>
      </w:r>
      <w:r w:rsidRPr="000A7C05">
        <w:rPr>
          <w:rFonts w:ascii="Times New Roman" w:hAnsi="Times New Roman"/>
          <w:b/>
          <w:sz w:val="28"/>
          <w:szCs w:val="28"/>
          <w:lang w:eastAsia="ru-RU"/>
        </w:rPr>
        <w:t xml:space="preserve"> ущерба </w:t>
      </w:r>
      <w:r w:rsidRPr="000A7C05">
        <w:rPr>
          <w:rFonts w:ascii="Times New Roman" w:hAnsi="Times New Roman"/>
          <w:sz w:val="28"/>
          <w:szCs w:val="28"/>
          <w:lang w:eastAsia="ru-RU"/>
        </w:rPr>
        <w:t>в местный бюджет на 202</w:t>
      </w:r>
      <w:r w:rsidR="002766DD">
        <w:rPr>
          <w:rFonts w:ascii="Times New Roman" w:hAnsi="Times New Roman"/>
          <w:sz w:val="28"/>
          <w:szCs w:val="28"/>
          <w:lang w:eastAsia="ru-RU"/>
        </w:rPr>
        <w:t>1</w:t>
      </w:r>
      <w:r w:rsidRPr="000A7C05">
        <w:rPr>
          <w:rFonts w:ascii="Times New Roman" w:hAnsi="Times New Roman"/>
          <w:sz w:val="28"/>
          <w:szCs w:val="28"/>
          <w:lang w:eastAsia="ru-RU"/>
        </w:rPr>
        <w:t xml:space="preserve"> год предусмотрен в сумме 1,0 тыс. рублей, что значительно ниже ожидаемых поступлений 2020 года (15,0 тыс. рублей) на 93,3 %. На 2021 год предусмотрены поступления в сумме 2,0 тыс. рублей. На 2022 – 2023 годы планируется в сумме 3,0 тыс. рублей ежегодно. </w:t>
      </w:r>
    </w:p>
    <w:p w:rsidR="00B71249" w:rsidRPr="000A7C05" w:rsidRDefault="00B71249" w:rsidP="001C17C1">
      <w:pPr>
        <w:spacing w:after="0" w:line="240" w:lineRule="auto"/>
        <w:ind w:firstLine="709"/>
        <w:jc w:val="both"/>
        <w:rPr>
          <w:rFonts w:ascii="Times New Roman" w:hAnsi="Times New Roman"/>
          <w:sz w:val="28"/>
          <w:szCs w:val="28"/>
        </w:rPr>
      </w:pP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В 202</w:t>
      </w:r>
      <w:r w:rsidR="00E91EA1">
        <w:rPr>
          <w:rFonts w:ascii="Times New Roman" w:hAnsi="Times New Roman"/>
          <w:sz w:val="28"/>
          <w:szCs w:val="28"/>
        </w:rPr>
        <w:t>1</w:t>
      </w:r>
      <w:r w:rsidRPr="000A7C05">
        <w:rPr>
          <w:rFonts w:ascii="Times New Roman" w:hAnsi="Times New Roman"/>
          <w:sz w:val="28"/>
          <w:szCs w:val="28"/>
        </w:rPr>
        <w:t xml:space="preserve"> году объем </w:t>
      </w:r>
      <w:r w:rsidRPr="000A7C05">
        <w:rPr>
          <w:rFonts w:ascii="Times New Roman" w:hAnsi="Times New Roman"/>
          <w:b/>
          <w:sz w:val="28"/>
          <w:szCs w:val="28"/>
        </w:rPr>
        <w:t>безвозмездных поступлений</w:t>
      </w:r>
      <w:r w:rsidRPr="000A7C05">
        <w:rPr>
          <w:rFonts w:ascii="Times New Roman" w:hAnsi="Times New Roman"/>
          <w:sz w:val="28"/>
          <w:szCs w:val="28"/>
        </w:rPr>
        <w:t xml:space="preserve"> в местный бюджет запланирован в сумме 6 418,8 тыс. рублей, что на 6 368,4 тыс. рублей или на 49,8% ниже ожидаемых поступлений 2020 года, в 2022 году прогнозируется снижение к уровню 2021 года на 1,1 %, в 2023 году рост составит 4,2 % по отношению к 2022 году. </w:t>
      </w:r>
    </w:p>
    <w:p w:rsidR="00171132"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В</w:t>
      </w:r>
      <w:r w:rsidR="00171132" w:rsidRPr="000A7C05">
        <w:rPr>
          <w:rFonts w:ascii="Times New Roman" w:hAnsi="Times New Roman"/>
          <w:sz w:val="28"/>
          <w:szCs w:val="28"/>
        </w:rPr>
        <w:t xml:space="preserve"> состав</w:t>
      </w:r>
      <w:r w:rsidR="003A2F03" w:rsidRPr="000A7C05">
        <w:rPr>
          <w:rFonts w:ascii="Times New Roman" w:hAnsi="Times New Roman"/>
          <w:sz w:val="28"/>
          <w:szCs w:val="28"/>
        </w:rPr>
        <w:t>е</w:t>
      </w:r>
      <w:r w:rsidR="00171132" w:rsidRPr="000A7C05">
        <w:rPr>
          <w:rFonts w:ascii="Times New Roman" w:hAnsi="Times New Roman"/>
          <w:sz w:val="28"/>
          <w:szCs w:val="28"/>
        </w:rPr>
        <w:t xml:space="preserve"> безвозмездных поступлений учтены:</w:t>
      </w:r>
    </w:p>
    <w:p w:rsidR="00E91EA1" w:rsidRDefault="003353D7"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 </w:t>
      </w:r>
      <w:r w:rsidR="00B71249" w:rsidRPr="000A7C05">
        <w:rPr>
          <w:rFonts w:ascii="Times New Roman" w:hAnsi="Times New Roman"/>
          <w:sz w:val="28"/>
          <w:szCs w:val="28"/>
        </w:rPr>
        <w:t xml:space="preserve">дотации </w:t>
      </w:r>
      <w:r w:rsidR="00E66730" w:rsidRPr="000A7C05">
        <w:rPr>
          <w:rFonts w:ascii="Times New Roman" w:hAnsi="Times New Roman"/>
          <w:sz w:val="28"/>
          <w:szCs w:val="28"/>
          <w:lang w:eastAsia="ru-RU"/>
        </w:rPr>
        <w:t>на выравнивание бюджетной обеспеченности</w:t>
      </w:r>
      <w:r w:rsidR="00E66730" w:rsidRPr="000A7C05">
        <w:rPr>
          <w:rFonts w:ascii="Times New Roman" w:hAnsi="Times New Roman"/>
          <w:sz w:val="28"/>
          <w:szCs w:val="28"/>
        </w:rPr>
        <w:t xml:space="preserve"> </w:t>
      </w:r>
      <w:r w:rsidR="00171132" w:rsidRPr="000A7C05">
        <w:rPr>
          <w:rFonts w:ascii="Times New Roman" w:hAnsi="Times New Roman"/>
          <w:sz w:val="28"/>
          <w:szCs w:val="28"/>
        </w:rPr>
        <w:t>в 2021</w:t>
      </w:r>
      <w:r w:rsidR="00E91EA1">
        <w:rPr>
          <w:rFonts w:ascii="Times New Roman" w:hAnsi="Times New Roman"/>
          <w:sz w:val="28"/>
          <w:szCs w:val="28"/>
        </w:rPr>
        <w:t xml:space="preserve"> году </w:t>
      </w:r>
      <w:r w:rsidR="00B71249" w:rsidRPr="000A7C05">
        <w:rPr>
          <w:rFonts w:ascii="Times New Roman" w:hAnsi="Times New Roman"/>
          <w:sz w:val="28"/>
          <w:szCs w:val="28"/>
        </w:rPr>
        <w:t>сумме 5 853,0 тыс. рублей,</w:t>
      </w:r>
      <w:r w:rsidR="00E91EA1">
        <w:rPr>
          <w:rFonts w:ascii="Times New Roman" w:hAnsi="Times New Roman"/>
          <w:sz w:val="28"/>
          <w:szCs w:val="28"/>
        </w:rPr>
        <w:t xml:space="preserve"> в том числе средства областного бюджета – 354,5 тыс. рублей, средства бюджета района – 5 498,5 тыс. рублей.</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В 2022 снижение по отношению к предыдущему периоду составит 1,2%, в 2023 годах рост дотаций по отношению к предыдущему периоду составит 4,5 %</w:t>
      </w:r>
      <w:r w:rsidR="003353D7" w:rsidRPr="000A7C05">
        <w:rPr>
          <w:rFonts w:ascii="Times New Roman" w:hAnsi="Times New Roman"/>
          <w:sz w:val="28"/>
          <w:szCs w:val="28"/>
        </w:rPr>
        <w:t>;</w:t>
      </w:r>
    </w:p>
    <w:p w:rsidR="00B71249" w:rsidRPr="000A7C05" w:rsidRDefault="003353D7"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lang w:eastAsia="ru-RU"/>
        </w:rPr>
        <w:t>- п</w:t>
      </w:r>
      <w:r w:rsidR="00B71249" w:rsidRPr="000A7C05">
        <w:rPr>
          <w:rFonts w:ascii="Times New Roman" w:hAnsi="Times New Roman"/>
          <w:sz w:val="28"/>
          <w:szCs w:val="28"/>
          <w:lang w:eastAsia="ru-RU"/>
        </w:rPr>
        <w:t>рочие субсидии бюджетам на реализацию мероприятий перечня проектов народных инициатив</w:t>
      </w:r>
      <w:r w:rsidR="00B71249" w:rsidRPr="000A7C05">
        <w:rPr>
          <w:rFonts w:ascii="Times New Roman" w:hAnsi="Times New Roman"/>
          <w:sz w:val="28"/>
          <w:szCs w:val="28"/>
        </w:rPr>
        <w:t xml:space="preserve"> в сравнении с ожидаемым 2020 годом запланирован</w:t>
      </w:r>
      <w:r w:rsidR="00E91EA1">
        <w:rPr>
          <w:rFonts w:ascii="Times New Roman" w:hAnsi="Times New Roman"/>
          <w:sz w:val="28"/>
          <w:szCs w:val="28"/>
        </w:rPr>
        <w:t>ы</w:t>
      </w:r>
      <w:r w:rsidR="00B71249" w:rsidRPr="000A7C05">
        <w:rPr>
          <w:rFonts w:ascii="Times New Roman" w:hAnsi="Times New Roman"/>
          <w:sz w:val="28"/>
          <w:szCs w:val="28"/>
        </w:rPr>
        <w:t xml:space="preserve"> </w:t>
      </w:r>
      <w:r w:rsidR="00906411" w:rsidRPr="000A7C05">
        <w:rPr>
          <w:rFonts w:ascii="Times New Roman" w:hAnsi="Times New Roman"/>
          <w:sz w:val="28"/>
          <w:szCs w:val="28"/>
        </w:rPr>
        <w:t xml:space="preserve">в 2021 </w:t>
      </w:r>
      <w:r w:rsidR="00E91EA1">
        <w:rPr>
          <w:rFonts w:ascii="Times New Roman" w:hAnsi="Times New Roman"/>
          <w:sz w:val="28"/>
          <w:szCs w:val="28"/>
        </w:rPr>
        <w:t>2023 годах в сумме 255,7 тыс. рублей ежегодно.</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 </w:t>
      </w:r>
      <w:r w:rsidR="00906411" w:rsidRPr="000A7C05">
        <w:rPr>
          <w:rFonts w:ascii="Times New Roman" w:hAnsi="Times New Roman"/>
          <w:sz w:val="28"/>
          <w:szCs w:val="28"/>
        </w:rPr>
        <w:t xml:space="preserve">субвенции </w:t>
      </w:r>
      <w:r w:rsidRPr="000A7C05">
        <w:rPr>
          <w:rFonts w:ascii="Times New Roman" w:hAnsi="Times New Roman"/>
          <w:sz w:val="28"/>
          <w:szCs w:val="28"/>
        </w:rPr>
        <w:t>на осуществление первичного воинского учета на территории, где отсутствуют военные комиссариаты на 2021 год в сумме 188,9 тыс. рублей, на 2022 год – 191,0 тыс. рублей, на 2023 год – 198,8 тыс. рублей;</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lastRenderedPageBreak/>
        <w:t xml:space="preserve">- </w:t>
      </w:r>
      <w:r w:rsidR="00157F9C" w:rsidRPr="000A7C05">
        <w:rPr>
          <w:rFonts w:ascii="Times New Roman" w:hAnsi="Times New Roman"/>
          <w:sz w:val="28"/>
          <w:szCs w:val="28"/>
        </w:rPr>
        <w:t xml:space="preserve">субвенции </w:t>
      </w:r>
      <w:r w:rsidRPr="000A7C05">
        <w:rPr>
          <w:rFonts w:ascii="Times New Roman" w:hAnsi="Times New Roman"/>
          <w:sz w:val="28"/>
          <w:szCs w:val="28"/>
        </w:rPr>
        <w:t xml:space="preserve">на выполнение передаваемых полномочий субъектов РФ (осуществление отдельных областных государственных полномочий в сфере водоснабжения и водоотведения по 120,5 тыс. рублей ежегодно; </w:t>
      </w:r>
    </w:p>
    <w:p w:rsidR="00B71249" w:rsidRPr="000A7C05" w:rsidRDefault="00B71249" w:rsidP="001C17C1">
      <w:pPr>
        <w:spacing w:after="0" w:line="240" w:lineRule="auto"/>
        <w:ind w:firstLine="709"/>
        <w:jc w:val="both"/>
        <w:rPr>
          <w:rFonts w:ascii="Times New Roman" w:hAnsi="Times New Roman"/>
          <w:spacing w:val="-1"/>
          <w:sz w:val="28"/>
          <w:szCs w:val="28"/>
        </w:rPr>
      </w:pPr>
      <w:r w:rsidRPr="000A7C05">
        <w:rPr>
          <w:rFonts w:ascii="Times New Roman" w:hAnsi="Times New Roman"/>
          <w:sz w:val="28"/>
          <w:szCs w:val="28"/>
        </w:rPr>
        <w:t xml:space="preserve">- </w:t>
      </w:r>
      <w:r w:rsidR="00157F9C" w:rsidRPr="000A7C05">
        <w:rPr>
          <w:rFonts w:ascii="Times New Roman" w:hAnsi="Times New Roman"/>
          <w:sz w:val="28"/>
          <w:szCs w:val="28"/>
        </w:rPr>
        <w:t xml:space="preserve">субвенции </w:t>
      </w:r>
      <w:r w:rsidRPr="000A7C05">
        <w:rPr>
          <w:rFonts w:ascii="Times New Roman" w:hAnsi="Times New Roman"/>
          <w:sz w:val="28"/>
          <w:szCs w:val="28"/>
        </w:rPr>
        <w:t>на о</w:t>
      </w:r>
      <w:r w:rsidRPr="000A7C05">
        <w:rPr>
          <w:rFonts w:ascii="Times New Roman" w:hAnsi="Times New Roman"/>
          <w:spacing w:val="-1"/>
          <w:sz w:val="28"/>
          <w:szCs w:val="28"/>
        </w:rPr>
        <w:t xml:space="preserve">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по 0,7 тыс. рублей ежегодно. </w:t>
      </w:r>
    </w:p>
    <w:p w:rsidR="00B71249" w:rsidRPr="000A7C05" w:rsidRDefault="00B71249" w:rsidP="001C17C1">
      <w:pPr>
        <w:spacing w:after="0" w:line="240" w:lineRule="auto"/>
        <w:ind w:firstLine="709"/>
        <w:rPr>
          <w:rFonts w:ascii="Times New Roman" w:hAnsi="Times New Roman"/>
          <w:sz w:val="2"/>
          <w:szCs w:val="2"/>
        </w:rPr>
      </w:pPr>
    </w:p>
    <w:p w:rsidR="00B71249" w:rsidRPr="000A7C05" w:rsidRDefault="00B71249" w:rsidP="001C17C1">
      <w:pPr>
        <w:spacing w:after="0" w:line="240" w:lineRule="auto"/>
        <w:ind w:firstLine="709"/>
        <w:rPr>
          <w:rFonts w:ascii="Times New Roman" w:hAnsi="Times New Roman"/>
          <w:sz w:val="24"/>
          <w:szCs w:val="24"/>
        </w:rPr>
      </w:pP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Проектом бюджета предусматриваются </w:t>
      </w:r>
      <w:r w:rsidRPr="000A7C05">
        <w:rPr>
          <w:rFonts w:ascii="Times New Roman" w:hAnsi="Times New Roman"/>
          <w:b/>
          <w:sz w:val="28"/>
          <w:szCs w:val="28"/>
        </w:rPr>
        <w:t>расходы</w:t>
      </w:r>
      <w:r w:rsidRPr="000A7C05">
        <w:rPr>
          <w:rFonts w:ascii="Times New Roman" w:hAnsi="Times New Roman"/>
          <w:sz w:val="28"/>
          <w:szCs w:val="28"/>
        </w:rPr>
        <w:t xml:space="preserve"> Ручейского муниципального образования в 2021 году в сумме 9 089,3 тыс. рублей, что ниже ожидаемой оценкой 2020 года на 10 835,3 тыс. рублей или на 45,6 %.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Снижение расходов по подразделам связано, в основном, с началом формирования бюджета и не включением в расходную часть ожидаемых доходов из областного и районного бюджетов, которые, как и в предыдущие годы, найдут свое отражение в течение 2021 года.</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Раздел </w:t>
      </w:r>
      <w:r w:rsidRPr="000A7C05">
        <w:rPr>
          <w:rFonts w:ascii="Times New Roman" w:hAnsi="Times New Roman"/>
          <w:b/>
          <w:sz w:val="28"/>
          <w:szCs w:val="28"/>
        </w:rPr>
        <w:t>0100 «Общегосударственные вопросы»</w:t>
      </w:r>
      <w:r w:rsidRPr="000A7C05">
        <w:rPr>
          <w:rFonts w:ascii="Times New Roman" w:hAnsi="Times New Roman"/>
          <w:sz w:val="28"/>
          <w:szCs w:val="28"/>
        </w:rPr>
        <w:t xml:space="preserve"> аккумулирует расходы на общегосударственные вопросы.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По подразделу</w:t>
      </w:r>
      <w:r w:rsidRPr="000A7C05">
        <w:rPr>
          <w:rFonts w:ascii="Times New Roman" w:hAnsi="Times New Roman"/>
          <w:b/>
          <w:sz w:val="28"/>
          <w:szCs w:val="28"/>
        </w:rPr>
        <w:t xml:space="preserve"> 0102 «Функционирование высшего должностного лица субъекта Российской Федерации и муниципального образования» </w:t>
      </w:r>
      <w:r w:rsidRPr="000A7C05">
        <w:rPr>
          <w:rFonts w:ascii="Times New Roman" w:hAnsi="Times New Roman"/>
          <w:sz w:val="28"/>
          <w:szCs w:val="28"/>
        </w:rPr>
        <w:t xml:space="preserve">предусмотрено бюджетных ассигнований на осуществления полномочий (функций) главы поселения в </w:t>
      </w:r>
      <w:r w:rsidRPr="000A7C05">
        <w:rPr>
          <w:rFonts w:ascii="Times New Roman" w:hAnsi="Times New Roman"/>
          <w:b/>
          <w:sz w:val="28"/>
          <w:szCs w:val="28"/>
        </w:rPr>
        <w:t>2021 году</w:t>
      </w:r>
      <w:r w:rsidRPr="000A7C05">
        <w:rPr>
          <w:rFonts w:ascii="Times New Roman" w:hAnsi="Times New Roman"/>
          <w:sz w:val="28"/>
          <w:szCs w:val="28"/>
        </w:rPr>
        <w:t xml:space="preserve"> в сумме 1 493,6 тыс. рублей, что выше ожидаемого исполнения 2020 года на 8,2 тыс. рублей или на 0,5 %, в </w:t>
      </w:r>
      <w:r w:rsidRPr="000A7C05">
        <w:rPr>
          <w:rFonts w:ascii="Times New Roman" w:hAnsi="Times New Roman"/>
          <w:b/>
          <w:sz w:val="28"/>
          <w:szCs w:val="28"/>
        </w:rPr>
        <w:t>2022-2023 годах</w:t>
      </w:r>
      <w:r w:rsidRPr="000A7C05">
        <w:rPr>
          <w:rFonts w:ascii="Times New Roman" w:hAnsi="Times New Roman"/>
          <w:sz w:val="28"/>
          <w:szCs w:val="28"/>
        </w:rPr>
        <w:t xml:space="preserve"> расходы запланированы на уровне 2021 года.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По подразделу</w:t>
      </w:r>
      <w:r w:rsidRPr="000A7C05">
        <w:rPr>
          <w:rFonts w:ascii="Times New Roman" w:hAnsi="Times New Roman"/>
          <w:b/>
          <w:sz w:val="28"/>
          <w:szCs w:val="28"/>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0A7C05">
        <w:rPr>
          <w:rFonts w:ascii="Times New Roman" w:hAnsi="Times New Roman"/>
          <w:sz w:val="28"/>
          <w:szCs w:val="28"/>
        </w:rPr>
        <w:t xml:space="preserve">проектом бюджета на содержание и обеспечение деятельности Администрации Ручейского сельского поселения в </w:t>
      </w:r>
      <w:r w:rsidRPr="000A7C05">
        <w:rPr>
          <w:rFonts w:ascii="Times New Roman" w:hAnsi="Times New Roman"/>
          <w:b/>
          <w:sz w:val="28"/>
          <w:szCs w:val="28"/>
        </w:rPr>
        <w:t>2021 году</w:t>
      </w:r>
      <w:r w:rsidRPr="000A7C05">
        <w:rPr>
          <w:rFonts w:ascii="Times New Roman" w:hAnsi="Times New Roman"/>
          <w:sz w:val="28"/>
          <w:szCs w:val="28"/>
        </w:rPr>
        <w:t xml:space="preserve"> предусмотрено бюджетных ассигнований в сумме 3 119,6 тыс. рублей, что ниже ожидаемых расходов 2020 года на 3 755,1 тыс. рублей или на 45,4 %, в </w:t>
      </w:r>
      <w:r w:rsidRPr="000A7C05">
        <w:rPr>
          <w:rFonts w:ascii="Times New Roman" w:hAnsi="Times New Roman"/>
          <w:b/>
          <w:sz w:val="28"/>
          <w:szCs w:val="28"/>
        </w:rPr>
        <w:t>2022 году</w:t>
      </w:r>
      <w:r w:rsidRPr="000A7C05">
        <w:rPr>
          <w:rFonts w:ascii="Times New Roman" w:hAnsi="Times New Roman"/>
          <w:sz w:val="28"/>
          <w:szCs w:val="28"/>
        </w:rPr>
        <w:t xml:space="preserve"> в сумме 2 825,1 тыс. рублей, что ниже аналогичных расходов 2021 года на 294,5 тыс. рублей или на 9,5 %, в </w:t>
      </w:r>
      <w:r w:rsidRPr="000A7C05">
        <w:rPr>
          <w:rFonts w:ascii="Times New Roman" w:hAnsi="Times New Roman"/>
          <w:b/>
          <w:sz w:val="28"/>
          <w:szCs w:val="28"/>
        </w:rPr>
        <w:t>2023 году</w:t>
      </w:r>
      <w:r w:rsidRPr="000A7C05">
        <w:rPr>
          <w:rFonts w:ascii="Times New Roman" w:hAnsi="Times New Roman"/>
          <w:sz w:val="28"/>
          <w:szCs w:val="28"/>
        </w:rPr>
        <w:t xml:space="preserve"> запланирован с ростом к предыдущему году на 263,7 тыс. рублей или 9,3% в сумме 3 088,8 тыс. рублей.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КСК отмечает, что на первоначальном этапе планирования местного бюджета не в полном объеме предусматриваются бюджетные ассигнования на заработную плату с начислениями на ее, в связи с недостающим объемом собственных доходов. Как отмечено в пояснительной записке</w:t>
      </w:r>
      <w:r w:rsidR="005A03AE">
        <w:rPr>
          <w:rFonts w:ascii="Times New Roman" w:hAnsi="Times New Roman"/>
          <w:sz w:val="28"/>
          <w:szCs w:val="28"/>
        </w:rPr>
        <w:t xml:space="preserve">, </w:t>
      </w:r>
      <w:r w:rsidRPr="000A7C05">
        <w:rPr>
          <w:rFonts w:ascii="Times New Roman" w:hAnsi="Times New Roman"/>
          <w:sz w:val="28"/>
          <w:szCs w:val="28"/>
        </w:rPr>
        <w:t>в течени</w:t>
      </w:r>
      <w:r w:rsidR="005A03AE">
        <w:rPr>
          <w:rFonts w:ascii="Times New Roman" w:hAnsi="Times New Roman"/>
          <w:sz w:val="28"/>
          <w:szCs w:val="28"/>
        </w:rPr>
        <w:t>е</w:t>
      </w:r>
      <w:r w:rsidRPr="000A7C05">
        <w:rPr>
          <w:rFonts w:ascii="Times New Roman" w:hAnsi="Times New Roman"/>
          <w:sz w:val="28"/>
          <w:szCs w:val="28"/>
        </w:rPr>
        <w:t xml:space="preserve"> бюджетного года (2021) Администрация Ручейского сельского поселения будет обращаться с просьбой о выделении дополнительных средств в Администрацию Усть-Кутского муниципального образования.</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По подразделу</w:t>
      </w:r>
      <w:r w:rsidRPr="000A7C05">
        <w:rPr>
          <w:rFonts w:ascii="Times New Roman" w:hAnsi="Times New Roman"/>
          <w:b/>
          <w:sz w:val="28"/>
          <w:szCs w:val="28"/>
        </w:rPr>
        <w:t xml:space="preserve"> 0106 «Обеспечение деятельности финансовых, налоговых и таможенных органов и органов финансового (финансово-бюджетного) надзора» </w:t>
      </w:r>
      <w:r w:rsidRPr="000A7C05">
        <w:rPr>
          <w:rFonts w:ascii="Times New Roman" w:hAnsi="Times New Roman"/>
          <w:sz w:val="28"/>
          <w:szCs w:val="28"/>
        </w:rPr>
        <w:t xml:space="preserve">планируются расходы на исполнение переданных полномочий КСК УКМО в соответствии с соглашением по осуществлению внешнего муниципального </w:t>
      </w:r>
      <w:r w:rsidRPr="000A7C05">
        <w:rPr>
          <w:rFonts w:ascii="Times New Roman" w:hAnsi="Times New Roman"/>
          <w:sz w:val="28"/>
          <w:szCs w:val="28"/>
        </w:rPr>
        <w:lastRenderedPageBreak/>
        <w:t>финансового контроля в 2021-2023 годы сумме - 45,6 тыс. рублей ежегодно и на исполнение полномочий по осуществлению внутреннего муниципального финансового контроля в 2021-2023 годы в сумме 64,4 тыс. рублей ежегодно.</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Подразделу</w:t>
      </w:r>
      <w:r w:rsidRPr="000A7C05">
        <w:rPr>
          <w:rFonts w:ascii="Times New Roman" w:hAnsi="Times New Roman"/>
          <w:b/>
          <w:sz w:val="28"/>
          <w:szCs w:val="28"/>
        </w:rPr>
        <w:t xml:space="preserve"> 0113 «Другие общегосударственные вопросы» </w:t>
      </w:r>
      <w:r w:rsidRPr="000A7C05">
        <w:rPr>
          <w:rFonts w:ascii="Times New Roman" w:hAnsi="Times New Roman"/>
          <w:sz w:val="28"/>
          <w:szCs w:val="28"/>
        </w:rPr>
        <w:t xml:space="preserve">предусмотрены на 2021 и 2022-2023 годы в сумме 268,9 тыс. рублей ежегодно.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КСК УКМО считает, что (КЦСР)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Проектом бюджета запланирован</w:t>
      </w:r>
      <w:r w:rsidR="00EA371D">
        <w:rPr>
          <w:rFonts w:ascii="Times New Roman" w:hAnsi="Times New Roman"/>
          <w:sz w:val="28"/>
          <w:szCs w:val="28"/>
        </w:rPr>
        <w:t>а</w:t>
      </w:r>
      <w:r w:rsidRPr="000A7C05">
        <w:rPr>
          <w:rFonts w:ascii="Times New Roman" w:hAnsi="Times New Roman"/>
          <w:sz w:val="28"/>
          <w:szCs w:val="28"/>
        </w:rPr>
        <w:t xml:space="preserve"> с нарушением Приказа министерства финансов Иркутской области от 11.12.2019 N 73н-мпр (ред. от 20.10.2020) «Об утверждении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 согласно которому код целевой статьи расходов следует указать 90А</w:t>
      </w:r>
      <w:r w:rsidRPr="000A7C05">
        <w:rPr>
          <w:rFonts w:ascii="Times New Roman" w:hAnsi="Times New Roman"/>
          <w:b/>
          <w:sz w:val="28"/>
          <w:szCs w:val="28"/>
        </w:rPr>
        <w:t>01</w:t>
      </w:r>
      <w:r w:rsidRPr="000A7C05">
        <w:rPr>
          <w:rFonts w:ascii="Times New Roman" w:hAnsi="Times New Roman"/>
          <w:sz w:val="28"/>
          <w:szCs w:val="28"/>
        </w:rPr>
        <w:t>73150. (В проекте бюджета КЦСР 90А0073150).</w:t>
      </w:r>
    </w:p>
    <w:p w:rsidR="00B71249" w:rsidRPr="000A7C05" w:rsidRDefault="00B71249" w:rsidP="001C17C1">
      <w:pPr>
        <w:spacing w:after="0" w:line="240" w:lineRule="auto"/>
        <w:ind w:firstLine="709"/>
        <w:jc w:val="both"/>
        <w:rPr>
          <w:rFonts w:ascii="Times New Roman" w:hAnsi="Times New Roman"/>
          <w:b/>
          <w:sz w:val="28"/>
          <w:szCs w:val="28"/>
        </w:rPr>
      </w:pPr>
      <w:r w:rsidRPr="000A7C05">
        <w:rPr>
          <w:rFonts w:ascii="Times New Roman" w:hAnsi="Times New Roman"/>
          <w:b/>
          <w:sz w:val="28"/>
          <w:szCs w:val="28"/>
        </w:rPr>
        <w:t>0200 «Национальная оборона»</w:t>
      </w:r>
      <w:r w:rsidRPr="000A7C05">
        <w:rPr>
          <w:rFonts w:ascii="Times New Roman" w:hAnsi="Times New Roman"/>
          <w:sz w:val="28"/>
          <w:szCs w:val="28"/>
        </w:rPr>
        <w:t xml:space="preserve"> подразделу</w:t>
      </w:r>
      <w:r w:rsidRPr="000A7C05">
        <w:rPr>
          <w:rFonts w:ascii="Times New Roman" w:hAnsi="Times New Roman"/>
          <w:b/>
          <w:sz w:val="28"/>
          <w:szCs w:val="28"/>
        </w:rPr>
        <w:t xml:space="preserve"> 0203 «Мобилизационная и вневойсковая подготовка».</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Объем расходов на осуществление полномочий по первичному воинскому учету на территориях, где отсутствуют военные комиссариаты, запланирован на 2021 год в сумме 188,9 тыс. рублей, на 2022 год – 191,0 тыс. рублей, на 2022 год – 198,8 тыс. рублей.</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Бюджетные ассигнования</w:t>
      </w:r>
      <w:r w:rsidRPr="000A7C05">
        <w:rPr>
          <w:rFonts w:ascii="Times New Roman" w:hAnsi="Times New Roman"/>
          <w:b/>
          <w:sz w:val="28"/>
          <w:szCs w:val="28"/>
        </w:rPr>
        <w:t xml:space="preserve"> </w:t>
      </w:r>
      <w:r w:rsidRPr="000A7C05">
        <w:rPr>
          <w:rFonts w:ascii="Times New Roman" w:hAnsi="Times New Roman"/>
          <w:sz w:val="28"/>
          <w:szCs w:val="28"/>
        </w:rPr>
        <w:t xml:space="preserve">местного бюджета по разделу </w:t>
      </w:r>
      <w:r w:rsidRPr="000A7C05">
        <w:rPr>
          <w:rFonts w:ascii="Times New Roman" w:hAnsi="Times New Roman"/>
          <w:b/>
          <w:sz w:val="28"/>
          <w:szCs w:val="28"/>
        </w:rPr>
        <w:t xml:space="preserve">0400 «Национальная экономика» </w:t>
      </w:r>
      <w:r w:rsidRPr="000A7C05">
        <w:rPr>
          <w:rFonts w:ascii="Times New Roman" w:hAnsi="Times New Roman"/>
          <w:sz w:val="28"/>
          <w:szCs w:val="28"/>
        </w:rPr>
        <w:t>предусмотрены в 2021 году в сумме 1 481,2 тыс. рублей, что на 2 406,5 тыс. рублей или на 61,9 % ниже ожидаемых расходов за 2020 год. В 2022 -2023 годы запланированы расходы в сумме 1 546,7 тыс. рублей на каждый год, что выше расходов 2021 года на 4,4 %.</w:t>
      </w:r>
      <w:r w:rsidR="00043A96" w:rsidRPr="000A7C05">
        <w:rPr>
          <w:rFonts w:ascii="Times New Roman" w:hAnsi="Times New Roman"/>
          <w:sz w:val="28"/>
          <w:szCs w:val="28"/>
        </w:rPr>
        <w:t xml:space="preserve"> </w:t>
      </w:r>
      <w:r w:rsidRPr="000A7C05">
        <w:rPr>
          <w:rFonts w:ascii="Times New Roman" w:hAnsi="Times New Roman"/>
          <w:sz w:val="28"/>
          <w:szCs w:val="28"/>
        </w:rPr>
        <w:t>Планируется текущий ремонт муниципальных дорог и их содержание (грейдирование).</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Бюджетные ассигнования</w:t>
      </w:r>
      <w:r w:rsidRPr="000A7C05">
        <w:rPr>
          <w:rFonts w:ascii="Times New Roman" w:hAnsi="Times New Roman"/>
          <w:b/>
          <w:sz w:val="28"/>
          <w:szCs w:val="28"/>
        </w:rPr>
        <w:t xml:space="preserve"> </w:t>
      </w:r>
      <w:r w:rsidRPr="000A7C05">
        <w:rPr>
          <w:rFonts w:ascii="Times New Roman" w:hAnsi="Times New Roman"/>
          <w:sz w:val="28"/>
          <w:szCs w:val="28"/>
        </w:rPr>
        <w:t xml:space="preserve">местного бюджета по разделу </w:t>
      </w:r>
      <w:r w:rsidRPr="000A7C05">
        <w:rPr>
          <w:rFonts w:ascii="Times New Roman" w:hAnsi="Times New Roman"/>
          <w:b/>
          <w:bCs/>
          <w:sz w:val="28"/>
          <w:szCs w:val="28"/>
        </w:rPr>
        <w:t xml:space="preserve">0500 </w:t>
      </w:r>
      <w:r w:rsidRPr="000A7C05">
        <w:rPr>
          <w:rFonts w:ascii="Times New Roman" w:hAnsi="Times New Roman"/>
          <w:bCs/>
          <w:sz w:val="28"/>
          <w:szCs w:val="28"/>
        </w:rPr>
        <w:t>«Жилищно-коммунальное хозяйство»</w:t>
      </w:r>
      <w:r w:rsidRPr="000A7C05">
        <w:rPr>
          <w:rFonts w:ascii="Times New Roman" w:hAnsi="Times New Roman"/>
          <w:sz w:val="28"/>
          <w:szCs w:val="28"/>
        </w:rPr>
        <w:t xml:space="preserve"> предусмотрены в 2021 году в сумме 87,0 тыс. рублей, что значительно ниже ожидаемого исполнения за 2020 год на 1 169,6 тыс. рублей. В 2022 -2023 годы запланированы расходы в сумме 42,0 тыс. рублей и 38,0 тыс. рублей соответственно. </w:t>
      </w:r>
    </w:p>
    <w:p w:rsidR="00FF5953"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В составе расходов местного бюджета по данному разделу предусмотрены взносы в Фонд капитального ремонта многоквартирных домов</w:t>
      </w:r>
      <w:r w:rsidR="00043A96" w:rsidRPr="000A7C05">
        <w:rPr>
          <w:rFonts w:ascii="Times New Roman" w:hAnsi="Times New Roman"/>
          <w:sz w:val="28"/>
          <w:szCs w:val="28"/>
        </w:rPr>
        <w:t xml:space="preserve">, </w:t>
      </w:r>
      <w:r w:rsidRPr="000A7C05">
        <w:rPr>
          <w:rFonts w:ascii="Times New Roman" w:hAnsi="Times New Roman"/>
          <w:sz w:val="28"/>
          <w:szCs w:val="28"/>
        </w:rPr>
        <w:t>текущий ремонт и содержание тепловых инженерных сетей</w:t>
      </w:r>
      <w:r w:rsidR="00FF5953" w:rsidRPr="000A7C05">
        <w:rPr>
          <w:rFonts w:ascii="Times New Roman" w:hAnsi="Times New Roman"/>
          <w:sz w:val="28"/>
          <w:szCs w:val="28"/>
        </w:rPr>
        <w:t>, на оплату услуг уличного освещения, на организацию и содержани</w:t>
      </w:r>
      <w:r w:rsidR="00EA371D">
        <w:rPr>
          <w:rFonts w:ascii="Times New Roman" w:hAnsi="Times New Roman"/>
          <w:sz w:val="28"/>
          <w:szCs w:val="28"/>
        </w:rPr>
        <w:t>е</w:t>
      </w:r>
      <w:r w:rsidR="00FF5953" w:rsidRPr="000A7C05">
        <w:rPr>
          <w:rFonts w:ascii="Times New Roman" w:hAnsi="Times New Roman"/>
          <w:sz w:val="28"/>
          <w:szCs w:val="28"/>
        </w:rPr>
        <w:t xml:space="preserve"> мест захоронения.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Проектом бюджета объем бюджетных ассигнований</w:t>
      </w:r>
      <w:r w:rsidRPr="000A7C05">
        <w:rPr>
          <w:rFonts w:ascii="Times New Roman" w:hAnsi="Times New Roman"/>
          <w:b/>
          <w:sz w:val="28"/>
          <w:szCs w:val="28"/>
        </w:rPr>
        <w:t xml:space="preserve"> по разделу 0700 «Образование» </w:t>
      </w:r>
      <w:r w:rsidRPr="000A7C05">
        <w:rPr>
          <w:rFonts w:ascii="Times New Roman" w:hAnsi="Times New Roman"/>
          <w:sz w:val="28"/>
          <w:szCs w:val="28"/>
        </w:rPr>
        <w:t>подразделу</w:t>
      </w:r>
      <w:r w:rsidRPr="000A7C05">
        <w:rPr>
          <w:rFonts w:ascii="Times New Roman" w:hAnsi="Times New Roman"/>
          <w:b/>
          <w:sz w:val="28"/>
          <w:szCs w:val="28"/>
        </w:rPr>
        <w:t xml:space="preserve"> 0705 «Профессиональная подготовка, переподготовка и повышение квалификации» </w:t>
      </w:r>
      <w:r w:rsidRPr="000A7C05">
        <w:rPr>
          <w:rFonts w:ascii="Times New Roman" w:hAnsi="Times New Roman"/>
          <w:sz w:val="28"/>
          <w:szCs w:val="28"/>
        </w:rPr>
        <w:t xml:space="preserve">предусмотрено на 2021 - 2023 годы – 1,0 тыс. рублей ежегодно.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lastRenderedPageBreak/>
        <w:t>Согласно Пояснительной записке по данному разделу запланированы расходы на повышение квалификации сотрудников Администрации и работников МКУК «КДЦ Сибиряк».</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КСК УКМО считает, что расходы, запланированные на повышение квалификации </w:t>
      </w:r>
      <w:r w:rsidRPr="000A7C05">
        <w:rPr>
          <w:rFonts w:ascii="Times New Roman" w:hAnsi="Times New Roman"/>
          <w:i/>
          <w:sz w:val="28"/>
          <w:szCs w:val="28"/>
        </w:rPr>
        <w:t>сотрудников МКУК «КДЦ Сибиряк»</w:t>
      </w:r>
      <w:r w:rsidRPr="000A7C05">
        <w:rPr>
          <w:rFonts w:ascii="Times New Roman" w:hAnsi="Times New Roman"/>
          <w:sz w:val="28"/>
          <w:szCs w:val="28"/>
        </w:rPr>
        <w:t xml:space="preserve"> необходимо учитывать по коду целевой статьи расходов 4400099000 «Обеспечение деятельности культурно-досуговых центров, клубов».</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Бюджетные ассигнования на финансирование раздела </w:t>
      </w:r>
      <w:r w:rsidRPr="000A7C05">
        <w:rPr>
          <w:rFonts w:ascii="Times New Roman" w:hAnsi="Times New Roman"/>
          <w:b/>
          <w:sz w:val="28"/>
          <w:szCs w:val="28"/>
        </w:rPr>
        <w:t xml:space="preserve">0800 «Культура и кинематография» </w:t>
      </w:r>
      <w:r w:rsidRPr="000A7C05">
        <w:rPr>
          <w:rFonts w:ascii="Times New Roman" w:hAnsi="Times New Roman"/>
          <w:sz w:val="28"/>
          <w:szCs w:val="28"/>
        </w:rPr>
        <w:t xml:space="preserve">подраздела </w:t>
      </w:r>
      <w:r w:rsidRPr="000A7C05">
        <w:rPr>
          <w:rFonts w:ascii="Times New Roman" w:hAnsi="Times New Roman"/>
          <w:b/>
          <w:sz w:val="28"/>
          <w:szCs w:val="28"/>
        </w:rPr>
        <w:t>0801</w:t>
      </w:r>
      <w:r w:rsidRPr="000A7C05">
        <w:rPr>
          <w:rFonts w:ascii="Times New Roman" w:hAnsi="Times New Roman"/>
          <w:sz w:val="28"/>
          <w:szCs w:val="28"/>
        </w:rPr>
        <w:t xml:space="preserve"> </w:t>
      </w:r>
      <w:r w:rsidRPr="000A7C05">
        <w:rPr>
          <w:rFonts w:ascii="Times New Roman" w:hAnsi="Times New Roman"/>
          <w:b/>
          <w:sz w:val="28"/>
          <w:szCs w:val="28"/>
        </w:rPr>
        <w:t xml:space="preserve">«Культура» </w:t>
      </w:r>
      <w:r w:rsidRPr="000A7C05">
        <w:rPr>
          <w:rFonts w:ascii="Times New Roman" w:hAnsi="Times New Roman"/>
          <w:sz w:val="28"/>
          <w:szCs w:val="28"/>
        </w:rPr>
        <w:t xml:space="preserve">на 2021 год запланированы в объеме 2 143,1 тыс. рублей, что ниже ожидаемого исполнения 2020 года на 2 060,0 тыс. рублей, на 2022 год предусматривается снижение объемов финансирования к уровню 2021 года на 15,8 % и составит 1 803,4 тыс. рублей, на 2023 год в сумме 2 077,8 тыс. рублей рост составит 15,2 % к уровню 2022 года.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Согласно пояснительной записке к Проекту бюджету снижение объясняется тем, что на первоначальном этапе планирования местного бюджета не в полном объеме предусматриваются бюджетные ассигнования на заработную плату </w:t>
      </w:r>
      <w:r w:rsidR="008913F0">
        <w:rPr>
          <w:rFonts w:ascii="Times New Roman" w:hAnsi="Times New Roman"/>
          <w:sz w:val="28"/>
          <w:szCs w:val="28"/>
        </w:rPr>
        <w:t xml:space="preserve">работникам учреждения культуры </w:t>
      </w:r>
      <w:r w:rsidRPr="000A7C05">
        <w:rPr>
          <w:rFonts w:ascii="Times New Roman" w:hAnsi="Times New Roman"/>
          <w:sz w:val="28"/>
          <w:szCs w:val="28"/>
        </w:rPr>
        <w:t xml:space="preserve">с начислениями на ее. В течении 2021 г Администрация Ручейского сельского поселения будет обращаться с просьбой </w:t>
      </w:r>
      <w:r w:rsidR="008913F0" w:rsidRPr="000A7C05">
        <w:rPr>
          <w:rFonts w:ascii="Times New Roman" w:hAnsi="Times New Roman"/>
          <w:sz w:val="28"/>
          <w:szCs w:val="28"/>
        </w:rPr>
        <w:t>в Администрацию Усть-Кутского муниципального образования</w:t>
      </w:r>
      <w:r w:rsidR="008913F0">
        <w:rPr>
          <w:rFonts w:ascii="Times New Roman" w:hAnsi="Times New Roman"/>
          <w:sz w:val="28"/>
          <w:szCs w:val="28"/>
        </w:rPr>
        <w:t xml:space="preserve"> </w:t>
      </w:r>
      <w:r w:rsidRPr="000A7C05">
        <w:rPr>
          <w:rFonts w:ascii="Times New Roman" w:hAnsi="Times New Roman"/>
          <w:sz w:val="28"/>
          <w:szCs w:val="28"/>
        </w:rPr>
        <w:t>о выделении дополнительных средств из районного бюджета</w:t>
      </w:r>
      <w:r w:rsidR="008913F0">
        <w:rPr>
          <w:rFonts w:ascii="Times New Roman" w:hAnsi="Times New Roman"/>
          <w:sz w:val="28"/>
          <w:szCs w:val="28"/>
        </w:rPr>
        <w:t>.</w:t>
      </w:r>
      <w:r w:rsidRPr="000A7C05">
        <w:rPr>
          <w:rFonts w:ascii="Times New Roman" w:hAnsi="Times New Roman"/>
          <w:sz w:val="28"/>
          <w:szCs w:val="28"/>
        </w:rPr>
        <w:t xml:space="preserve"> </w:t>
      </w:r>
    </w:p>
    <w:p w:rsidR="00B71249" w:rsidRPr="000A7C05" w:rsidRDefault="00B71249" w:rsidP="001C17C1">
      <w:pPr>
        <w:spacing w:after="0" w:line="240" w:lineRule="auto"/>
        <w:ind w:firstLine="709"/>
        <w:jc w:val="both"/>
        <w:rPr>
          <w:rFonts w:ascii="Times New Roman" w:hAnsi="Times New Roman"/>
          <w:sz w:val="28"/>
          <w:szCs w:val="28"/>
        </w:rPr>
      </w:pP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Проектом решения Думы предлагается утвердить</w:t>
      </w:r>
      <w:r w:rsidRPr="000A7C05">
        <w:rPr>
          <w:sz w:val="28"/>
          <w:szCs w:val="28"/>
        </w:rPr>
        <w:t xml:space="preserve"> </w:t>
      </w:r>
      <w:r w:rsidRPr="000A7C05">
        <w:rPr>
          <w:rFonts w:ascii="Times New Roman" w:hAnsi="Times New Roman"/>
          <w:sz w:val="28"/>
          <w:szCs w:val="28"/>
        </w:rPr>
        <w:t xml:space="preserve">размер дефицита бюджета Ручейского муниципального образования в 2021 году в сумме 90,3 тыс. рублей, в 2022 году – 94,3 тыс. рублей, в 2023 году – 96,2 тыс. рублей с учетом соблюдения ограничений, установленных ст.92.1 Бюджетного кодекса РФ или 3,5%.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Статьей 11 Проекта решения Думы верхний предел муниципального долга Ручейского муниципального образования при установленных параметрах бюджета предлагается утвердить в размере: </w:t>
      </w:r>
    </w:p>
    <w:p w:rsidR="00B71249" w:rsidRPr="000A7C05" w:rsidRDefault="00B71249" w:rsidP="001C17C1">
      <w:pPr>
        <w:tabs>
          <w:tab w:val="left" w:pos="709"/>
          <w:tab w:val="left" w:pos="3780"/>
        </w:tabs>
        <w:spacing w:after="0" w:line="240" w:lineRule="auto"/>
        <w:ind w:firstLine="709"/>
        <w:jc w:val="both"/>
        <w:rPr>
          <w:rFonts w:ascii="Times New Roman" w:hAnsi="Times New Roman"/>
          <w:sz w:val="28"/>
          <w:szCs w:val="28"/>
        </w:rPr>
      </w:pPr>
      <w:r w:rsidRPr="000A7C05">
        <w:rPr>
          <w:rFonts w:ascii="Times New Roman" w:hAnsi="Times New Roman"/>
          <w:sz w:val="28"/>
          <w:szCs w:val="28"/>
        </w:rPr>
        <w:t>по состоянию на 1 января 2022 года – 90,3 тыс. рублей;</w:t>
      </w:r>
    </w:p>
    <w:p w:rsidR="00B71249" w:rsidRPr="000A7C05" w:rsidRDefault="00B71249" w:rsidP="001C17C1">
      <w:pPr>
        <w:tabs>
          <w:tab w:val="left" w:pos="709"/>
          <w:tab w:val="left" w:pos="3780"/>
        </w:tabs>
        <w:spacing w:after="0" w:line="240" w:lineRule="auto"/>
        <w:ind w:firstLine="709"/>
        <w:jc w:val="both"/>
        <w:rPr>
          <w:rFonts w:ascii="Times New Roman" w:hAnsi="Times New Roman"/>
          <w:sz w:val="28"/>
          <w:szCs w:val="28"/>
        </w:rPr>
      </w:pPr>
      <w:r w:rsidRPr="000A7C05">
        <w:rPr>
          <w:rFonts w:ascii="Times New Roman" w:hAnsi="Times New Roman"/>
          <w:sz w:val="28"/>
          <w:szCs w:val="28"/>
        </w:rPr>
        <w:t>по состоянию на 1 января 2023 года – 184,6 тыс. рублей;</w:t>
      </w:r>
    </w:p>
    <w:p w:rsidR="00B71249" w:rsidRPr="000A7C05" w:rsidRDefault="00B71249" w:rsidP="001C17C1">
      <w:pPr>
        <w:tabs>
          <w:tab w:val="left" w:pos="3780"/>
        </w:tabs>
        <w:spacing w:after="0" w:line="240" w:lineRule="auto"/>
        <w:ind w:firstLine="709"/>
        <w:jc w:val="both"/>
        <w:rPr>
          <w:rFonts w:ascii="Times New Roman" w:hAnsi="Times New Roman"/>
          <w:sz w:val="28"/>
          <w:szCs w:val="28"/>
        </w:rPr>
      </w:pPr>
      <w:r w:rsidRPr="000A7C05">
        <w:rPr>
          <w:rFonts w:ascii="Times New Roman" w:hAnsi="Times New Roman"/>
          <w:sz w:val="28"/>
          <w:szCs w:val="28"/>
        </w:rPr>
        <w:t>по состоянию на 1 января 202</w:t>
      </w:r>
      <w:r w:rsidR="006D50E0">
        <w:rPr>
          <w:rFonts w:ascii="Times New Roman" w:hAnsi="Times New Roman"/>
          <w:sz w:val="28"/>
          <w:szCs w:val="28"/>
        </w:rPr>
        <w:t>4</w:t>
      </w:r>
      <w:bookmarkStart w:id="0" w:name="_GoBack"/>
      <w:bookmarkEnd w:id="0"/>
      <w:r w:rsidRPr="000A7C05">
        <w:rPr>
          <w:rFonts w:ascii="Times New Roman" w:hAnsi="Times New Roman"/>
          <w:sz w:val="28"/>
          <w:szCs w:val="28"/>
        </w:rPr>
        <w:t xml:space="preserve"> года – 280,8 тыс. рублей. </w:t>
      </w:r>
    </w:p>
    <w:p w:rsidR="00701E3E" w:rsidRDefault="00701E3E" w:rsidP="001C17C1">
      <w:pPr>
        <w:spacing w:after="0" w:line="240" w:lineRule="auto"/>
        <w:ind w:firstLine="709"/>
        <w:jc w:val="both"/>
        <w:rPr>
          <w:rFonts w:ascii="Times New Roman" w:hAnsi="Times New Roman"/>
          <w:sz w:val="28"/>
          <w:szCs w:val="28"/>
        </w:rPr>
      </w:pP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В рамках проведения экспертизы местного бюджета произведен запрос выписки из ЕГРЮЛ, в которой указано полное наименование юридического лица – Администрация Ручейского сельского поселения Усть-Кутского муниципального образования (сокращенное – </w:t>
      </w:r>
      <w:r w:rsidRPr="000A7C05">
        <w:rPr>
          <w:rFonts w:ascii="Times New Roman" w:hAnsi="Times New Roman"/>
          <w:sz w:val="28"/>
          <w:szCs w:val="28"/>
          <w:u w:val="single"/>
        </w:rPr>
        <w:t>Администрация Ручейского сельского поселения</w:t>
      </w:r>
      <w:r w:rsidRPr="000A7C05">
        <w:rPr>
          <w:rFonts w:ascii="Times New Roman" w:hAnsi="Times New Roman"/>
          <w:sz w:val="28"/>
          <w:szCs w:val="28"/>
        </w:rPr>
        <w:t>), однако в представленных нормативных-правовых актах, в тексте Проекта решения и приложениях к проекту решению указано наименование (</w:t>
      </w:r>
      <w:r w:rsidRPr="000A7C05">
        <w:rPr>
          <w:rFonts w:ascii="Times New Roman" w:hAnsi="Times New Roman"/>
          <w:sz w:val="28"/>
          <w:szCs w:val="28"/>
          <w:u w:val="single"/>
        </w:rPr>
        <w:t>Администрация Ручейского муниципального образования</w:t>
      </w:r>
      <w:r w:rsidRPr="000A7C05">
        <w:rPr>
          <w:rFonts w:ascii="Times New Roman" w:hAnsi="Times New Roman"/>
          <w:sz w:val="28"/>
          <w:szCs w:val="28"/>
        </w:rPr>
        <w:t xml:space="preserve">). </w:t>
      </w:r>
    </w:p>
    <w:p w:rsidR="00B71249" w:rsidRPr="000A7C05" w:rsidRDefault="00B71249" w:rsidP="001C17C1">
      <w:pPr>
        <w:spacing w:after="0" w:line="240" w:lineRule="auto"/>
        <w:ind w:firstLine="709"/>
        <w:jc w:val="both"/>
        <w:rPr>
          <w:rFonts w:ascii="Times New Roman" w:hAnsi="Times New Roman"/>
          <w:sz w:val="28"/>
          <w:szCs w:val="28"/>
        </w:rPr>
      </w:pPr>
      <w:r w:rsidRPr="000A7C05">
        <w:rPr>
          <w:rFonts w:ascii="Times New Roman" w:hAnsi="Times New Roman"/>
          <w:sz w:val="28"/>
          <w:szCs w:val="28"/>
        </w:rPr>
        <w:t xml:space="preserve">КСК УКМО отмечает, что наименование юридического лица необходимо указывать в соответствии с выпиской из ЕГРЮЛ. </w:t>
      </w:r>
    </w:p>
    <w:p w:rsidR="00926A08" w:rsidRPr="000A7C05" w:rsidRDefault="00926A08" w:rsidP="001C17C1">
      <w:pPr>
        <w:spacing w:after="0" w:line="240" w:lineRule="auto"/>
        <w:ind w:firstLine="709"/>
        <w:jc w:val="both"/>
        <w:rPr>
          <w:rFonts w:ascii="Times New Roman" w:eastAsia="Times New Roman" w:hAnsi="Times New Roman" w:cs="Times New Roman"/>
          <w:sz w:val="28"/>
          <w:szCs w:val="28"/>
        </w:rPr>
      </w:pPr>
    </w:p>
    <w:p w:rsidR="00BE2C09" w:rsidRPr="000A7C05" w:rsidRDefault="00BE2C09" w:rsidP="001C17C1">
      <w:pPr>
        <w:widowControl w:val="0"/>
        <w:tabs>
          <w:tab w:val="left" w:pos="811"/>
        </w:tabs>
        <w:autoSpaceDE w:val="0"/>
        <w:autoSpaceDN w:val="0"/>
        <w:adjustRightInd w:val="0"/>
        <w:spacing w:after="0" w:line="240" w:lineRule="auto"/>
        <w:ind w:firstLine="709"/>
        <w:contextualSpacing/>
        <w:jc w:val="both"/>
        <w:rPr>
          <w:rFonts w:ascii="Times New Roman" w:eastAsia="Calibri" w:hAnsi="Times New Roman" w:cs="Times New Roman"/>
          <w:bCs/>
          <w:spacing w:val="-1"/>
          <w:sz w:val="28"/>
          <w:szCs w:val="28"/>
          <w:lang w:eastAsia="ru-RU"/>
        </w:rPr>
      </w:pPr>
      <w:r w:rsidRPr="000A7C05">
        <w:rPr>
          <w:rFonts w:ascii="Times New Roman" w:eastAsia="Times New Roman" w:hAnsi="Times New Roman" w:cs="Times New Roman"/>
          <w:sz w:val="28"/>
          <w:szCs w:val="28"/>
          <w:lang w:eastAsia="ru-RU"/>
        </w:rPr>
        <w:t xml:space="preserve">По итогам проведенной экспертизы Контрольно-счетная комиссия Усть-Кутского муниципального образования делает вывод, что проект решения Думы </w:t>
      </w:r>
      <w:r w:rsidR="00FE7751" w:rsidRPr="000A7C05">
        <w:rPr>
          <w:rFonts w:ascii="Times New Roman" w:eastAsia="Times New Roman" w:hAnsi="Times New Roman" w:cs="Times New Roman"/>
          <w:sz w:val="28"/>
          <w:szCs w:val="28"/>
          <w:lang w:eastAsia="ru-RU"/>
        </w:rPr>
        <w:lastRenderedPageBreak/>
        <w:t xml:space="preserve">Ручейского сельского поселения </w:t>
      </w:r>
      <w:r w:rsidRPr="000A7C05">
        <w:rPr>
          <w:rFonts w:ascii="Times New Roman" w:eastAsia="Times New Roman" w:hAnsi="Times New Roman" w:cs="Times New Roman"/>
          <w:sz w:val="28"/>
          <w:szCs w:val="28"/>
          <w:lang w:eastAsia="ru-RU"/>
        </w:rPr>
        <w:t>«О бюджете Ручейского муниципального образования на 20</w:t>
      </w:r>
      <w:r w:rsidR="003F6E5D" w:rsidRPr="000A7C05">
        <w:rPr>
          <w:rFonts w:ascii="Times New Roman" w:eastAsia="Times New Roman" w:hAnsi="Times New Roman" w:cs="Times New Roman"/>
          <w:sz w:val="28"/>
          <w:szCs w:val="28"/>
          <w:lang w:eastAsia="ru-RU"/>
        </w:rPr>
        <w:t>2</w:t>
      </w:r>
      <w:r w:rsidR="00FE7751" w:rsidRPr="000A7C05">
        <w:rPr>
          <w:rFonts w:ascii="Times New Roman" w:eastAsia="Times New Roman" w:hAnsi="Times New Roman" w:cs="Times New Roman"/>
          <w:sz w:val="28"/>
          <w:szCs w:val="28"/>
          <w:lang w:eastAsia="ru-RU"/>
        </w:rPr>
        <w:t>1</w:t>
      </w:r>
      <w:r w:rsidRPr="000A7C05">
        <w:rPr>
          <w:rFonts w:ascii="Times New Roman" w:eastAsia="Times New Roman" w:hAnsi="Times New Roman" w:cs="Times New Roman"/>
          <w:sz w:val="28"/>
          <w:szCs w:val="28"/>
          <w:lang w:eastAsia="ru-RU"/>
        </w:rPr>
        <w:t xml:space="preserve"> год</w:t>
      </w:r>
      <w:r w:rsidR="00FE6AE7" w:rsidRPr="000A7C05">
        <w:rPr>
          <w:rFonts w:ascii="Times New Roman" w:eastAsia="Times New Roman" w:hAnsi="Times New Roman" w:cs="Times New Roman"/>
          <w:sz w:val="28"/>
          <w:szCs w:val="28"/>
          <w:lang w:eastAsia="ru-RU"/>
        </w:rPr>
        <w:t xml:space="preserve"> и плановый период 20</w:t>
      </w:r>
      <w:r w:rsidR="003F6E5D" w:rsidRPr="000A7C05">
        <w:rPr>
          <w:rFonts w:ascii="Times New Roman" w:eastAsia="Times New Roman" w:hAnsi="Times New Roman" w:cs="Times New Roman"/>
          <w:sz w:val="28"/>
          <w:szCs w:val="28"/>
          <w:lang w:eastAsia="ru-RU"/>
        </w:rPr>
        <w:t>2</w:t>
      </w:r>
      <w:r w:rsidR="00FE7751" w:rsidRPr="000A7C05">
        <w:rPr>
          <w:rFonts w:ascii="Times New Roman" w:eastAsia="Times New Roman" w:hAnsi="Times New Roman" w:cs="Times New Roman"/>
          <w:sz w:val="28"/>
          <w:szCs w:val="28"/>
          <w:lang w:eastAsia="ru-RU"/>
        </w:rPr>
        <w:t>2</w:t>
      </w:r>
      <w:r w:rsidR="00FE6AE7" w:rsidRPr="000A7C05">
        <w:rPr>
          <w:rFonts w:ascii="Times New Roman" w:eastAsia="Times New Roman" w:hAnsi="Times New Roman" w:cs="Times New Roman"/>
          <w:sz w:val="28"/>
          <w:szCs w:val="28"/>
          <w:lang w:eastAsia="ru-RU"/>
        </w:rPr>
        <w:t xml:space="preserve"> и 20</w:t>
      </w:r>
      <w:r w:rsidR="002A2E48" w:rsidRPr="000A7C05">
        <w:rPr>
          <w:rFonts w:ascii="Times New Roman" w:eastAsia="Times New Roman" w:hAnsi="Times New Roman" w:cs="Times New Roman"/>
          <w:sz w:val="28"/>
          <w:szCs w:val="28"/>
          <w:lang w:eastAsia="ru-RU"/>
        </w:rPr>
        <w:t>2</w:t>
      </w:r>
      <w:r w:rsidR="00FE7751" w:rsidRPr="000A7C05">
        <w:rPr>
          <w:rFonts w:ascii="Times New Roman" w:eastAsia="Times New Roman" w:hAnsi="Times New Roman" w:cs="Times New Roman"/>
          <w:sz w:val="28"/>
          <w:szCs w:val="28"/>
          <w:lang w:eastAsia="ru-RU"/>
        </w:rPr>
        <w:t>3</w:t>
      </w:r>
      <w:r w:rsidR="00FE6AE7" w:rsidRPr="000A7C05">
        <w:rPr>
          <w:rFonts w:ascii="Times New Roman" w:eastAsia="Times New Roman" w:hAnsi="Times New Roman" w:cs="Times New Roman"/>
          <w:sz w:val="28"/>
          <w:szCs w:val="28"/>
          <w:lang w:eastAsia="ru-RU"/>
        </w:rPr>
        <w:t xml:space="preserve"> годов</w:t>
      </w:r>
      <w:r w:rsidRPr="000A7C05">
        <w:rPr>
          <w:rFonts w:ascii="Times New Roman" w:eastAsia="Times New Roman" w:hAnsi="Times New Roman" w:cs="Times New Roman"/>
          <w:sz w:val="28"/>
          <w:szCs w:val="28"/>
          <w:lang w:eastAsia="ru-RU"/>
        </w:rPr>
        <w:t xml:space="preserve">», в целом, соответствует бюджетному законодательству Российской Федерации и может быть </w:t>
      </w:r>
      <w:r w:rsidR="00670813" w:rsidRPr="000A7C05">
        <w:rPr>
          <w:rFonts w:ascii="Times New Roman" w:eastAsia="Times New Roman" w:hAnsi="Times New Roman" w:cs="Times New Roman"/>
          <w:sz w:val="28"/>
          <w:szCs w:val="28"/>
          <w:lang w:eastAsia="ru-RU"/>
        </w:rPr>
        <w:t xml:space="preserve">рекомендован к принятию </w:t>
      </w:r>
      <w:r w:rsidR="005056F7" w:rsidRPr="000A7C05">
        <w:rPr>
          <w:rFonts w:ascii="Times New Roman" w:eastAsia="Times New Roman" w:hAnsi="Times New Roman" w:cs="Times New Roman"/>
          <w:sz w:val="28"/>
          <w:szCs w:val="28"/>
          <w:lang w:eastAsia="ru-RU"/>
        </w:rPr>
        <w:t xml:space="preserve">после устранения </w:t>
      </w:r>
      <w:r w:rsidRPr="000A7C05">
        <w:rPr>
          <w:rFonts w:ascii="Times New Roman" w:eastAsia="Times New Roman" w:hAnsi="Times New Roman" w:cs="Times New Roman"/>
          <w:sz w:val="28"/>
          <w:szCs w:val="28"/>
          <w:lang w:eastAsia="ru-RU"/>
        </w:rPr>
        <w:t>замечаний, указанных в настоящем заключении.</w:t>
      </w:r>
    </w:p>
    <w:p w:rsidR="00A93F54" w:rsidRPr="000A7C05" w:rsidRDefault="00A93F54" w:rsidP="001C17C1">
      <w:pPr>
        <w:spacing w:after="0" w:line="240" w:lineRule="auto"/>
        <w:ind w:firstLine="709"/>
        <w:jc w:val="both"/>
        <w:rPr>
          <w:rFonts w:ascii="Times New Roman" w:eastAsia="Times New Roman" w:hAnsi="Times New Roman" w:cs="Times New Roman"/>
          <w:sz w:val="28"/>
          <w:szCs w:val="28"/>
          <w:lang w:eastAsia="ru-RU"/>
        </w:rPr>
      </w:pPr>
    </w:p>
    <w:p w:rsidR="00E40B36" w:rsidRPr="000A7C05" w:rsidRDefault="00E40B36" w:rsidP="001C17C1">
      <w:pPr>
        <w:tabs>
          <w:tab w:val="left" w:pos="709"/>
        </w:tabs>
        <w:spacing w:after="0" w:line="240" w:lineRule="auto"/>
        <w:ind w:firstLine="539"/>
        <w:jc w:val="both"/>
        <w:rPr>
          <w:rFonts w:ascii="Times New Roman" w:hAnsi="Times New Roman" w:cs="Times New Roman"/>
          <w:sz w:val="28"/>
          <w:szCs w:val="28"/>
        </w:rPr>
      </w:pPr>
      <w:r w:rsidRPr="000A7C05">
        <w:rPr>
          <w:rFonts w:ascii="Times New Roman" w:hAnsi="Times New Roman" w:cs="Times New Roman"/>
          <w:sz w:val="28"/>
          <w:szCs w:val="28"/>
        </w:rPr>
        <w:t xml:space="preserve">Пояснительная записка к заключению Контрольно-счетной комиссии УКМО на проект </w:t>
      </w:r>
      <w:r w:rsidR="00FE7751" w:rsidRPr="000A7C05">
        <w:rPr>
          <w:rFonts w:ascii="Times New Roman" w:eastAsia="Times New Roman" w:hAnsi="Times New Roman" w:cs="Times New Roman"/>
          <w:sz w:val="28"/>
          <w:szCs w:val="28"/>
          <w:lang w:eastAsia="ru-RU"/>
        </w:rPr>
        <w:t>Думы Ручейского сельского поселения «О бюджете Ручейского муниципального образования на 2021 год и плановый период 2022 и 2023 годов»</w:t>
      </w:r>
      <w:r w:rsidRPr="000A7C05">
        <w:rPr>
          <w:rFonts w:ascii="Times New Roman" w:hAnsi="Times New Roman" w:cs="Times New Roman"/>
          <w:sz w:val="28"/>
          <w:szCs w:val="28"/>
        </w:rPr>
        <w:t xml:space="preserve"> прилагается.</w:t>
      </w:r>
    </w:p>
    <w:p w:rsidR="003F6E5D" w:rsidRPr="000A7C05" w:rsidRDefault="003F6E5D" w:rsidP="001C17C1">
      <w:pPr>
        <w:widowControl w:val="0"/>
        <w:autoSpaceDE w:val="0"/>
        <w:autoSpaceDN w:val="0"/>
        <w:adjustRightInd w:val="0"/>
        <w:spacing w:after="0" w:line="240" w:lineRule="auto"/>
        <w:jc w:val="both"/>
        <w:rPr>
          <w:rFonts w:ascii="Times New Roman" w:hAnsi="Times New Roman" w:cs="Times New Roman"/>
          <w:sz w:val="28"/>
          <w:szCs w:val="28"/>
        </w:rPr>
      </w:pPr>
    </w:p>
    <w:p w:rsidR="003F6E5D" w:rsidRPr="000A7C05" w:rsidRDefault="003F6E5D" w:rsidP="001C17C1">
      <w:pPr>
        <w:widowControl w:val="0"/>
        <w:autoSpaceDE w:val="0"/>
        <w:autoSpaceDN w:val="0"/>
        <w:adjustRightInd w:val="0"/>
        <w:spacing w:after="0" w:line="240" w:lineRule="auto"/>
        <w:jc w:val="both"/>
        <w:rPr>
          <w:rFonts w:ascii="Times New Roman" w:hAnsi="Times New Roman" w:cs="Times New Roman"/>
          <w:sz w:val="28"/>
          <w:szCs w:val="28"/>
        </w:rPr>
      </w:pPr>
    </w:p>
    <w:p w:rsidR="000A7C05" w:rsidRPr="000A7C05" w:rsidRDefault="000A7C05" w:rsidP="001C17C1">
      <w:pPr>
        <w:widowControl w:val="0"/>
        <w:autoSpaceDE w:val="0"/>
        <w:autoSpaceDN w:val="0"/>
        <w:adjustRightInd w:val="0"/>
        <w:spacing w:after="0" w:line="240" w:lineRule="auto"/>
        <w:jc w:val="both"/>
        <w:rPr>
          <w:rFonts w:ascii="Times New Roman" w:hAnsi="Times New Roman" w:cs="Times New Roman"/>
          <w:sz w:val="28"/>
          <w:szCs w:val="28"/>
        </w:rPr>
      </w:pPr>
    </w:p>
    <w:p w:rsidR="00A93F54" w:rsidRPr="000A7C05" w:rsidRDefault="00976BCA" w:rsidP="001C17C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A7C05">
        <w:rPr>
          <w:rFonts w:ascii="Times New Roman" w:eastAsia="Calibri" w:hAnsi="Times New Roman" w:cs="Times New Roman"/>
          <w:sz w:val="28"/>
          <w:szCs w:val="28"/>
          <w:lang w:eastAsia="ru-RU"/>
        </w:rPr>
        <w:t>Инспектор</w:t>
      </w:r>
      <w:r w:rsidR="00A93F54" w:rsidRPr="000A7C05">
        <w:rPr>
          <w:rFonts w:ascii="Times New Roman" w:eastAsia="Calibri" w:hAnsi="Times New Roman" w:cs="Times New Roman"/>
          <w:sz w:val="28"/>
          <w:szCs w:val="28"/>
          <w:lang w:eastAsia="ru-RU"/>
        </w:rPr>
        <w:t xml:space="preserve"> К</w:t>
      </w:r>
      <w:r w:rsidR="00FE6AE7" w:rsidRPr="000A7C05">
        <w:rPr>
          <w:rFonts w:ascii="Times New Roman" w:eastAsia="Calibri" w:hAnsi="Times New Roman" w:cs="Times New Roman"/>
          <w:sz w:val="28"/>
          <w:szCs w:val="28"/>
          <w:lang w:eastAsia="ru-RU"/>
        </w:rPr>
        <w:t xml:space="preserve">СК УКМО </w:t>
      </w:r>
      <w:r w:rsidRPr="000A7C05">
        <w:rPr>
          <w:rFonts w:ascii="Times New Roman" w:eastAsia="Calibri" w:hAnsi="Times New Roman" w:cs="Times New Roman"/>
          <w:sz w:val="28"/>
          <w:szCs w:val="28"/>
          <w:lang w:eastAsia="ru-RU"/>
        </w:rPr>
        <w:t xml:space="preserve">                                                                          </w:t>
      </w:r>
      <w:r w:rsidR="003F6E5D" w:rsidRPr="000A7C05">
        <w:rPr>
          <w:rFonts w:ascii="Times New Roman" w:eastAsia="Calibri" w:hAnsi="Times New Roman" w:cs="Times New Roman"/>
          <w:sz w:val="28"/>
          <w:szCs w:val="28"/>
          <w:lang w:eastAsia="ru-RU"/>
        </w:rPr>
        <w:t>Е.В. Мокрецова</w:t>
      </w:r>
    </w:p>
    <w:sectPr w:rsidR="00A93F54" w:rsidRPr="000A7C05" w:rsidSect="00A93F54">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59" w:rsidRDefault="00625B59" w:rsidP="00AA2B2A">
      <w:pPr>
        <w:spacing w:after="0" w:line="240" w:lineRule="auto"/>
      </w:pPr>
      <w:r>
        <w:separator/>
      </w:r>
    </w:p>
  </w:endnote>
  <w:endnote w:type="continuationSeparator" w:id="0">
    <w:p w:rsidR="00625B59" w:rsidRDefault="00625B59" w:rsidP="00AA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59" w:rsidRDefault="00625B59" w:rsidP="00AA2B2A">
      <w:pPr>
        <w:spacing w:after="0" w:line="240" w:lineRule="auto"/>
      </w:pPr>
      <w:r>
        <w:separator/>
      </w:r>
    </w:p>
  </w:footnote>
  <w:footnote w:type="continuationSeparator" w:id="0">
    <w:p w:rsidR="00625B59" w:rsidRDefault="00625B59" w:rsidP="00AA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69089"/>
    </w:sdtPr>
    <w:sdtEndPr/>
    <w:sdtContent>
      <w:p w:rsidR="00AA2B2A" w:rsidRDefault="00112BA5">
        <w:pPr>
          <w:pStyle w:val="a5"/>
          <w:jc w:val="center"/>
        </w:pPr>
        <w:r>
          <w:fldChar w:fldCharType="begin"/>
        </w:r>
        <w:r w:rsidR="00AA2B2A">
          <w:instrText>PAGE   \* MERGEFORMAT</w:instrText>
        </w:r>
        <w:r>
          <w:fldChar w:fldCharType="separate"/>
        </w:r>
        <w:r w:rsidR="006D50E0">
          <w:rPr>
            <w:noProof/>
          </w:rPr>
          <w:t>7</w:t>
        </w:r>
        <w:r>
          <w:fldChar w:fldCharType="end"/>
        </w:r>
      </w:p>
    </w:sdtContent>
  </w:sdt>
  <w:p w:rsidR="00AA2B2A" w:rsidRDefault="00AA2B2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C6774E"/>
    <w:lvl w:ilvl="0">
      <w:numFmt w:val="bullet"/>
      <w:lvlText w:val="*"/>
      <w:lvlJc w:val="left"/>
    </w:lvl>
  </w:abstractNum>
  <w:abstractNum w:abstractNumId="1" w15:restartNumberingAfterBreak="0">
    <w:nsid w:val="03975B12"/>
    <w:multiLevelType w:val="hybridMultilevel"/>
    <w:tmpl w:val="185623BE"/>
    <w:lvl w:ilvl="0" w:tplc="829633A2">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DE08D5"/>
    <w:multiLevelType w:val="hybridMultilevel"/>
    <w:tmpl w:val="4488A9AA"/>
    <w:lvl w:ilvl="0" w:tplc="98186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B94980"/>
    <w:multiLevelType w:val="hybridMultilevel"/>
    <w:tmpl w:val="CBEEF086"/>
    <w:lvl w:ilvl="0" w:tplc="FB2ECBE0">
      <w:start w:val="4"/>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70E5AFC"/>
    <w:multiLevelType w:val="multilevel"/>
    <w:tmpl w:val="97309DC8"/>
    <w:lvl w:ilvl="0">
      <w:start w:val="1"/>
      <w:numFmt w:val="decimal"/>
      <w:lvlText w:val="%1."/>
      <w:lvlJc w:val="left"/>
      <w:pPr>
        <w:ind w:left="720" w:hanging="360"/>
      </w:pPr>
      <w:rPr>
        <w:rFonts w:cs="Times New Roman" w:hint="default"/>
        <w:b/>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 w15:restartNumberingAfterBreak="0">
    <w:nsid w:val="0A150BC6"/>
    <w:multiLevelType w:val="hybridMultilevel"/>
    <w:tmpl w:val="F7CE3806"/>
    <w:lvl w:ilvl="0" w:tplc="5BF2C624">
      <w:start w:val="2"/>
      <w:numFmt w:val="decimal"/>
      <w:lvlText w:val="%1"/>
      <w:lvlJc w:val="left"/>
      <w:pPr>
        <w:ind w:left="514" w:hanging="360"/>
      </w:pPr>
      <w:rPr>
        <w:rFonts w:cs="Times New Roman" w:hint="default"/>
      </w:rPr>
    </w:lvl>
    <w:lvl w:ilvl="1" w:tplc="04190019" w:tentative="1">
      <w:start w:val="1"/>
      <w:numFmt w:val="lowerLetter"/>
      <w:lvlText w:val="%2."/>
      <w:lvlJc w:val="left"/>
      <w:pPr>
        <w:ind w:left="1234" w:hanging="360"/>
      </w:pPr>
      <w:rPr>
        <w:rFonts w:cs="Times New Roman"/>
      </w:rPr>
    </w:lvl>
    <w:lvl w:ilvl="2" w:tplc="0419001B" w:tentative="1">
      <w:start w:val="1"/>
      <w:numFmt w:val="lowerRoman"/>
      <w:lvlText w:val="%3."/>
      <w:lvlJc w:val="right"/>
      <w:pPr>
        <w:ind w:left="1954" w:hanging="180"/>
      </w:pPr>
      <w:rPr>
        <w:rFonts w:cs="Times New Roman"/>
      </w:rPr>
    </w:lvl>
    <w:lvl w:ilvl="3" w:tplc="0419000F" w:tentative="1">
      <w:start w:val="1"/>
      <w:numFmt w:val="decimal"/>
      <w:lvlText w:val="%4."/>
      <w:lvlJc w:val="left"/>
      <w:pPr>
        <w:ind w:left="2674" w:hanging="360"/>
      </w:pPr>
      <w:rPr>
        <w:rFonts w:cs="Times New Roman"/>
      </w:rPr>
    </w:lvl>
    <w:lvl w:ilvl="4" w:tplc="04190019" w:tentative="1">
      <w:start w:val="1"/>
      <w:numFmt w:val="lowerLetter"/>
      <w:lvlText w:val="%5."/>
      <w:lvlJc w:val="left"/>
      <w:pPr>
        <w:ind w:left="3394" w:hanging="360"/>
      </w:pPr>
      <w:rPr>
        <w:rFonts w:cs="Times New Roman"/>
      </w:rPr>
    </w:lvl>
    <w:lvl w:ilvl="5" w:tplc="0419001B" w:tentative="1">
      <w:start w:val="1"/>
      <w:numFmt w:val="lowerRoman"/>
      <w:lvlText w:val="%6."/>
      <w:lvlJc w:val="right"/>
      <w:pPr>
        <w:ind w:left="4114" w:hanging="180"/>
      </w:pPr>
      <w:rPr>
        <w:rFonts w:cs="Times New Roman"/>
      </w:rPr>
    </w:lvl>
    <w:lvl w:ilvl="6" w:tplc="0419000F" w:tentative="1">
      <w:start w:val="1"/>
      <w:numFmt w:val="decimal"/>
      <w:lvlText w:val="%7."/>
      <w:lvlJc w:val="left"/>
      <w:pPr>
        <w:ind w:left="4834" w:hanging="360"/>
      </w:pPr>
      <w:rPr>
        <w:rFonts w:cs="Times New Roman"/>
      </w:rPr>
    </w:lvl>
    <w:lvl w:ilvl="7" w:tplc="04190019" w:tentative="1">
      <w:start w:val="1"/>
      <w:numFmt w:val="lowerLetter"/>
      <w:lvlText w:val="%8."/>
      <w:lvlJc w:val="left"/>
      <w:pPr>
        <w:ind w:left="5554" w:hanging="360"/>
      </w:pPr>
      <w:rPr>
        <w:rFonts w:cs="Times New Roman"/>
      </w:rPr>
    </w:lvl>
    <w:lvl w:ilvl="8" w:tplc="0419001B" w:tentative="1">
      <w:start w:val="1"/>
      <w:numFmt w:val="lowerRoman"/>
      <w:lvlText w:val="%9."/>
      <w:lvlJc w:val="right"/>
      <w:pPr>
        <w:ind w:left="6274" w:hanging="180"/>
      </w:pPr>
      <w:rPr>
        <w:rFonts w:cs="Times New Roman"/>
      </w:rPr>
    </w:lvl>
  </w:abstractNum>
  <w:abstractNum w:abstractNumId="6" w15:restartNumberingAfterBreak="0">
    <w:nsid w:val="0F5B5B70"/>
    <w:multiLevelType w:val="hybridMultilevel"/>
    <w:tmpl w:val="3A52C7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933B2F"/>
    <w:multiLevelType w:val="hybridMultilevel"/>
    <w:tmpl w:val="F3AE259C"/>
    <w:lvl w:ilvl="0" w:tplc="34D2ABA6">
      <w:start w:val="1"/>
      <w:numFmt w:val="decimal"/>
      <w:lvlText w:val="%1."/>
      <w:lvlJc w:val="left"/>
      <w:pPr>
        <w:ind w:left="514" w:hanging="360"/>
      </w:pPr>
      <w:rPr>
        <w:rFonts w:cs="Times New Roman" w:hint="default"/>
        <w:b/>
      </w:rPr>
    </w:lvl>
    <w:lvl w:ilvl="1" w:tplc="04190019">
      <w:start w:val="1"/>
      <w:numFmt w:val="lowerLetter"/>
      <w:lvlText w:val="%2."/>
      <w:lvlJc w:val="left"/>
      <w:pPr>
        <w:ind w:left="1234" w:hanging="360"/>
      </w:pPr>
      <w:rPr>
        <w:rFonts w:cs="Times New Roman"/>
      </w:rPr>
    </w:lvl>
    <w:lvl w:ilvl="2" w:tplc="0419001B" w:tentative="1">
      <w:start w:val="1"/>
      <w:numFmt w:val="lowerRoman"/>
      <w:lvlText w:val="%3."/>
      <w:lvlJc w:val="right"/>
      <w:pPr>
        <w:ind w:left="1954" w:hanging="180"/>
      </w:pPr>
      <w:rPr>
        <w:rFonts w:cs="Times New Roman"/>
      </w:rPr>
    </w:lvl>
    <w:lvl w:ilvl="3" w:tplc="0419000F" w:tentative="1">
      <w:start w:val="1"/>
      <w:numFmt w:val="decimal"/>
      <w:lvlText w:val="%4."/>
      <w:lvlJc w:val="left"/>
      <w:pPr>
        <w:ind w:left="2674" w:hanging="360"/>
      </w:pPr>
      <w:rPr>
        <w:rFonts w:cs="Times New Roman"/>
      </w:rPr>
    </w:lvl>
    <w:lvl w:ilvl="4" w:tplc="04190019" w:tentative="1">
      <w:start w:val="1"/>
      <w:numFmt w:val="lowerLetter"/>
      <w:lvlText w:val="%5."/>
      <w:lvlJc w:val="left"/>
      <w:pPr>
        <w:ind w:left="3394" w:hanging="360"/>
      </w:pPr>
      <w:rPr>
        <w:rFonts w:cs="Times New Roman"/>
      </w:rPr>
    </w:lvl>
    <w:lvl w:ilvl="5" w:tplc="0419001B" w:tentative="1">
      <w:start w:val="1"/>
      <w:numFmt w:val="lowerRoman"/>
      <w:lvlText w:val="%6."/>
      <w:lvlJc w:val="right"/>
      <w:pPr>
        <w:ind w:left="4114" w:hanging="180"/>
      </w:pPr>
      <w:rPr>
        <w:rFonts w:cs="Times New Roman"/>
      </w:rPr>
    </w:lvl>
    <w:lvl w:ilvl="6" w:tplc="0419000F" w:tentative="1">
      <w:start w:val="1"/>
      <w:numFmt w:val="decimal"/>
      <w:lvlText w:val="%7."/>
      <w:lvlJc w:val="left"/>
      <w:pPr>
        <w:ind w:left="4834" w:hanging="360"/>
      </w:pPr>
      <w:rPr>
        <w:rFonts w:cs="Times New Roman"/>
      </w:rPr>
    </w:lvl>
    <w:lvl w:ilvl="7" w:tplc="04190019" w:tentative="1">
      <w:start w:val="1"/>
      <w:numFmt w:val="lowerLetter"/>
      <w:lvlText w:val="%8."/>
      <w:lvlJc w:val="left"/>
      <w:pPr>
        <w:ind w:left="5554" w:hanging="360"/>
      </w:pPr>
      <w:rPr>
        <w:rFonts w:cs="Times New Roman"/>
      </w:rPr>
    </w:lvl>
    <w:lvl w:ilvl="8" w:tplc="0419001B" w:tentative="1">
      <w:start w:val="1"/>
      <w:numFmt w:val="lowerRoman"/>
      <w:lvlText w:val="%9."/>
      <w:lvlJc w:val="right"/>
      <w:pPr>
        <w:ind w:left="6274" w:hanging="180"/>
      </w:pPr>
      <w:rPr>
        <w:rFonts w:cs="Times New Roman"/>
      </w:rPr>
    </w:lvl>
  </w:abstractNum>
  <w:abstractNum w:abstractNumId="8" w15:restartNumberingAfterBreak="0">
    <w:nsid w:val="234D03BA"/>
    <w:multiLevelType w:val="multilevel"/>
    <w:tmpl w:val="6A4EB4FC"/>
    <w:lvl w:ilvl="0">
      <w:start w:val="3"/>
      <w:numFmt w:val="decimal"/>
      <w:lvlText w:val="%1."/>
      <w:lvlJc w:val="left"/>
      <w:pPr>
        <w:ind w:left="432" w:hanging="432"/>
      </w:pPr>
      <w:rPr>
        <w:rFonts w:cs="Times New Roman" w:hint="default"/>
      </w:rPr>
    </w:lvl>
    <w:lvl w:ilvl="1">
      <w:start w:val="2"/>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 w15:restartNumberingAfterBreak="0">
    <w:nsid w:val="256F59B7"/>
    <w:multiLevelType w:val="singleLevel"/>
    <w:tmpl w:val="22C8B438"/>
    <w:lvl w:ilvl="0">
      <w:start w:val="8"/>
      <w:numFmt w:val="decimal"/>
      <w:lvlText w:val="%1."/>
      <w:legacy w:legacy="1" w:legacySpace="0" w:legacyIndent="269"/>
      <w:lvlJc w:val="left"/>
      <w:rPr>
        <w:rFonts w:ascii="Times New Roman" w:hAnsi="Times New Roman" w:cs="Times New Roman" w:hint="default"/>
      </w:rPr>
    </w:lvl>
  </w:abstractNum>
  <w:abstractNum w:abstractNumId="10" w15:restartNumberingAfterBreak="0">
    <w:nsid w:val="25A2006D"/>
    <w:multiLevelType w:val="singleLevel"/>
    <w:tmpl w:val="FB0CB0BC"/>
    <w:lvl w:ilvl="0">
      <w:start w:val="2013"/>
      <w:numFmt w:val="decimal"/>
      <w:lvlText w:val="%1"/>
      <w:legacy w:legacy="1" w:legacySpace="0" w:legacyIndent="538"/>
      <w:lvlJc w:val="left"/>
      <w:rPr>
        <w:rFonts w:ascii="Times New Roman" w:hAnsi="Times New Roman" w:cs="Times New Roman" w:hint="default"/>
      </w:rPr>
    </w:lvl>
  </w:abstractNum>
  <w:abstractNum w:abstractNumId="11" w15:restartNumberingAfterBreak="0">
    <w:nsid w:val="29A31652"/>
    <w:multiLevelType w:val="singleLevel"/>
    <w:tmpl w:val="F5E28D76"/>
    <w:lvl w:ilvl="0">
      <w:start w:val="16"/>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B7F69C2"/>
    <w:multiLevelType w:val="hybridMultilevel"/>
    <w:tmpl w:val="1FDA2F42"/>
    <w:lvl w:ilvl="0" w:tplc="52422496">
      <w:start w:val="1"/>
      <w:numFmt w:val="bullet"/>
      <w:lvlText w:val=""/>
      <w:lvlJc w:val="left"/>
      <w:pPr>
        <w:tabs>
          <w:tab w:val="num" w:pos="540"/>
        </w:tabs>
        <w:ind w:left="540" w:firstLine="737"/>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BB86FAD"/>
    <w:multiLevelType w:val="singleLevel"/>
    <w:tmpl w:val="1C3EF346"/>
    <w:lvl w:ilvl="0">
      <w:start w:val="6"/>
      <w:numFmt w:val="decimal"/>
      <w:lvlText w:val="%1."/>
      <w:legacy w:legacy="1" w:legacySpace="0" w:legacyIndent="269"/>
      <w:lvlJc w:val="left"/>
      <w:rPr>
        <w:rFonts w:ascii="Times New Roman" w:hAnsi="Times New Roman" w:cs="Times New Roman" w:hint="default"/>
      </w:rPr>
    </w:lvl>
  </w:abstractNum>
  <w:abstractNum w:abstractNumId="14" w15:restartNumberingAfterBreak="0">
    <w:nsid w:val="31AC486F"/>
    <w:multiLevelType w:val="hybridMultilevel"/>
    <w:tmpl w:val="12548AA4"/>
    <w:lvl w:ilvl="0" w:tplc="20F60110">
      <w:start w:val="5"/>
      <w:numFmt w:val="decimal"/>
      <w:lvlText w:val="%1."/>
      <w:lvlJc w:val="left"/>
      <w:pPr>
        <w:ind w:left="1352" w:hanging="360"/>
      </w:pPr>
      <w:rPr>
        <w:rFonts w:hint="default"/>
        <w:b/>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5" w15:restartNumberingAfterBreak="0">
    <w:nsid w:val="32AE6EBA"/>
    <w:multiLevelType w:val="singleLevel"/>
    <w:tmpl w:val="62F2739A"/>
    <w:lvl w:ilvl="0">
      <w:start w:val="1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7E64385"/>
    <w:multiLevelType w:val="multilevel"/>
    <w:tmpl w:val="B18A8194"/>
    <w:lvl w:ilvl="0">
      <w:start w:val="1"/>
      <w:numFmt w:val="decimal"/>
      <w:lvlText w:val="%1."/>
      <w:legacy w:legacy="1" w:legacySpace="0" w:legacyIndent="240"/>
      <w:lvlJc w:val="left"/>
      <w:rPr>
        <w:rFonts w:ascii="Times New Roman" w:hAnsi="Times New Roman" w:cs="Times New Roman" w:hint="default"/>
        <w:b w:val="0"/>
      </w:rPr>
    </w:lvl>
    <w:lvl w:ilvl="1">
      <w:start w:val="2"/>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3207"/>
        </w:tabs>
        <w:ind w:left="3207" w:hanging="108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985"/>
        </w:tabs>
        <w:ind w:left="4985" w:hanging="1440"/>
      </w:pPr>
      <w:rPr>
        <w:rFonts w:cs="Times New Roman" w:hint="default"/>
      </w:rPr>
    </w:lvl>
    <w:lvl w:ilvl="6">
      <w:start w:val="1"/>
      <w:numFmt w:val="decimal"/>
      <w:isLgl/>
      <w:lvlText w:val="%1.%2.%3.%4.%5.%6.%7."/>
      <w:lvlJc w:val="left"/>
      <w:pPr>
        <w:tabs>
          <w:tab w:val="num" w:pos="6054"/>
        </w:tabs>
        <w:ind w:left="6054" w:hanging="1800"/>
      </w:pPr>
      <w:rPr>
        <w:rFonts w:cs="Times New Roman" w:hint="default"/>
      </w:rPr>
    </w:lvl>
    <w:lvl w:ilvl="7">
      <w:start w:val="1"/>
      <w:numFmt w:val="decimal"/>
      <w:isLgl/>
      <w:lvlText w:val="%1.%2.%3.%4.%5.%6.%7.%8."/>
      <w:lvlJc w:val="left"/>
      <w:pPr>
        <w:tabs>
          <w:tab w:val="num" w:pos="6763"/>
        </w:tabs>
        <w:ind w:left="6763" w:hanging="1800"/>
      </w:pPr>
      <w:rPr>
        <w:rFonts w:cs="Times New Roman" w:hint="default"/>
      </w:rPr>
    </w:lvl>
    <w:lvl w:ilvl="8">
      <w:start w:val="1"/>
      <w:numFmt w:val="decimal"/>
      <w:isLgl/>
      <w:lvlText w:val="%1.%2.%3.%4.%5.%6.%7.%8.%9."/>
      <w:lvlJc w:val="left"/>
      <w:pPr>
        <w:tabs>
          <w:tab w:val="num" w:pos="7832"/>
        </w:tabs>
        <w:ind w:left="7832" w:hanging="2160"/>
      </w:pPr>
      <w:rPr>
        <w:rFonts w:cs="Times New Roman" w:hint="default"/>
      </w:rPr>
    </w:lvl>
  </w:abstractNum>
  <w:abstractNum w:abstractNumId="17" w15:restartNumberingAfterBreak="0">
    <w:nsid w:val="3B4160B6"/>
    <w:multiLevelType w:val="hybridMultilevel"/>
    <w:tmpl w:val="532C498C"/>
    <w:lvl w:ilvl="0" w:tplc="D6C6EC00">
      <w:start w:val="4"/>
      <w:numFmt w:val="decimal"/>
      <w:lvlText w:val="%1."/>
      <w:lvlJc w:val="left"/>
      <w:pPr>
        <w:ind w:left="927"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63BB525D"/>
    <w:multiLevelType w:val="hybridMultilevel"/>
    <w:tmpl w:val="AA4EFFC8"/>
    <w:lvl w:ilvl="0" w:tplc="774E73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6EC30C13"/>
    <w:multiLevelType w:val="hybridMultilevel"/>
    <w:tmpl w:val="E8D6F43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BEA1082"/>
    <w:multiLevelType w:val="hybridMultilevel"/>
    <w:tmpl w:val="204674F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num w:numId="1">
    <w:abstractNumId w:val="2"/>
  </w:num>
  <w:num w:numId="2">
    <w:abstractNumId w:val="1"/>
  </w:num>
  <w:num w:numId="3">
    <w:abstractNumId w:val="16"/>
  </w:num>
  <w:num w:numId="4">
    <w:abstractNumId w:val="17"/>
  </w:num>
  <w:num w:numId="5">
    <w:abstractNumId w:val="14"/>
  </w:num>
  <w:num w:numId="6">
    <w:abstractNumId w:val="19"/>
  </w:num>
  <w:num w:numId="7">
    <w:abstractNumId w:val="6"/>
  </w:num>
  <w:num w:numId="8">
    <w:abstractNumId w:val="20"/>
  </w:num>
  <w:num w:numId="9">
    <w:abstractNumId w:val="13"/>
  </w:num>
  <w:num w:numId="10">
    <w:abstractNumId w:val="9"/>
  </w:num>
  <w:num w:numId="11">
    <w:abstractNumId w:val="15"/>
  </w:num>
  <w:num w:numId="12">
    <w:abstractNumId w:val="11"/>
  </w:num>
  <w:num w:numId="13">
    <w:abstractNumId w:val="7"/>
  </w:num>
  <w:num w:numId="14">
    <w:abstractNumId w:val="0"/>
    <w:lvlOverride w:ilvl="0">
      <w:lvl w:ilvl="0">
        <w:numFmt w:val="bullet"/>
        <w:lvlText w:val="-"/>
        <w:legacy w:legacy="1" w:legacySpace="0" w:legacyIndent="140"/>
        <w:lvlJc w:val="left"/>
        <w:rPr>
          <w:rFonts w:ascii="Times New Roman" w:hAnsi="Times New Roman" w:hint="default"/>
        </w:rPr>
      </w:lvl>
    </w:lvlOverride>
  </w:num>
  <w:num w:numId="15">
    <w:abstractNumId w:val="0"/>
    <w:lvlOverride w:ilvl="0">
      <w:lvl w:ilvl="0">
        <w:numFmt w:val="bullet"/>
        <w:lvlText w:val="-"/>
        <w:legacy w:legacy="1" w:legacySpace="0" w:legacyIndent="139"/>
        <w:lvlJc w:val="left"/>
        <w:rPr>
          <w:rFonts w:ascii="Times New Roman" w:hAnsi="Times New Roman" w:hint="default"/>
        </w:rPr>
      </w:lvl>
    </w:lvlOverride>
  </w:num>
  <w:num w:numId="16">
    <w:abstractNumId w:val="0"/>
    <w:lvlOverride w:ilvl="0">
      <w:lvl w:ilvl="0">
        <w:numFmt w:val="bullet"/>
        <w:lvlText w:val="-"/>
        <w:legacy w:legacy="1" w:legacySpace="0" w:legacyIndent="144"/>
        <w:lvlJc w:val="left"/>
        <w:rPr>
          <w:rFonts w:ascii="Times New Roman" w:hAnsi="Times New Roman" w:hint="default"/>
        </w:rPr>
      </w:lvl>
    </w:lvlOverride>
  </w:num>
  <w:num w:numId="17">
    <w:abstractNumId w:val="10"/>
  </w:num>
  <w:num w:numId="18">
    <w:abstractNumId w:val="0"/>
    <w:lvlOverride w:ilvl="0">
      <w:lvl w:ilvl="0">
        <w:numFmt w:val="bullet"/>
        <w:lvlText w:val="-"/>
        <w:legacy w:legacy="1" w:legacySpace="0" w:legacyIndent="134"/>
        <w:lvlJc w:val="left"/>
        <w:rPr>
          <w:rFonts w:ascii="Times New Roman" w:hAnsi="Times New Roman" w:hint="default"/>
        </w:rPr>
      </w:lvl>
    </w:lvlOverride>
  </w:num>
  <w:num w:numId="19">
    <w:abstractNumId w:val="0"/>
    <w:lvlOverride w:ilvl="0">
      <w:lvl w:ilvl="0">
        <w:numFmt w:val="bullet"/>
        <w:lvlText w:val="-"/>
        <w:legacy w:legacy="1" w:legacySpace="0" w:legacyIndent="221"/>
        <w:lvlJc w:val="left"/>
        <w:rPr>
          <w:rFonts w:ascii="Times New Roman" w:hAnsi="Times New Roman" w:hint="default"/>
        </w:rPr>
      </w:lvl>
    </w:lvlOverride>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0"/>
    <w:lvlOverride w:ilvl="0">
      <w:lvl w:ilvl="0">
        <w:numFmt w:val="bullet"/>
        <w:lvlText w:val="-"/>
        <w:legacy w:legacy="1" w:legacySpace="0" w:legacyIndent="178"/>
        <w:lvlJc w:val="left"/>
        <w:rPr>
          <w:rFonts w:ascii="Times New Roman" w:hAnsi="Times New Roman" w:hint="default"/>
        </w:rPr>
      </w:lvl>
    </w:lvlOverride>
  </w:num>
  <w:num w:numId="22">
    <w:abstractNumId w:val="12"/>
  </w:num>
  <w:num w:numId="23">
    <w:abstractNumId w:val="3"/>
  </w:num>
  <w:num w:numId="24">
    <w:abstractNumId w:val="8"/>
  </w:num>
  <w:num w:numId="25">
    <w:abstractNumId w:val="4"/>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5E92"/>
    <w:rsid w:val="00000F31"/>
    <w:rsid w:val="0000104C"/>
    <w:rsid w:val="000010C6"/>
    <w:rsid w:val="0000282F"/>
    <w:rsid w:val="00002CDA"/>
    <w:rsid w:val="00003061"/>
    <w:rsid w:val="000039BD"/>
    <w:rsid w:val="000043B0"/>
    <w:rsid w:val="000065AD"/>
    <w:rsid w:val="000156BF"/>
    <w:rsid w:val="00015A67"/>
    <w:rsid w:val="0001603D"/>
    <w:rsid w:val="0001604B"/>
    <w:rsid w:val="00016169"/>
    <w:rsid w:val="0001648D"/>
    <w:rsid w:val="000204AD"/>
    <w:rsid w:val="00020672"/>
    <w:rsid w:val="00020C8F"/>
    <w:rsid w:val="00022871"/>
    <w:rsid w:val="0002345D"/>
    <w:rsid w:val="000244F7"/>
    <w:rsid w:val="00024B2A"/>
    <w:rsid w:val="00024C3F"/>
    <w:rsid w:val="000264C4"/>
    <w:rsid w:val="00026D99"/>
    <w:rsid w:val="000310E5"/>
    <w:rsid w:val="00032F2B"/>
    <w:rsid w:val="00033197"/>
    <w:rsid w:val="000365CA"/>
    <w:rsid w:val="000377DF"/>
    <w:rsid w:val="00042973"/>
    <w:rsid w:val="00042D5B"/>
    <w:rsid w:val="0004372D"/>
    <w:rsid w:val="00043A96"/>
    <w:rsid w:val="000518BB"/>
    <w:rsid w:val="00051CC2"/>
    <w:rsid w:val="00054081"/>
    <w:rsid w:val="0005671A"/>
    <w:rsid w:val="00056748"/>
    <w:rsid w:val="000567E4"/>
    <w:rsid w:val="00056A6D"/>
    <w:rsid w:val="0006294D"/>
    <w:rsid w:val="0006295C"/>
    <w:rsid w:val="0006532B"/>
    <w:rsid w:val="00067791"/>
    <w:rsid w:val="00067D06"/>
    <w:rsid w:val="000712E1"/>
    <w:rsid w:val="00071BAC"/>
    <w:rsid w:val="000723A7"/>
    <w:rsid w:val="00072BB0"/>
    <w:rsid w:val="00073118"/>
    <w:rsid w:val="0007393D"/>
    <w:rsid w:val="000739A1"/>
    <w:rsid w:val="00074855"/>
    <w:rsid w:val="00080818"/>
    <w:rsid w:val="00084407"/>
    <w:rsid w:val="00091848"/>
    <w:rsid w:val="000930B9"/>
    <w:rsid w:val="000962A2"/>
    <w:rsid w:val="00096AC5"/>
    <w:rsid w:val="00096C62"/>
    <w:rsid w:val="000A0279"/>
    <w:rsid w:val="000A085A"/>
    <w:rsid w:val="000A0C61"/>
    <w:rsid w:val="000A40C2"/>
    <w:rsid w:val="000A63CD"/>
    <w:rsid w:val="000A7C05"/>
    <w:rsid w:val="000B280E"/>
    <w:rsid w:val="000B3DA5"/>
    <w:rsid w:val="000C4530"/>
    <w:rsid w:val="000C55DB"/>
    <w:rsid w:val="000C5A2F"/>
    <w:rsid w:val="000D0DC7"/>
    <w:rsid w:val="000D4A4E"/>
    <w:rsid w:val="000D4BF6"/>
    <w:rsid w:val="000D52F6"/>
    <w:rsid w:val="000D62F3"/>
    <w:rsid w:val="000D6815"/>
    <w:rsid w:val="000D7184"/>
    <w:rsid w:val="000E0AC7"/>
    <w:rsid w:val="000E23F9"/>
    <w:rsid w:val="000E4E65"/>
    <w:rsid w:val="000E5A28"/>
    <w:rsid w:val="000E5ACB"/>
    <w:rsid w:val="000E6F41"/>
    <w:rsid w:val="000F3114"/>
    <w:rsid w:val="000F48B7"/>
    <w:rsid w:val="000F4DB2"/>
    <w:rsid w:val="00100B3B"/>
    <w:rsid w:val="001017B2"/>
    <w:rsid w:val="0010543B"/>
    <w:rsid w:val="001112F1"/>
    <w:rsid w:val="00112BA5"/>
    <w:rsid w:val="0011304C"/>
    <w:rsid w:val="00113133"/>
    <w:rsid w:val="001131BC"/>
    <w:rsid w:val="001165A1"/>
    <w:rsid w:val="001166DA"/>
    <w:rsid w:val="00117276"/>
    <w:rsid w:val="00117A9F"/>
    <w:rsid w:val="00117EB1"/>
    <w:rsid w:val="00121990"/>
    <w:rsid w:val="00121EB7"/>
    <w:rsid w:val="00122A14"/>
    <w:rsid w:val="001244F4"/>
    <w:rsid w:val="00125610"/>
    <w:rsid w:val="001261D3"/>
    <w:rsid w:val="00130EB5"/>
    <w:rsid w:val="00131114"/>
    <w:rsid w:val="00133C67"/>
    <w:rsid w:val="00140D17"/>
    <w:rsid w:val="00140F9A"/>
    <w:rsid w:val="001419F9"/>
    <w:rsid w:val="00141A54"/>
    <w:rsid w:val="00142899"/>
    <w:rsid w:val="00143F65"/>
    <w:rsid w:val="00144D25"/>
    <w:rsid w:val="00144D85"/>
    <w:rsid w:val="001514C0"/>
    <w:rsid w:val="001518D4"/>
    <w:rsid w:val="00151C88"/>
    <w:rsid w:val="00151FE9"/>
    <w:rsid w:val="001555E1"/>
    <w:rsid w:val="001559D9"/>
    <w:rsid w:val="001563B3"/>
    <w:rsid w:val="00156A0C"/>
    <w:rsid w:val="0015768A"/>
    <w:rsid w:val="00157F9C"/>
    <w:rsid w:val="00161362"/>
    <w:rsid w:val="00164165"/>
    <w:rsid w:val="001648AF"/>
    <w:rsid w:val="001649B0"/>
    <w:rsid w:val="00166564"/>
    <w:rsid w:val="00171132"/>
    <w:rsid w:val="00175171"/>
    <w:rsid w:val="00176B48"/>
    <w:rsid w:val="001770A1"/>
    <w:rsid w:val="00177330"/>
    <w:rsid w:val="00180342"/>
    <w:rsid w:val="00180C69"/>
    <w:rsid w:val="00181E2C"/>
    <w:rsid w:val="001828C9"/>
    <w:rsid w:val="00183A88"/>
    <w:rsid w:val="001848CF"/>
    <w:rsid w:val="00186579"/>
    <w:rsid w:val="0018683C"/>
    <w:rsid w:val="00186FC8"/>
    <w:rsid w:val="00190702"/>
    <w:rsid w:val="0019206E"/>
    <w:rsid w:val="00193062"/>
    <w:rsid w:val="0019424D"/>
    <w:rsid w:val="001958FA"/>
    <w:rsid w:val="001960D1"/>
    <w:rsid w:val="00196737"/>
    <w:rsid w:val="00196796"/>
    <w:rsid w:val="00197650"/>
    <w:rsid w:val="001A1364"/>
    <w:rsid w:val="001A1D47"/>
    <w:rsid w:val="001A2034"/>
    <w:rsid w:val="001A217D"/>
    <w:rsid w:val="001A2BF4"/>
    <w:rsid w:val="001A4AA4"/>
    <w:rsid w:val="001A79DD"/>
    <w:rsid w:val="001B040F"/>
    <w:rsid w:val="001B2072"/>
    <w:rsid w:val="001B29D0"/>
    <w:rsid w:val="001B2B1D"/>
    <w:rsid w:val="001B2D5E"/>
    <w:rsid w:val="001B3BE7"/>
    <w:rsid w:val="001B3EFE"/>
    <w:rsid w:val="001B5584"/>
    <w:rsid w:val="001B5A47"/>
    <w:rsid w:val="001B72E8"/>
    <w:rsid w:val="001B7D05"/>
    <w:rsid w:val="001C17C1"/>
    <w:rsid w:val="001C1868"/>
    <w:rsid w:val="001C240F"/>
    <w:rsid w:val="001C2B8D"/>
    <w:rsid w:val="001C3360"/>
    <w:rsid w:val="001C3C0B"/>
    <w:rsid w:val="001C4BC8"/>
    <w:rsid w:val="001C7897"/>
    <w:rsid w:val="001C7C8A"/>
    <w:rsid w:val="001D00EB"/>
    <w:rsid w:val="001D1F0B"/>
    <w:rsid w:val="001D5658"/>
    <w:rsid w:val="001D5933"/>
    <w:rsid w:val="001D6229"/>
    <w:rsid w:val="001E02AB"/>
    <w:rsid w:val="001E0946"/>
    <w:rsid w:val="001E3A4C"/>
    <w:rsid w:val="001E3EF3"/>
    <w:rsid w:val="001E5D24"/>
    <w:rsid w:val="001E6E23"/>
    <w:rsid w:val="001F1F82"/>
    <w:rsid w:val="001F3BF9"/>
    <w:rsid w:val="001F4628"/>
    <w:rsid w:val="001F49F4"/>
    <w:rsid w:val="001F7482"/>
    <w:rsid w:val="001F788B"/>
    <w:rsid w:val="0020042C"/>
    <w:rsid w:val="002007F7"/>
    <w:rsid w:val="00201432"/>
    <w:rsid w:val="00203303"/>
    <w:rsid w:val="00203516"/>
    <w:rsid w:val="00204E1C"/>
    <w:rsid w:val="00206D57"/>
    <w:rsid w:val="00210C9F"/>
    <w:rsid w:val="0021139B"/>
    <w:rsid w:val="00211C54"/>
    <w:rsid w:val="00212AB1"/>
    <w:rsid w:val="00214D75"/>
    <w:rsid w:val="002161A1"/>
    <w:rsid w:val="00217B48"/>
    <w:rsid w:val="00217C51"/>
    <w:rsid w:val="00217CE6"/>
    <w:rsid w:val="0022062A"/>
    <w:rsid w:val="00223CC5"/>
    <w:rsid w:val="002250F8"/>
    <w:rsid w:val="0022556F"/>
    <w:rsid w:val="00225C72"/>
    <w:rsid w:val="002273E0"/>
    <w:rsid w:val="0023078E"/>
    <w:rsid w:val="00232582"/>
    <w:rsid w:val="00232D41"/>
    <w:rsid w:val="00235EA8"/>
    <w:rsid w:val="00236DB9"/>
    <w:rsid w:val="0024062B"/>
    <w:rsid w:val="00243B73"/>
    <w:rsid w:val="0024449F"/>
    <w:rsid w:val="002448FE"/>
    <w:rsid w:val="00244B53"/>
    <w:rsid w:val="00245698"/>
    <w:rsid w:val="002472BA"/>
    <w:rsid w:val="0024734B"/>
    <w:rsid w:val="00251875"/>
    <w:rsid w:val="00251F34"/>
    <w:rsid w:val="002527BB"/>
    <w:rsid w:val="00253039"/>
    <w:rsid w:val="00254CBA"/>
    <w:rsid w:val="00255912"/>
    <w:rsid w:val="00260B37"/>
    <w:rsid w:val="00264A84"/>
    <w:rsid w:val="00267002"/>
    <w:rsid w:val="0026752F"/>
    <w:rsid w:val="002700C0"/>
    <w:rsid w:val="002713F5"/>
    <w:rsid w:val="00271BC9"/>
    <w:rsid w:val="00272438"/>
    <w:rsid w:val="0027254B"/>
    <w:rsid w:val="00273CEA"/>
    <w:rsid w:val="00274955"/>
    <w:rsid w:val="002766DD"/>
    <w:rsid w:val="00276DA1"/>
    <w:rsid w:val="00276FFA"/>
    <w:rsid w:val="00281E3F"/>
    <w:rsid w:val="00286BC3"/>
    <w:rsid w:val="00286DE3"/>
    <w:rsid w:val="00287178"/>
    <w:rsid w:val="00287244"/>
    <w:rsid w:val="00287D09"/>
    <w:rsid w:val="00290287"/>
    <w:rsid w:val="00291915"/>
    <w:rsid w:val="00292B9C"/>
    <w:rsid w:val="0029364F"/>
    <w:rsid w:val="002945EE"/>
    <w:rsid w:val="00297D21"/>
    <w:rsid w:val="002A2E48"/>
    <w:rsid w:val="002A37BF"/>
    <w:rsid w:val="002A4758"/>
    <w:rsid w:val="002A5DAF"/>
    <w:rsid w:val="002A5DD3"/>
    <w:rsid w:val="002A5EB7"/>
    <w:rsid w:val="002A68DC"/>
    <w:rsid w:val="002A7A01"/>
    <w:rsid w:val="002B06E5"/>
    <w:rsid w:val="002B0BAA"/>
    <w:rsid w:val="002B1E24"/>
    <w:rsid w:val="002B2853"/>
    <w:rsid w:val="002B37E0"/>
    <w:rsid w:val="002B531A"/>
    <w:rsid w:val="002C0944"/>
    <w:rsid w:val="002C4228"/>
    <w:rsid w:val="002C4C30"/>
    <w:rsid w:val="002C53DD"/>
    <w:rsid w:val="002D0CF1"/>
    <w:rsid w:val="002D1BDE"/>
    <w:rsid w:val="002D1FD2"/>
    <w:rsid w:val="002D31DD"/>
    <w:rsid w:val="002D6A34"/>
    <w:rsid w:val="002D78C8"/>
    <w:rsid w:val="002E0CC9"/>
    <w:rsid w:val="002E2457"/>
    <w:rsid w:val="002E60ED"/>
    <w:rsid w:val="002E706A"/>
    <w:rsid w:val="002E734B"/>
    <w:rsid w:val="002F1A09"/>
    <w:rsid w:val="002F1DD8"/>
    <w:rsid w:val="002F4A9E"/>
    <w:rsid w:val="002F4D62"/>
    <w:rsid w:val="002F60CB"/>
    <w:rsid w:val="00300505"/>
    <w:rsid w:val="00302E66"/>
    <w:rsid w:val="003030FF"/>
    <w:rsid w:val="003055D9"/>
    <w:rsid w:val="003060B5"/>
    <w:rsid w:val="003065EE"/>
    <w:rsid w:val="00310AEE"/>
    <w:rsid w:val="0031370B"/>
    <w:rsid w:val="0031471F"/>
    <w:rsid w:val="00314EA2"/>
    <w:rsid w:val="00315822"/>
    <w:rsid w:val="00315C44"/>
    <w:rsid w:val="003162E8"/>
    <w:rsid w:val="00320EF7"/>
    <w:rsid w:val="00322BE7"/>
    <w:rsid w:val="0032590F"/>
    <w:rsid w:val="00326287"/>
    <w:rsid w:val="00330F87"/>
    <w:rsid w:val="00331164"/>
    <w:rsid w:val="003353D7"/>
    <w:rsid w:val="00337E27"/>
    <w:rsid w:val="0034255D"/>
    <w:rsid w:val="003428C8"/>
    <w:rsid w:val="00343453"/>
    <w:rsid w:val="00344DBA"/>
    <w:rsid w:val="003466F8"/>
    <w:rsid w:val="00347843"/>
    <w:rsid w:val="00347AF4"/>
    <w:rsid w:val="0035029D"/>
    <w:rsid w:val="00351181"/>
    <w:rsid w:val="00351BB6"/>
    <w:rsid w:val="00353607"/>
    <w:rsid w:val="00355A52"/>
    <w:rsid w:val="00355BF7"/>
    <w:rsid w:val="003562C8"/>
    <w:rsid w:val="00356BAD"/>
    <w:rsid w:val="00361EF1"/>
    <w:rsid w:val="003636E6"/>
    <w:rsid w:val="00364146"/>
    <w:rsid w:val="00366ECC"/>
    <w:rsid w:val="0036734E"/>
    <w:rsid w:val="00367A54"/>
    <w:rsid w:val="00371234"/>
    <w:rsid w:val="00371903"/>
    <w:rsid w:val="00371D06"/>
    <w:rsid w:val="00373FD6"/>
    <w:rsid w:val="00377362"/>
    <w:rsid w:val="003810F1"/>
    <w:rsid w:val="00381468"/>
    <w:rsid w:val="00384584"/>
    <w:rsid w:val="00384B65"/>
    <w:rsid w:val="003852CE"/>
    <w:rsid w:val="00390F87"/>
    <w:rsid w:val="003A1DE8"/>
    <w:rsid w:val="003A2390"/>
    <w:rsid w:val="003A2F03"/>
    <w:rsid w:val="003A2F74"/>
    <w:rsid w:val="003A4543"/>
    <w:rsid w:val="003A47F8"/>
    <w:rsid w:val="003A591F"/>
    <w:rsid w:val="003A606C"/>
    <w:rsid w:val="003A7A16"/>
    <w:rsid w:val="003B0249"/>
    <w:rsid w:val="003B0A2D"/>
    <w:rsid w:val="003B0F7B"/>
    <w:rsid w:val="003B4529"/>
    <w:rsid w:val="003B4E06"/>
    <w:rsid w:val="003C061A"/>
    <w:rsid w:val="003C0FCA"/>
    <w:rsid w:val="003C1BCE"/>
    <w:rsid w:val="003C2610"/>
    <w:rsid w:val="003C32E5"/>
    <w:rsid w:val="003C32EF"/>
    <w:rsid w:val="003C3590"/>
    <w:rsid w:val="003C5539"/>
    <w:rsid w:val="003C72CC"/>
    <w:rsid w:val="003D04FC"/>
    <w:rsid w:val="003D26C8"/>
    <w:rsid w:val="003D33A1"/>
    <w:rsid w:val="003D35BC"/>
    <w:rsid w:val="003D4F61"/>
    <w:rsid w:val="003D57BC"/>
    <w:rsid w:val="003D7036"/>
    <w:rsid w:val="003E0F54"/>
    <w:rsid w:val="003E2FAF"/>
    <w:rsid w:val="003E7049"/>
    <w:rsid w:val="003F5F7C"/>
    <w:rsid w:val="003F668F"/>
    <w:rsid w:val="003F6E5D"/>
    <w:rsid w:val="00402099"/>
    <w:rsid w:val="004050B9"/>
    <w:rsid w:val="0040556B"/>
    <w:rsid w:val="004066D4"/>
    <w:rsid w:val="00411130"/>
    <w:rsid w:val="004115E2"/>
    <w:rsid w:val="00414054"/>
    <w:rsid w:val="004148F6"/>
    <w:rsid w:val="0041490F"/>
    <w:rsid w:val="00416A9A"/>
    <w:rsid w:val="004175AF"/>
    <w:rsid w:val="00417DA6"/>
    <w:rsid w:val="00420468"/>
    <w:rsid w:val="00420DF7"/>
    <w:rsid w:val="004224F7"/>
    <w:rsid w:val="00423928"/>
    <w:rsid w:val="004269B9"/>
    <w:rsid w:val="00427E7B"/>
    <w:rsid w:val="00431439"/>
    <w:rsid w:val="004333C3"/>
    <w:rsid w:val="004338CE"/>
    <w:rsid w:val="004349A4"/>
    <w:rsid w:val="00436A0C"/>
    <w:rsid w:val="00440EB8"/>
    <w:rsid w:val="00441C0F"/>
    <w:rsid w:val="00441CED"/>
    <w:rsid w:val="00441EDF"/>
    <w:rsid w:val="0044439D"/>
    <w:rsid w:val="004459D1"/>
    <w:rsid w:val="00446A71"/>
    <w:rsid w:val="00447276"/>
    <w:rsid w:val="0044742F"/>
    <w:rsid w:val="00450559"/>
    <w:rsid w:val="00451A51"/>
    <w:rsid w:val="004521B0"/>
    <w:rsid w:val="004577A2"/>
    <w:rsid w:val="00460499"/>
    <w:rsid w:val="00461646"/>
    <w:rsid w:val="00463F86"/>
    <w:rsid w:val="0047266A"/>
    <w:rsid w:val="00472DF4"/>
    <w:rsid w:val="00473E7B"/>
    <w:rsid w:val="00475846"/>
    <w:rsid w:val="00477881"/>
    <w:rsid w:val="0048129C"/>
    <w:rsid w:val="00485C1C"/>
    <w:rsid w:val="00487134"/>
    <w:rsid w:val="00491EF3"/>
    <w:rsid w:val="00492C49"/>
    <w:rsid w:val="00493B10"/>
    <w:rsid w:val="004A0CB8"/>
    <w:rsid w:val="004A0EB2"/>
    <w:rsid w:val="004A433F"/>
    <w:rsid w:val="004B220D"/>
    <w:rsid w:val="004B530C"/>
    <w:rsid w:val="004B6AD0"/>
    <w:rsid w:val="004C1539"/>
    <w:rsid w:val="004C4F0B"/>
    <w:rsid w:val="004C59DA"/>
    <w:rsid w:val="004D1A73"/>
    <w:rsid w:val="004D2A56"/>
    <w:rsid w:val="004D3D26"/>
    <w:rsid w:val="004D450C"/>
    <w:rsid w:val="004D70E3"/>
    <w:rsid w:val="004D7FBA"/>
    <w:rsid w:val="004E0A7E"/>
    <w:rsid w:val="004E20FC"/>
    <w:rsid w:val="004E2C6D"/>
    <w:rsid w:val="004E2FBB"/>
    <w:rsid w:val="004E3199"/>
    <w:rsid w:val="004E32DA"/>
    <w:rsid w:val="004E6077"/>
    <w:rsid w:val="004E6341"/>
    <w:rsid w:val="004E6749"/>
    <w:rsid w:val="004E6973"/>
    <w:rsid w:val="004E6A45"/>
    <w:rsid w:val="004E7B72"/>
    <w:rsid w:val="004F2532"/>
    <w:rsid w:val="004F5150"/>
    <w:rsid w:val="004F73D2"/>
    <w:rsid w:val="005008A9"/>
    <w:rsid w:val="00500923"/>
    <w:rsid w:val="00501BFB"/>
    <w:rsid w:val="00504AE0"/>
    <w:rsid w:val="00505068"/>
    <w:rsid w:val="005056F7"/>
    <w:rsid w:val="00505CF8"/>
    <w:rsid w:val="00510094"/>
    <w:rsid w:val="0051065B"/>
    <w:rsid w:val="005106A6"/>
    <w:rsid w:val="005144B6"/>
    <w:rsid w:val="0052016A"/>
    <w:rsid w:val="00521183"/>
    <w:rsid w:val="005241A2"/>
    <w:rsid w:val="005243F2"/>
    <w:rsid w:val="00524ED4"/>
    <w:rsid w:val="005271EF"/>
    <w:rsid w:val="00530A4B"/>
    <w:rsid w:val="005313B9"/>
    <w:rsid w:val="005325BE"/>
    <w:rsid w:val="005335AE"/>
    <w:rsid w:val="00534457"/>
    <w:rsid w:val="00534CEA"/>
    <w:rsid w:val="005371BF"/>
    <w:rsid w:val="005400A9"/>
    <w:rsid w:val="0054249B"/>
    <w:rsid w:val="00543B3A"/>
    <w:rsid w:val="00543F7D"/>
    <w:rsid w:val="00544878"/>
    <w:rsid w:val="00544BB5"/>
    <w:rsid w:val="005451A3"/>
    <w:rsid w:val="005458B7"/>
    <w:rsid w:val="005458EC"/>
    <w:rsid w:val="005466C0"/>
    <w:rsid w:val="005468AD"/>
    <w:rsid w:val="00550A75"/>
    <w:rsid w:val="00550F39"/>
    <w:rsid w:val="00553571"/>
    <w:rsid w:val="00553602"/>
    <w:rsid w:val="00555F4A"/>
    <w:rsid w:val="005610E2"/>
    <w:rsid w:val="005637B3"/>
    <w:rsid w:val="00563BA7"/>
    <w:rsid w:val="00565372"/>
    <w:rsid w:val="00565DAF"/>
    <w:rsid w:val="00566533"/>
    <w:rsid w:val="005721BA"/>
    <w:rsid w:val="00576C7A"/>
    <w:rsid w:val="00580698"/>
    <w:rsid w:val="005808C2"/>
    <w:rsid w:val="00580ED4"/>
    <w:rsid w:val="00581807"/>
    <w:rsid w:val="005845F9"/>
    <w:rsid w:val="005854E4"/>
    <w:rsid w:val="00586436"/>
    <w:rsid w:val="005869F2"/>
    <w:rsid w:val="005874D8"/>
    <w:rsid w:val="00590CC0"/>
    <w:rsid w:val="00591363"/>
    <w:rsid w:val="00591AF6"/>
    <w:rsid w:val="00591D8B"/>
    <w:rsid w:val="00592334"/>
    <w:rsid w:val="00592D51"/>
    <w:rsid w:val="00593750"/>
    <w:rsid w:val="0059487A"/>
    <w:rsid w:val="00594FDA"/>
    <w:rsid w:val="005A0020"/>
    <w:rsid w:val="005A03AE"/>
    <w:rsid w:val="005A6138"/>
    <w:rsid w:val="005A6547"/>
    <w:rsid w:val="005A7FBA"/>
    <w:rsid w:val="005B009B"/>
    <w:rsid w:val="005B1D94"/>
    <w:rsid w:val="005B2C2C"/>
    <w:rsid w:val="005B38F3"/>
    <w:rsid w:val="005C0709"/>
    <w:rsid w:val="005C16C0"/>
    <w:rsid w:val="005C351D"/>
    <w:rsid w:val="005C4A78"/>
    <w:rsid w:val="005C5415"/>
    <w:rsid w:val="005C742A"/>
    <w:rsid w:val="005D0A0E"/>
    <w:rsid w:val="005D0FDE"/>
    <w:rsid w:val="005D1FFF"/>
    <w:rsid w:val="005D484E"/>
    <w:rsid w:val="005D4BA5"/>
    <w:rsid w:val="005D7CCB"/>
    <w:rsid w:val="005D7DE2"/>
    <w:rsid w:val="005E0304"/>
    <w:rsid w:val="005E05B0"/>
    <w:rsid w:val="005E0DF1"/>
    <w:rsid w:val="005E2A95"/>
    <w:rsid w:val="005E35C0"/>
    <w:rsid w:val="005E571A"/>
    <w:rsid w:val="005E5B2E"/>
    <w:rsid w:val="005E60D3"/>
    <w:rsid w:val="005E7601"/>
    <w:rsid w:val="005E7AB7"/>
    <w:rsid w:val="005E7B62"/>
    <w:rsid w:val="005F1C5C"/>
    <w:rsid w:val="005F29C9"/>
    <w:rsid w:val="005F46F7"/>
    <w:rsid w:val="005F6CD6"/>
    <w:rsid w:val="00602A7A"/>
    <w:rsid w:val="006041EF"/>
    <w:rsid w:val="006050D7"/>
    <w:rsid w:val="006060F9"/>
    <w:rsid w:val="0061291B"/>
    <w:rsid w:val="00614DB6"/>
    <w:rsid w:val="00616278"/>
    <w:rsid w:val="00620348"/>
    <w:rsid w:val="00620536"/>
    <w:rsid w:val="00620C42"/>
    <w:rsid w:val="00621378"/>
    <w:rsid w:val="00623B1A"/>
    <w:rsid w:val="006253C6"/>
    <w:rsid w:val="00625B59"/>
    <w:rsid w:val="00625F71"/>
    <w:rsid w:val="00626B44"/>
    <w:rsid w:val="00630A0A"/>
    <w:rsid w:val="00631B55"/>
    <w:rsid w:val="00632144"/>
    <w:rsid w:val="006321B5"/>
    <w:rsid w:val="00632FE4"/>
    <w:rsid w:val="00633DAF"/>
    <w:rsid w:val="00633DF1"/>
    <w:rsid w:val="006366A0"/>
    <w:rsid w:val="00636A43"/>
    <w:rsid w:val="00637A47"/>
    <w:rsid w:val="0064537E"/>
    <w:rsid w:val="00645658"/>
    <w:rsid w:val="00645B37"/>
    <w:rsid w:val="006471E3"/>
    <w:rsid w:val="00647AB0"/>
    <w:rsid w:val="00650A3C"/>
    <w:rsid w:val="006512A2"/>
    <w:rsid w:val="00651613"/>
    <w:rsid w:val="00651BAF"/>
    <w:rsid w:val="00651F74"/>
    <w:rsid w:val="00654DC7"/>
    <w:rsid w:val="006550E9"/>
    <w:rsid w:val="006554B8"/>
    <w:rsid w:val="00655A13"/>
    <w:rsid w:val="0065724F"/>
    <w:rsid w:val="00657E0D"/>
    <w:rsid w:val="00660509"/>
    <w:rsid w:val="0066284D"/>
    <w:rsid w:val="00663F6D"/>
    <w:rsid w:val="00664571"/>
    <w:rsid w:val="00664588"/>
    <w:rsid w:val="00665881"/>
    <w:rsid w:val="00666201"/>
    <w:rsid w:val="0066705E"/>
    <w:rsid w:val="00670813"/>
    <w:rsid w:val="00675D71"/>
    <w:rsid w:val="006800E0"/>
    <w:rsid w:val="0068156E"/>
    <w:rsid w:val="006822CD"/>
    <w:rsid w:val="006840E4"/>
    <w:rsid w:val="00687226"/>
    <w:rsid w:val="00687D4D"/>
    <w:rsid w:val="00692B34"/>
    <w:rsid w:val="00695C4A"/>
    <w:rsid w:val="006A0F21"/>
    <w:rsid w:val="006A10F0"/>
    <w:rsid w:val="006A142D"/>
    <w:rsid w:val="006A4404"/>
    <w:rsid w:val="006A5615"/>
    <w:rsid w:val="006B0604"/>
    <w:rsid w:val="006B0832"/>
    <w:rsid w:val="006B1995"/>
    <w:rsid w:val="006B355D"/>
    <w:rsid w:val="006B37B1"/>
    <w:rsid w:val="006B49AF"/>
    <w:rsid w:val="006B6947"/>
    <w:rsid w:val="006B706F"/>
    <w:rsid w:val="006C0822"/>
    <w:rsid w:val="006C152A"/>
    <w:rsid w:val="006C2FD2"/>
    <w:rsid w:val="006C5875"/>
    <w:rsid w:val="006C6691"/>
    <w:rsid w:val="006C6771"/>
    <w:rsid w:val="006C73AD"/>
    <w:rsid w:val="006C7521"/>
    <w:rsid w:val="006D14F4"/>
    <w:rsid w:val="006D18F5"/>
    <w:rsid w:val="006D1E99"/>
    <w:rsid w:val="006D28CF"/>
    <w:rsid w:val="006D5008"/>
    <w:rsid w:val="006D50E0"/>
    <w:rsid w:val="006D55ED"/>
    <w:rsid w:val="006E0209"/>
    <w:rsid w:val="006E27FB"/>
    <w:rsid w:val="006E4F25"/>
    <w:rsid w:val="006E6069"/>
    <w:rsid w:val="006E7F22"/>
    <w:rsid w:val="006F3459"/>
    <w:rsid w:val="006F7E2F"/>
    <w:rsid w:val="006F7E8D"/>
    <w:rsid w:val="0070060E"/>
    <w:rsid w:val="00701274"/>
    <w:rsid w:val="00701420"/>
    <w:rsid w:val="00701DE9"/>
    <w:rsid w:val="00701E3E"/>
    <w:rsid w:val="00704061"/>
    <w:rsid w:val="00704D40"/>
    <w:rsid w:val="00704F06"/>
    <w:rsid w:val="00705803"/>
    <w:rsid w:val="00712DC3"/>
    <w:rsid w:val="00712FA3"/>
    <w:rsid w:val="00716F9D"/>
    <w:rsid w:val="00723272"/>
    <w:rsid w:val="0072399F"/>
    <w:rsid w:val="00723C8B"/>
    <w:rsid w:val="00726126"/>
    <w:rsid w:val="0073002E"/>
    <w:rsid w:val="0073018D"/>
    <w:rsid w:val="007319BD"/>
    <w:rsid w:val="007323FF"/>
    <w:rsid w:val="0073381F"/>
    <w:rsid w:val="00734F2D"/>
    <w:rsid w:val="00740A7C"/>
    <w:rsid w:val="00740B98"/>
    <w:rsid w:val="00741623"/>
    <w:rsid w:val="00741FE6"/>
    <w:rsid w:val="00742474"/>
    <w:rsid w:val="007448A4"/>
    <w:rsid w:val="007449D5"/>
    <w:rsid w:val="007472A5"/>
    <w:rsid w:val="00747D33"/>
    <w:rsid w:val="00747D4C"/>
    <w:rsid w:val="0075110A"/>
    <w:rsid w:val="00751BC3"/>
    <w:rsid w:val="007524DA"/>
    <w:rsid w:val="00756100"/>
    <w:rsid w:val="007566A9"/>
    <w:rsid w:val="00757661"/>
    <w:rsid w:val="0075777C"/>
    <w:rsid w:val="00763398"/>
    <w:rsid w:val="00764403"/>
    <w:rsid w:val="00764917"/>
    <w:rsid w:val="007726EE"/>
    <w:rsid w:val="00774253"/>
    <w:rsid w:val="00774D58"/>
    <w:rsid w:val="00774F84"/>
    <w:rsid w:val="0077730D"/>
    <w:rsid w:val="007774C6"/>
    <w:rsid w:val="00777FF0"/>
    <w:rsid w:val="007827BC"/>
    <w:rsid w:val="00783AF1"/>
    <w:rsid w:val="007841A6"/>
    <w:rsid w:val="007867F7"/>
    <w:rsid w:val="00791AD9"/>
    <w:rsid w:val="00791DC9"/>
    <w:rsid w:val="0079265B"/>
    <w:rsid w:val="00792C8C"/>
    <w:rsid w:val="00792D21"/>
    <w:rsid w:val="00793902"/>
    <w:rsid w:val="00793931"/>
    <w:rsid w:val="007947F5"/>
    <w:rsid w:val="007950ED"/>
    <w:rsid w:val="007A0BA3"/>
    <w:rsid w:val="007A17B9"/>
    <w:rsid w:val="007A1D76"/>
    <w:rsid w:val="007A2DE0"/>
    <w:rsid w:val="007A3802"/>
    <w:rsid w:val="007A3DA9"/>
    <w:rsid w:val="007A42A4"/>
    <w:rsid w:val="007B08B9"/>
    <w:rsid w:val="007B0FBC"/>
    <w:rsid w:val="007B2136"/>
    <w:rsid w:val="007B2A41"/>
    <w:rsid w:val="007B3B7A"/>
    <w:rsid w:val="007B4BF9"/>
    <w:rsid w:val="007B53F3"/>
    <w:rsid w:val="007B5742"/>
    <w:rsid w:val="007B64E9"/>
    <w:rsid w:val="007B6949"/>
    <w:rsid w:val="007C0DD4"/>
    <w:rsid w:val="007C24AC"/>
    <w:rsid w:val="007C40A5"/>
    <w:rsid w:val="007C487C"/>
    <w:rsid w:val="007C5789"/>
    <w:rsid w:val="007C6D04"/>
    <w:rsid w:val="007C74BD"/>
    <w:rsid w:val="007D0641"/>
    <w:rsid w:val="007D176D"/>
    <w:rsid w:val="007D1BC4"/>
    <w:rsid w:val="007D203D"/>
    <w:rsid w:val="007D2522"/>
    <w:rsid w:val="007D3555"/>
    <w:rsid w:val="007D42CC"/>
    <w:rsid w:val="007D46EF"/>
    <w:rsid w:val="007D6D82"/>
    <w:rsid w:val="007E16B1"/>
    <w:rsid w:val="007E2793"/>
    <w:rsid w:val="007E386A"/>
    <w:rsid w:val="007E3FF1"/>
    <w:rsid w:val="007E4B76"/>
    <w:rsid w:val="007E6BCF"/>
    <w:rsid w:val="007E721B"/>
    <w:rsid w:val="007F3563"/>
    <w:rsid w:val="007F3648"/>
    <w:rsid w:val="007F3FBF"/>
    <w:rsid w:val="007F59E3"/>
    <w:rsid w:val="007F67BB"/>
    <w:rsid w:val="007F743A"/>
    <w:rsid w:val="0080395C"/>
    <w:rsid w:val="008044EA"/>
    <w:rsid w:val="0081162E"/>
    <w:rsid w:val="0081204E"/>
    <w:rsid w:val="00813096"/>
    <w:rsid w:val="00814F9B"/>
    <w:rsid w:val="008208BF"/>
    <w:rsid w:val="00822033"/>
    <w:rsid w:val="008242E8"/>
    <w:rsid w:val="008252B4"/>
    <w:rsid w:val="00825E92"/>
    <w:rsid w:val="0082739E"/>
    <w:rsid w:val="00827F9C"/>
    <w:rsid w:val="00834E3E"/>
    <w:rsid w:val="00836557"/>
    <w:rsid w:val="00837C40"/>
    <w:rsid w:val="00842CB9"/>
    <w:rsid w:val="00843532"/>
    <w:rsid w:val="00844A37"/>
    <w:rsid w:val="008450D6"/>
    <w:rsid w:val="008470D6"/>
    <w:rsid w:val="00847FD3"/>
    <w:rsid w:val="008511BB"/>
    <w:rsid w:val="0085197E"/>
    <w:rsid w:val="0085416E"/>
    <w:rsid w:val="00856433"/>
    <w:rsid w:val="0085643D"/>
    <w:rsid w:val="00857C01"/>
    <w:rsid w:val="00857D2C"/>
    <w:rsid w:val="0086052E"/>
    <w:rsid w:val="008610F7"/>
    <w:rsid w:val="00863DE4"/>
    <w:rsid w:val="00865A88"/>
    <w:rsid w:val="00870974"/>
    <w:rsid w:val="00871C83"/>
    <w:rsid w:val="0087225A"/>
    <w:rsid w:val="00872315"/>
    <w:rsid w:val="00877B4E"/>
    <w:rsid w:val="008800DC"/>
    <w:rsid w:val="00880F65"/>
    <w:rsid w:val="008821D5"/>
    <w:rsid w:val="008849B9"/>
    <w:rsid w:val="00884B8D"/>
    <w:rsid w:val="0088548E"/>
    <w:rsid w:val="0088704F"/>
    <w:rsid w:val="008913F0"/>
    <w:rsid w:val="008922E4"/>
    <w:rsid w:val="0089319D"/>
    <w:rsid w:val="008A26AB"/>
    <w:rsid w:val="008A59EF"/>
    <w:rsid w:val="008B2207"/>
    <w:rsid w:val="008B2308"/>
    <w:rsid w:val="008C07BC"/>
    <w:rsid w:val="008C144A"/>
    <w:rsid w:val="008C2785"/>
    <w:rsid w:val="008C2AE6"/>
    <w:rsid w:val="008C5AAF"/>
    <w:rsid w:val="008C6338"/>
    <w:rsid w:val="008D213B"/>
    <w:rsid w:val="008D272F"/>
    <w:rsid w:val="008D38F5"/>
    <w:rsid w:val="008D55F7"/>
    <w:rsid w:val="008D69D1"/>
    <w:rsid w:val="008E2677"/>
    <w:rsid w:val="008E2ACC"/>
    <w:rsid w:val="008E364D"/>
    <w:rsid w:val="008E5374"/>
    <w:rsid w:val="008E760E"/>
    <w:rsid w:val="008F2F4F"/>
    <w:rsid w:val="008F4DE4"/>
    <w:rsid w:val="008F51EB"/>
    <w:rsid w:val="008F52DC"/>
    <w:rsid w:val="008F6907"/>
    <w:rsid w:val="009059C3"/>
    <w:rsid w:val="00906411"/>
    <w:rsid w:val="009074F3"/>
    <w:rsid w:val="009077A6"/>
    <w:rsid w:val="00912820"/>
    <w:rsid w:val="0091466E"/>
    <w:rsid w:val="00917BB4"/>
    <w:rsid w:val="00920961"/>
    <w:rsid w:val="00920A6D"/>
    <w:rsid w:val="00920B2A"/>
    <w:rsid w:val="0092157D"/>
    <w:rsid w:val="00922835"/>
    <w:rsid w:val="009236A6"/>
    <w:rsid w:val="009243B6"/>
    <w:rsid w:val="00925B0B"/>
    <w:rsid w:val="00925B4D"/>
    <w:rsid w:val="00926A08"/>
    <w:rsid w:val="0093187B"/>
    <w:rsid w:val="00931CB2"/>
    <w:rsid w:val="00932FCA"/>
    <w:rsid w:val="00935299"/>
    <w:rsid w:val="00937CC4"/>
    <w:rsid w:val="009406F4"/>
    <w:rsid w:val="00942159"/>
    <w:rsid w:val="0094231D"/>
    <w:rsid w:val="00942873"/>
    <w:rsid w:val="00942FEC"/>
    <w:rsid w:val="009438F1"/>
    <w:rsid w:val="009455D4"/>
    <w:rsid w:val="00951527"/>
    <w:rsid w:val="00953040"/>
    <w:rsid w:val="009530A9"/>
    <w:rsid w:val="009547E2"/>
    <w:rsid w:val="00955219"/>
    <w:rsid w:val="009573E7"/>
    <w:rsid w:val="00957D45"/>
    <w:rsid w:val="00960B6E"/>
    <w:rsid w:val="00960EF7"/>
    <w:rsid w:val="0096258B"/>
    <w:rsid w:val="00964AE4"/>
    <w:rsid w:val="00965103"/>
    <w:rsid w:val="00967DB6"/>
    <w:rsid w:val="0097037A"/>
    <w:rsid w:val="009738B7"/>
    <w:rsid w:val="00973BAF"/>
    <w:rsid w:val="00976BCA"/>
    <w:rsid w:val="0098099A"/>
    <w:rsid w:val="00982D5C"/>
    <w:rsid w:val="00984384"/>
    <w:rsid w:val="0098467D"/>
    <w:rsid w:val="009A0783"/>
    <w:rsid w:val="009A1479"/>
    <w:rsid w:val="009A201B"/>
    <w:rsid w:val="009A3729"/>
    <w:rsid w:val="009A4170"/>
    <w:rsid w:val="009A4F53"/>
    <w:rsid w:val="009A5315"/>
    <w:rsid w:val="009A70B9"/>
    <w:rsid w:val="009A74EB"/>
    <w:rsid w:val="009A7959"/>
    <w:rsid w:val="009A7BE2"/>
    <w:rsid w:val="009B3076"/>
    <w:rsid w:val="009B3381"/>
    <w:rsid w:val="009B3AD6"/>
    <w:rsid w:val="009B3F51"/>
    <w:rsid w:val="009C32AC"/>
    <w:rsid w:val="009C4181"/>
    <w:rsid w:val="009C4773"/>
    <w:rsid w:val="009C542E"/>
    <w:rsid w:val="009C7B2F"/>
    <w:rsid w:val="009D0EB0"/>
    <w:rsid w:val="009D32BE"/>
    <w:rsid w:val="009D360F"/>
    <w:rsid w:val="009D4DCF"/>
    <w:rsid w:val="009D6466"/>
    <w:rsid w:val="009D65E1"/>
    <w:rsid w:val="009D75E3"/>
    <w:rsid w:val="009E17EF"/>
    <w:rsid w:val="009E3EEF"/>
    <w:rsid w:val="009E7078"/>
    <w:rsid w:val="009F1733"/>
    <w:rsid w:val="00A00777"/>
    <w:rsid w:val="00A00DBC"/>
    <w:rsid w:val="00A05A79"/>
    <w:rsid w:val="00A07172"/>
    <w:rsid w:val="00A10DC0"/>
    <w:rsid w:val="00A10EDD"/>
    <w:rsid w:val="00A114D0"/>
    <w:rsid w:val="00A121E2"/>
    <w:rsid w:val="00A12477"/>
    <w:rsid w:val="00A12DA6"/>
    <w:rsid w:val="00A133E7"/>
    <w:rsid w:val="00A14F9A"/>
    <w:rsid w:val="00A151DD"/>
    <w:rsid w:val="00A15505"/>
    <w:rsid w:val="00A209E2"/>
    <w:rsid w:val="00A210D5"/>
    <w:rsid w:val="00A21A7D"/>
    <w:rsid w:val="00A23BF4"/>
    <w:rsid w:val="00A24CCB"/>
    <w:rsid w:val="00A26FC0"/>
    <w:rsid w:val="00A272A6"/>
    <w:rsid w:val="00A2744C"/>
    <w:rsid w:val="00A30BBA"/>
    <w:rsid w:val="00A3157A"/>
    <w:rsid w:val="00A31A4F"/>
    <w:rsid w:val="00A31BEB"/>
    <w:rsid w:val="00A320D9"/>
    <w:rsid w:val="00A333C2"/>
    <w:rsid w:val="00A37CF7"/>
    <w:rsid w:val="00A42FD4"/>
    <w:rsid w:val="00A43526"/>
    <w:rsid w:val="00A465E1"/>
    <w:rsid w:val="00A4752E"/>
    <w:rsid w:val="00A5007A"/>
    <w:rsid w:val="00A50444"/>
    <w:rsid w:val="00A509E1"/>
    <w:rsid w:val="00A51EB2"/>
    <w:rsid w:val="00A55757"/>
    <w:rsid w:val="00A62835"/>
    <w:rsid w:val="00A65B68"/>
    <w:rsid w:val="00A67AE7"/>
    <w:rsid w:val="00A71F8E"/>
    <w:rsid w:val="00A72C5A"/>
    <w:rsid w:val="00A74218"/>
    <w:rsid w:val="00A747EB"/>
    <w:rsid w:val="00A75319"/>
    <w:rsid w:val="00A759A5"/>
    <w:rsid w:val="00A76765"/>
    <w:rsid w:val="00A77C17"/>
    <w:rsid w:val="00A77F86"/>
    <w:rsid w:val="00A822B2"/>
    <w:rsid w:val="00A86AA5"/>
    <w:rsid w:val="00A924CD"/>
    <w:rsid w:val="00A93A07"/>
    <w:rsid w:val="00A93F54"/>
    <w:rsid w:val="00A949EA"/>
    <w:rsid w:val="00A94FA7"/>
    <w:rsid w:val="00A95686"/>
    <w:rsid w:val="00A95EF7"/>
    <w:rsid w:val="00A97B7D"/>
    <w:rsid w:val="00AA2B2A"/>
    <w:rsid w:val="00AA3390"/>
    <w:rsid w:val="00AA4976"/>
    <w:rsid w:val="00AA5F1E"/>
    <w:rsid w:val="00AA6C4B"/>
    <w:rsid w:val="00AA6E7D"/>
    <w:rsid w:val="00AA759B"/>
    <w:rsid w:val="00AA7B30"/>
    <w:rsid w:val="00AA7E46"/>
    <w:rsid w:val="00AB2325"/>
    <w:rsid w:val="00AB2848"/>
    <w:rsid w:val="00AB53D1"/>
    <w:rsid w:val="00AB561D"/>
    <w:rsid w:val="00AB6401"/>
    <w:rsid w:val="00AB6BF8"/>
    <w:rsid w:val="00AB78AA"/>
    <w:rsid w:val="00AC2C0D"/>
    <w:rsid w:val="00AC37C5"/>
    <w:rsid w:val="00AD26FC"/>
    <w:rsid w:val="00AD3D81"/>
    <w:rsid w:val="00AD518B"/>
    <w:rsid w:val="00AD55ED"/>
    <w:rsid w:val="00AD5CEF"/>
    <w:rsid w:val="00AE09DF"/>
    <w:rsid w:val="00AE0C59"/>
    <w:rsid w:val="00AE26F2"/>
    <w:rsid w:val="00AE4DC6"/>
    <w:rsid w:val="00AE5168"/>
    <w:rsid w:val="00AE596C"/>
    <w:rsid w:val="00AE60C5"/>
    <w:rsid w:val="00AE781E"/>
    <w:rsid w:val="00AF2D62"/>
    <w:rsid w:val="00AF3014"/>
    <w:rsid w:val="00AF326B"/>
    <w:rsid w:val="00B02044"/>
    <w:rsid w:val="00B0254C"/>
    <w:rsid w:val="00B04C71"/>
    <w:rsid w:val="00B05392"/>
    <w:rsid w:val="00B060B9"/>
    <w:rsid w:val="00B1063E"/>
    <w:rsid w:val="00B11176"/>
    <w:rsid w:val="00B12542"/>
    <w:rsid w:val="00B12C59"/>
    <w:rsid w:val="00B12D31"/>
    <w:rsid w:val="00B12F97"/>
    <w:rsid w:val="00B14542"/>
    <w:rsid w:val="00B1594D"/>
    <w:rsid w:val="00B15D9D"/>
    <w:rsid w:val="00B166EC"/>
    <w:rsid w:val="00B16AE7"/>
    <w:rsid w:val="00B23BD1"/>
    <w:rsid w:val="00B24885"/>
    <w:rsid w:val="00B2677C"/>
    <w:rsid w:val="00B27B9D"/>
    <w:rsid w:val="00B30A3E"/>
    <w:rsid w:val="00B31155"/>
    <w:rsid w:val="00B327FD"/>
    <w:rsid w:val="00B33585"/>
    <w:rsid w:val="00B34018"/>
    <w:rsid w:val="00B371FD"/>
    <w:rsid w:val="00B42E51"/>
    <w:rsid w:val="00B466BF"/>
    <w:rsid w:val="00B478F3"/>
    <w:rsid w:val="00B47976"/>
    <w:rsid w:val="00B47A13"/>
    <w:rsid w:val="00B516B6"/>
    <w:rsid w:val="00B528C8"/>
    <w:rsid w:val="00B53E2C"/>
    <w:rsid w:val="00B55314"/>
    <w:rsid w:val="00B555F7"/>
    <w:rsid w:val="00B60D14"/>
    <w:rsid w:val="00B61C38"/>
    <w:rsid w:val="00B61D9E"/>
    <w:rsid w:val="00B6222B"/>
    <w:rsid w:val="00B62E5F"/>
    <w:rsid w:val="00B64F70"/>
    <w:rsid w:val="00B6677F"/>
    <w:rsid w:val="00B670F3"/>
    <w:rsid w:val="00B67C5B"/>
    <w:rsid w:val="00B71249"/>
    <w:rsid w:val="00B721CE"/>
    <w:rsid w:val="00B7292F"/>
    <w:rsid w:val="00B760B4"/>
    <w:rsid w:val="00B76525"/>
    <w:rsid w:val="00B7676C"/>
    <w:rsid w:val="00B76798"/>
    <w:rsid w:val="00B83348"/>
    <w:rsid w:val="00B83762"/>
    <w:rsid w:val="00B8521B"/>
    <w:rsid w:val="00B85743"/>
    <w:rsid w:val="00B864C1"/>
    <w:rsid w:val="00B86E96"/>
    <w:rsid w:val="00B9162D"/>
    <w:rsid w:val="00B9174F"/>
    <w:rsid w:val="00B94D93"/>
    <w:rsid w:val="00B9598B"/>
    <w:rsid w:val="00B9717F"/>
    <w:rsid w:val="00BA2A4A"/>
    <w:rsid w:val="00BA2C2C"/>
    <w:rsid w:val="00BA6D74"/>
    <w:rsid w:val="00BB1062"/>
    <w:rsid w:val="00BB3701"/>
    <w:rsid w:val="00BB40AE"/>
    <w:rsid w:val="00BB46F6"/>
    <w:rsid w:val="00BB752E"/>
    <w:rsid w:val="00BC0BB9"/>
    <w:rsid w:val="00BC0D76"/>
    <w:rsid w:val="00BC13F1"/>
    <w:rsid w:val="00BC2D77"/>
    <w:rsid w:val="00BC2F59"/>
    <w:rsid w:val="00BC390B"/>
    <w:rsid w:val="00BC4248"/>
    <w:rsid w:val="00BC5CC5"/>
    <w:rsid w:val="00BC7DD4"/>
    <w:rsid w:val="00BD15FB"/>
    <w:rsid w:val="00BD32E7"/>
    <w:rsid w:val="00BE2C09"/>
    <w:rsid w:val="00BE3EE6"/>
    <w:rsid w:val="00BE7B44"/>
    <w:rsid w:val="00BF04C2"/>
    <w:rsid w:val="00BF2854"/>
    <w:rsid w:val="00BF2D35"/>
    <w:rsid w:val="00BF58F6"/>
    <w:rsid w:val="00BF5C02"/>
    <w:rsid w:val="00C0028D"/>
    <w:rsid w:val="00C01B11"/>
    <w:rsid w:val="00C0239B"/>
    <w:rsid w:val="00C03D4B"/>
    <w:rsid w:val="00C07489"/>
    <w:rsid w:val="00C10584"/>
    <w:rsid w:val="00C10FFA"/>
    <w:rsid w:val="00C14242"/>
    <w:rsid w:val="00C144D3"/>
    <w:rsid w:val="00C14818"/>
    <w:rsid w:val="00C15BEB"/>
    <w:rsid w:val="00C16C69"/>
    <w:rsid w:val="00C202CB"/>
    <w:rsid w:val="00C20CDF"/>
    <w:rsid w:val="00C22ABA"/>
    <w:rsid w:val="00C24446"/>
    <w:rsid w:val="00C2498B"/>
    <w:rsid w:val="00C26165"/>
    <w:rsid w:val="00C31177"/>
    <w:rsid w:val="00C3301A"/>
    <w:rsid w:val="00C330F7"/>
    <w:rsid w:val="00C343FC"/>
    <w:rsid w:val="00C35525"/>
    <w:rsid w:val="00C376BD"/>
    <w:rsid w:val="00C37869"/>
    <w:rsid w:val="00C40FEA"/>
    <w:rsid w:val="00C41A33"/>
    <w:rsid w:val="00C4213E"/>
    <w:rsid w:val="00C467B7"/>
    <w:rsid w:val="00C46A83"/>
    <w:rsid w:val="00C46DF3"/>
    <w:rsid w:val="00C5449C"/>
    <w:rsid w:val="00C55651"/>
    <w:rsid w:val="00C556F4"/>
    <w:rsid w:val="00C562C1"/>
    <w:rsid w:val="00C566DC"/>
    <w:rsid w:val="00C61281"/>
    <w:rsid w:val="00C63419"/>
    <w:rsid w:val="00C63A37"/>
    <w:rsid w:val="00C63EB9"/>
    <w:rsid w:val="00C640C7"/>
    <w:rsid w:val="00C64169"/>
    <w:rsid w:val="00C65980"/>
    <w:rsid w:val="00C65F9F"/>
    <w:rsid w:val="00C66DEA"/>
    <w:rsid w:val="00C6798A"/>
    <w:rsid w:val="00C73261"/>
    <w:rsid w:val="00C7370F"/>
    <w:rsid w:val="00C764DF"/>
    <w:rsid w:val="00C76D15"/>
    <w:rsid w:val="00C7772F"/>
    <w:rsid w:val="00C814B7"/>
    <w:rsid w:val="00C82451"/>
    <w:rsid w:val="00C83C1C"/>
    <w:rsid w:val="00C83CEA"/>
    <w:rsid w:val="00C84529"/>
    <w:rsid w:val="00C8648A"/>
    <w:rsid w:val="00C879D2"/>
    <w:rsid w:val="00C90539"/>
    <w:rsid w:val="00C90F4F"/>
    <w:rsid w:val="00C9180F"/>
    <w:rsid w:val="00C96172"/>
    <w:rsid w:val="00C9697C"/>
    <w:rsid w:val="00C97DD0"/>
    <w:rsid w:val="00CA22A7"/>
    <w:rsid w:val="00CA4A05"/>
    <w:rsid w:val="00CA4A48"/>
    <w:rsid w:val="00CA64F1"/>
    <w:rsid w:val="00CB1E9E"/>
    <w:rsid w:val="00CB20B1"/>
    <w:rsid w:val="00CB26B8"/>
    <w:rsid w:val="00CB3823"/>
    <w:rsid w:val="00CB45C1"/>
    <w:rsid w:val="00CB4C03"/>
    <w:rsid w:val="00CB4D7C"/>
    <w:rsid w:val="00CB59F4"/>
    <w:rsid w:val="00CC1FBE"/>
    <w:rsid w:val="00CC35F5"/>
    <w:rsid w:val="00CC66AE"/>
    <w:rsid w:val="00CD0585"/>
    <w:rsid w:val="00CD0878"/>
    <w:rsid w:val="00CD1549"/>
    <w:rsid w:val="00CD29A8"/>
    <w:rsid w:val="00CD4340"/>
    <w:rsid w:val="00CD4E0B"/>
    <w:rsid w:val="00CD61F7"/>
    <w:rsid w:val="00CD7A96"/>
    <w:rsid w:val="00CD7B23"/>
    <w:rsid w:val="00CD7B55"/>
    <w:rsid w:val="00CE122F"/>
    <w:rsid w:val="00CE238D"/>
    <w:rsid w:val="00CE36C1"/>
    <w:rsid w:val="00CE3D55"/>
    <w:rsid w:val="00CE4DFF"/>
    <w:rsid w:val="00CE6C88"/>
    <w:rsid w:val="00CF3B78"/>
    <w:rsid w:val="00CF43FB"/>
    <w:rsid w:val="00CF76FE"/>
    <w:rsid w:val="00CF771B"/>
    <w:rsid w:val="00CF79A3"/>
    <w:rsid w:val="00D005AA"/>
    <w:rsid w:val="00D017F4"/>
    <w:rsid w:val="00D03BBC"/>
    <w:rsid w:val="00D06F26"/>
    <w:rsid w:val="00D07360"/>
    <w:rsid w:val="00D07C0E"/>
    <w:rsid w:val="00D116ED"/>
    <w:rsid w:val="00D1177D"/>
    <w:rsid w:val="00D1218D"/>
    <w:rsid w:val="00D12305"/>
    <w:rsid w:val="00D129B8"/>
    <w:rsid w:val="00D12B0A"/>
    <w:rsid w:val="00D14153"/>
    <w:rsid w:val="00D15A5D"/>
    <w:rsid w:val="00D215D6"/>
    <w:rsid w:val="00D22F8B"/>
    <w:rsid w:val="00D25161"/>
    <w:rsid w:val="00D25AA8"/>
    <w:rsid w:val="00D25DDE"/>
    <w:rsid w:val="00D26CC5"/>
    <w:rsid w:val="00D30CE3"/>
    <w:rsid w:val="00D314BF"/>
    <w:rsid w:val="00D37339"/>
    <w:rsid w:val="00D404B7"/>
    <w:rsid w:val="00D40A20"/>
    <w:rsid w:val="00D42083"/>
    <w:rsid w:val="00D450FB"/>
    <w:rsid w:val="00D5117A"/>
    <w:rsid w:val="00D51A6C"/>
    <w:rsid w:val="00D52F90"/>
    <w:rsid w:val="00D56010"/>
    <w:rsid w:val="00D56EFB"/>
    <w:rsid w:val="00D574AD"/>
    <w:rsid w:val="00D60044"/>
    <w:rsid w:val="00D61818"/>
    <w:rsid w:val="00D622BD"/>
    <w:rsid w:val="00D63F5C"/>
    <w:rsid w:val="00D663D7"/>
    <w:rsid w:val="00D66A10"/>
    <w:rsid w:val="00D702CA"/>
    <w:rsid w:val="00D70AA2"/>
    <w:rsid w:val="00D70E8A"/>
    <w:rsid w:val="00D72A73"/>
    <w:rsid w:val="00D756C3"/>
    <w:rsid w:val="00D75756"/>
    <w:rsid w:val="00D7658B"/>
    <w:rsid w:val="00D80262"/>
    <w:rsid w:val="00D80446"/>
    <w:rsid w:val="00D820A4"/>
    <w:rsid w:val="00D84D47"/>
    <w:rsid w:val="00D85665"/>
    <w:rsid w:val="00D85916"/>
    <w:rsid w:val="00D85C3F"/>
    <w:rsid w:val="00D932BD"/>
    <w:rsid w:val="00D94447"/>
    <w:rsid w:val="00D952DC"/>
    <w:rsid w:val="00DA081B"/>
    <w:rsid w:val="00DA15D1"/>
    <w:rsid w:val="00DA23C6"/>
    <w:rsid w:val="00DA31DD"/>
    <w:rsid w:val="00DA34D4"/>
    <w:rsid w:val="00DA359A"/>
    <w:rsid w:val="00DA4BA1"/>
    <w:rsid w:val="00DA4CA2"/>
    <w:rsid w:val="00DB18A2"/>
    <w:rsid w:val="00DB18CB"/>
    <w:rsid w:val="00DB2E8F"/>
    <w:rsid w:val="00DB3E7B"/>
    <w:rsid w:val="00DB528C"/>
    <w:rsid w:val="00DB68C8"/>
    <w:rsid w:val="00DC231D"/>
    <w:rsid w:val="00DC6D25"/>
    <w:rsid w:val="00DD1061"/>
    <w:rsid w:val="00DD16CB"/>
    <w:rsid w:val="00DD1ADA"/>
    <w:rsid w:val="00DD2F7D"/>
    <w:rsid w:val="00DD3027"/>
    <w:rsid w:val="00DD58DC"/>
    <w:rsid w:val="00DD6691"/>
    <w:rsid w:val="00DD696B"/>
    <w:rsid w:val="00DE0EE5"/>
    <w:rsid w:val="00DE0F90"/>
    <w:rsid w:val="00DE2ACF"/>
    <w:rsid w:val="00DE2B64"/>
    <w:rsid w:val="00DE6450"/>
    <w:rsid w:val="00DE6A97"/>
    <w:rsid w:val="00DF0ABD"/>
    <w:rsid w:val="00DF121E"/>
    <w:rsid w:val="00DF18B3"/>
    <w:rsid w:val="00DF1AA9"/>
    <w:rsid w:val="00DF25EC"/>
    <w:rsid w:val="00DF272A"/>
    <w:rsid w:val="00DF4BF8"/>
    <w:rsid w:val="00DF54F9"/>
    <w:rsid w:val="00DF5F90"/>
    <w:rsid w:val="00DF78E4"/>
    <w:rsid w:val="00E025E1"/>
    <w:rsid w:val="00E03091"/>
    <w:rsid w:val="00E038AB"/>
    <w:rsid w:val="00E04590"/>
    <w:rsid w:val="00E11BFE"/>
    <w:rsid w:val="00E124EE"/>
    <w:rsid w:val="00E12A96"/>
    <w:rsid w:val="00E12B27"/>
    <w:rsid w:val="00E20BBB"/>
    <w:rsid w:val="00E22634"/>
    <w:rsid w:val="00E2292B"/>
    <w:rsid w:val="00E23128"/>
    <w:rsid w:val="00E23C7B"/>
    <w:rsid w:val="00E25449"/>
    <w:rsid w:val="00E260E7"/>
    <w:rsid w:val="00E31C0A"/>
    <w:rsid w:val="00E34292"/>
    <w:rsid w:val="00E34475"/>
    <w:rsid w:val="00E36D1D"/>
    <w:rsid w:val="00E40B36"/>
    <w:rsid w:val="00E42261"/>
    <w:rsid w:val="00E42380"/>
    <w:rsid w:val="00E526CB"/>
    <w:rsid w:val="00E53A04"/>
    <w:rsid w:val="00E54789"/>
    <w:rsid w:val="00E5630C"/>
    <w:rsid w:val="00E57E1D"/>
    <w:rsid w:val="00E60D68"/>
    <w:rsid w:val="00E61331"/>
    <w:rsid w:val="00E61FE9"/>
    <w:rsid w:val="00E6331B"/>
    <w:rsid w:val="00E63BCD"/>
    <w:rsid w:val="00E641D8"/>
    <w:rsid w:val="00E644DF"/>
    <w:rsid w:val="00E661E5"/>
    <w:rsid w:val="00E66730"/>
    <w:rsid w:val="00E66855"/>
    <w:rsid w:val="00E6718F"/>
    <w:rsid w:val="00E67DFC"/>
    <w:rsid w:val="00E71D4F"/>
    <w:rsid w:val="00E7346B"/>
    <w:rsid w:val="00E75346"/>
    <w:rsid w:val="00E77A17"/>
    <w:rsid w:val="00E80D93"/>
    <w:rsid w:val="00E821B5"/>
    <w:rsid w:val="00E82333"/>
    <w:rsid w:val="00E83A19"/>
    <w:rsid w:val="00E83D5A"/>
    <w:rsid w:val="00E840E2"/>
    <w:rsid w:val="00E84532"/>
    <w:rsid w:val="00E84D7F"/>
    <w:rsid w:val="00E862FE"/>
    <w:rsid w:val="00E86CCC"/>
    <w:rsid w:val="00E86E00"/>
    <w:rsid w:val="00E8794D"/>
    <w:rsid w:val="00E87E68"/>
    <w:rsid w:val="00E91539"/>
    <w:rsid w:val="00E91EA1"/>
    <w:rsid w:val="00E92371"/>
    <w:rsid w:val="00E97734"/>
    <w:rsid w:val="00EA03D6"/>
    <w:rsid w:val="00EA0C8C"/>
    <w:rsid w:val="00EA2944"/>
    <w:rsid w:val="00EA313A"/>
    <w:rsid w:val="00EA371D"/>
    <w:rsid w:val="00EA3B4C"/>
    <w:rsid w:val="00EB1AA4"/>
    <w:rsid w:val="00EB4E9C"/>
    <w:rsid w:val="00EC1CAE"/>
    <w:rsid w:val="00EC3C2B"/>
    <w:rsid w:val="00EC4FAF"/>
    <w:rsid w:val="00EC5FBD"/>
    <w:rsid w:val="00EC7F6D"/>
    <w:rsid w:val="00ED08A7"/>
    <w:rsid w:val="00ED0E63"/>
    <w:rsid w:val="00ED13A0"/>
    <w:rsid w:val="00ED16E1"/>
    <w:rsid w:val="00ED1EA4"/>
    <w:rsid w:val="00ED2E82"/>
    <w:rsid w:val="00ED37C6"/>
    <w:rsid w:val="00ED3E29"/>
    <w:rsid w:val="00ED5FFD"/>
    <w:rsid w:val="00EE69EC"/>
    <w:rsid w:val="00EF2D98"/>
    <w:rsid w:val="00EF3388"/>
    <w:rsid w:val="00EF45C5"/>
    <w:rsid w:val="00EF4A81"/>
    <w:rsid w:val="00EF6707"/>
    <w:rsid w:val="00EF7D35"/>
    <w:rsid w:val="00F00926"/>
    <w:rsid w:val="00F03E98"/>
    <w:rsid w:val="00F05E69"/>
    <w:rsid w:val="00F1103E"/>
    <w:rsid w:val="00F116BC"/>
    <w:rsid w:val="00F11E89"/>
    <w:rsid w:val="00F124B5"/>
    <w:rsid w:val="00F16EF3"/>
    <w:rsid w:val="00F2166D"/>
    <w:rsid w:val="00F21EBB"/>
    <w:rsid w:val="00F22101"/>
    <w:rsid w:val="00F22120"/>
    <w:rsid w:val="00F22805"/>
    <w:rsid w:val="00F22C8C"/>
    <w:rsid w:val="00F248F1"/>
    <w:rsid w:val="00F25135"/>
    <w:rsid w:val="00F25290"/>
    <w:rsid w:val="00F2789B"/>
    <w:rsid w:val="00F3475E"/>
    <w:rsid w:val="00F34D5C"/>
    <w:rsid w:val="00F34F82"/>
    <w:rsid w:val="00F359E6"/>
    <w:rsid w:val="00F3664C"/>
    <w:rsid w:val="00F377ED"/>
    <w:rsid w:val="00F435ED"/>
    <w:rsid w:val="00F43A3D"/>
    <w:rsid w:val="00F4439F"/>
    <w:rsid w:val="00F44778"/>
    <w:rsid w:val="00F44C7F"/>
    <w:rsid w:val="00F45A8D"/>
    <w:rsid w:val="00F46F16"/>
    <w:rsid w:val="00F51873"/>
    <w:rsid w:val="00F52391"/>
    <w:rsid w:val="00F52486"/>
    <w:rsid w:val="00F53C9B"/>
    <w:rsid w:val="00F55C58"/>
    <w:rsid w:val="00F57ACB"/>
    <w:rsid w:val="00F60E69"/>
    <w:rsid w:val="00F614D0"/>
    <w:rsid w:val="00F62795"/>
    <w:rsid w:val="00F63F0D"/>
    <w:rsid w:val="00F64570"/>
    <w:rsid w:val="00F64A95"/>
    <w:rsid w:val="00F677EF"/>
    <w:rsid w:val="00F67FE7"/>
    <w:rsid w:val="00F70B44"/>
    <w:rsid w:val="00F70F4D"/>
    <w:rsid w:val="00F73028"/>
    <w:rsid w:val="00F739E1"/>
    <w:rsid w:val="00F74897"/>
    <w:rsid w:val="00F76208"/>
    <w:rsid w:val="00F7710A"/>
    <w:rsid w:val="00F86EDA"/>
    <w:rsid w:val="00F902BF"/>
    <w:rsid w:val="00F91C95"/>
    <w:rsid w:val="00F924B9"/>
    <w:rsid w:val="00F92E65"/>
    <w:rsid w:val="00F939A5"/>
    <w:rsid w:val="00F96F2C"/>
    <w:rsid w:val="00FA0850"/>
    <w:rsid w:val="00FA105F"/>
    <w:rsid w:val="00FA13A2"/>
    <w:rsid w:val="00FA18EA"/>
    <w:rsid w:val="00FA3E9E"/>
    <w:rsid w:val="00FA4717"/>
    <w:rsid w:val="00FA65AB"/>
    <w:rsid w:val="00FB1B9A"/>
    <w:rsid w:val="00FB1CC0"/>
    <w:rsid w:val="00FB214A"/>
    <w:rsid w:val="00FB2D18"/>
    <w:rsid w:val="00FC0F0C"/>
    <w:rsid w:val="00FC1263"/>
    <w:rsid w:val="00FC2069"/>
    <w:rsid w:val="00FC25FA"/>
    <w:rsid w:val="00FC50EF"/>
    <w:rsid w:val="00FC541A"/>
    <w:rsid w:val="00FC5E5C"/>
    <w:rsid w:val="00FD04C0"/>
    <w:rsid w:val="00FD1548"/>
    <w:rsid w:val="00FD28F0"/>
    <w:rsid w:val="00FD4080"/>
    <w:rsid w:val="00FD42CB"/>
    <w:rsid w:val="00FD504B"/>
    <w:rsid w:val="00FD5256"/>
    <w:rsid w:val="00FD55D7"/>
    <w:rsid w:val="00FD5AF6"/>
    <w:rsid w:val="00FE2CF6"/>
    <w:rsid w:val="00FE6AE7"/>
    <w:rsid w:val="00FE7751"/>
    <w:rsid w:val="00FF0449"/>
    <w:rsid w:val="00FF07C4"/>
    <w:rsid w:val="00FF1208"/>
    <w:rsid w:val="00FF421B"/>
    <w:rsid w:val="00FF522A"/>
    <w:rsid w:val="00FF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0C27E3"/>
  <w15:docId w15:val="{C8B45D78-383A-4690-90F9-2FD9EBD5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777"/>
    <w:pPr>
      <w:ind w:left="720"/>
      <w:contextualSpacing/>
    </w:pPr>
  </w:style>
  <w:style w:type="table" w:styleId="a4">
    <w:name w:val="Table Grid"/>
    <w:basedOn w:val="a1"/>
    <w:uiPriority w:val="99"/>
    <w:rsid w:val="006F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345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unhideWhenUsed/>
    <w:rsid w:val="00AA2B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B2A"/>
  </w:style>
  <w:style w:type="paragraph" w:styleId="a7">
    <w:name w:val="footer"/>
    <w:basedOn w:val="a"/>
    <w:link w:val="a8"/>
    <w:uiPriority w:val="99"/>
    <w:unhideWhenUsed/>
    <w:rsid w:val="00AA2B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2B2A"/>
  </w:style>
  <w:style w:type="paragraph" w:styleId="a9">
    <w:name w:val="Balloon Text"/>
    <w:basedOn w:val="a"/>
    <w:link w:val="aa"/>
    <w:uiPriority w:val="99"/>
    <w:semiHidden/>
    <w:unhideWhenUsed/>
    <w:rsid w:val="007D17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76D"/>
    <w:rPr>
      <w:rFonts w:ascii="Tahoma" w:hAnsi="Tahoma" w:cs="Tahoma"/>
      <w:sz w:val="16"/>
      <w:szCs w:val="16"/>
    </w:rPr>
  </w:style>
  <w:style w:type="paragraph" w:customStyle="1" w:styleId="u">
    <w:name w:val="u"/>
    <w:basedOn w:val="a"/>
    <w:uiPriority w:val="99"/>
    <w:rsid w:val="00B71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71249"/>
    <w:rPr>
      <w:rFonts w:cs="Times New Roman"/>
    </w:rPr>
  </w:style>
  <w:style w:type="paragraph" w:customStyle="1" w:styleId="uni">
    <w:name w:val="uni"/>
    <w:basedOn w:val="a"/>
    <w:uiPriority w:val="99"/>
    <w:rsid w:val="00B71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rsid w:val="00B71249"/>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B71249"/>
    <w:rPr>
      <w:rFonts w:ascii="Calibri" w:eastAsia="Calibri" w:hAnsi="Calibri" w:cs="Times New Roman"/>
      <w:sz w:val="16"/>
      <w:szCs w:val="16"/>
    </w:rPr>
  </w:style>
  <w:style w:type="paragraph" w:styleId="ab">
    <w:name w:val="Body Text Indent"/>
    <w:basedOn w:val="a"/>
    <w:link w:val="ac"/>
    <w:uiPriority w:val="99"/>
    <w:semiHidden/>
    <w:unhideWhenUsed/>
    <w:rsid w:val="00B71249"/>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semiHidden/>
    <w:rsid w:val="00B71249"/>
    <w:rPr>
      <w:rFonts w:ascii="Calibri" w:eastAsia="Calibri" w:hAnsi="Calibri" w:cs="Times New Roman"/>
    </w:rPr>
  </w:style>
  <w:style w:type="paragraph" w:styleId="2">
    <w:name w:val="Body Text First Indent 2"/>
    <w:basedOn w:val="ab"/>
    <w:link w:val="20"/>
    <w:rsid w:val="00B71249"/>
    <w:pPr>
      <w:spacing w:line="240" w:lineRule="auto"/>
      <w:ind w:firstLine="210"/>
    </w:pPr>
    <w:rPr>
      <w:rFonts w:ascii="Times New Roman" w:eastAsia="Times New Roman" w:hAnsi="Times New Roman"/>
      <w:sz w:val="24"/>
      <w:szCs w:val="20"/>
      <w:lang w:eastAsia="ru-RU"/>
    </w:rPr>
  </w:style>
  <w:style w:type="character" w:customStyle="1" w:styleId="20">
    <w:name w:val="Красная строка 2 Знак"/>
    <w:basedOn w:val="ac"/>
    <w:link w:val="2"/>
    <w:rsid w:val="00B7124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828">
      <w:bodyDiv w:val="1"/>
      <w:marLeft w:val="0"/>
      <w:marRight w:val="0"/>
      <w:marTop w:val="0"/>
      <w:marBottom w:val="0"/>
      <w:divBdr>
        <w:top w:val="none" w:sz="0" w:space="0" w:color="auto"/>
        <w:left w:val="none" w:sz="0" w:space="0" w:color="auto"/>
        <w:bottom w:val="none" w:sz="0" w:space="0" w:color="auto"/>
        <w:right w:val="none" w:sz="0" w:space="0" w:color="auto"/>
      </w:divBdr>
    </w:div>
    <w:div w:id="233466593">
      <w:bodyDiv w:val="1"/>
      <w:marLeft w:val="0"/>
      <w:marRight w:val="0"/>
      <w:marTop w:val="0"/>
      <w:marBottom w:val="0"/>
      <w:divBdr>
        <w:top w:val="none" w:sz="0" w:space="0" w:color="auto"/>
        <w:left w:val="none" w:sz="0" w:space="0" w:color="auto"/>
        <w:bottom w:val="none" w:sz="0" w:space="0" w:color="auto"/>
        <w:right w:val="none" w:sz="0" w:space="0" w:color="auto"/>
      </w:divBdr>
    </w:div>
    <w:div w:id="1029452056">
      <w:bodyDiv w:val="1"/>
      <w:marLeft w:val="0"/>
      <w:marRight w:val="0"/>
      <w:marTop w:val="0"/>
      <w:marBottom w:val="0"/>
      <w:divBdr>
        <w:top w:val="none" w:sz="0" w:space="0" w:color="auto"/>
        <w:left w:val="none" w:sz="0" w:space="0" w:color="auto"/>
        <w:bottom w:val="none" w:sz="0" w:space="0" w:color="auto"/>
        <w:right w:val="none" w:sz="0" w:space="0" w:color="auto"/>
      </w:divBdr>
    </w:div>
    <w:div w:id="1256940265">
      <w:bodyDiv w:val="1"/>
      <w:marLeft w:val="0"/>
      <w:marRight w:val="0"/>
      <w:marTop w:val="0"/>
      <w:marBottom w:val="0"/>
      <w:divBdr>
        <w:top w:val="none" w:sz="0" w:space="0" w:color="auto"/>
        <w:left w:val="none" w:sz="0" w:space="0" w:color="auto"/>
        <w:bottom w:val="none" w:sz="0" w:space="0" w:color="auto"/>
        <w:right w:val="none" w:sz="0" w:space="0" w:color="auto"/>
      </w:divBdr>
    </w:div>
    <w:div w:id="1764565924">
      <w:bodyDiv w:val="1"/>
      <w:marLeft w:val="0"/>
      <w:marRight w:val="0"/>
      <w:marTop w:val="0"/>
      <w:marBottom w:val="0"/>
      <w:divBdr>
        <w:top w:val="none" w:sz="0" w:space="0" w:color="auto"/>
        <w:left w:val="none" w:sz="0" w:space="0" w:color="auto"/>
        <w:bottom w:val="none" w:sz="0" w:space="0" w:color="auto"/>
        <w:right w:val="none" w:sz="0" w:space="0" w:color="auto"/>
      </w:divBdr>
    </w:div>
    <w:div w:id="21100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624D-812F-4905-9637-B89CD614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Слесарева</dc:creator>
  <cp:lastModifiedBy>Евгения Мокрецова</cp:lastModifiedBy>
  <cp:revision>178</cp:revision>
  <cp:lastPrinted>2020-12-01T08:22:00Z</cp:lastPrinted>
  <dcterms:created xsi:type="dcterms:W3CDTF">2015-12-13T12:59:00Z</dcterms:created>
  <dcterms:modified xsi:type="dcterms:W3CDTF">2020-12-08T03:33:00Z</dcterms:modified>
</cp:coreProperties>
</file>