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636882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30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683228" w:rsidRPr="00B938E4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</w:t>
      </w:r>
      <w:proofErr w:type="spellStart"/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</w:t>
      </w:r>
      <w:r w:rsidR="00C7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утверждении Порядка </w:t>
      </w:r>
      <w:r w:rsidR="008E5C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определения размера и перечисления в</w:t>
      </w:r>
      <w:r w:rsidR="00C7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бюджет </w:t>
      </w:r>
      <w:proofErr w:type="spellStart"/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8E5C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прибыли, остающейся в распоряжении муниципальных унитарных предприятий после уплаты налогов и иных обязательных платежей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3B2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5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3B2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="00C73DB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C73DB0" w:rsidRPr="00C7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73DB0" w:rsidRPr="00C73DB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Порядка</w:t>
      </w:r>
      <w:r w:rsidR="008E5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5CC3" w:rsidRPr="008E5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определения размера и перечисления в бюджет </w:t>
      </w:r>
      <w:proofErr w:type="spellStart"/>
      <w:r w:rsidR="008E5CC3" w:rsidRPr="008E5CC3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8E5CC3" w:rsidRPr="008E5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части прибыли, остающейся в распоряжении муниципальных унитарных предприятий после уплаты налогов и иных обязательных платежей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</w:t>
      </w:r>
      <w:proofErr w:type="spellStart"/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Иркутской области и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внесен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Администрацией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Усть-Кутского</w:t>
      </w:r>
      <w:proofErr w:type="spellEnd"/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на рассмотрение Думы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DB2ED0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226D7A"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C63D9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соблюдения бюджетного законодательства исполнительным органом местного самоуправления при разработке 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EF1" w:rsidRDefault="008C63D9" w:rsidP="0030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решения, КСК УКМО отмечает, что проект решения направлен на реализацию права собственника</w:t>
      </w:r>
      <w:r w:rsidR="0030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части прибыли от использования муниципального имущества, находящегося в хозяйственном ведении </w:t>
      </w:r>
      <w:r w:rsidR="0030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унитарных предприятий, определение порядка, размера и сроков перечисления в районный бюджет</w:t>
      </w:r>
      <w:r w:rsidR="0016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прибыли, остающейся </w:t>
      </w:r>
      <w:r w:rsidR="0016776C" w:rsidRPr="008E5CC3">
        <w:rPr>
          <w:rFonts w:ascii="Times New Roman" w:eastAsia="Calibri" w:hAnsi="Times New Roman" w:cs="Times New Roman"/>
          <w:sz w:val="28"/>
          <w:szCs w:val="28"/>
          <w:lang w:eastAsia="ru-RU"/>
        </w:rPr>
        <w:t>в распоряжении муниципальных унитарных предприятий</w:t>
      </w:r>
      <w:r w:rsidR="0016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уплаты </w:t>
      </w:r>
      <w:r w:rsidR="008268BC" w:rsidRPr="008E5CC3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 и иных обязательных платежей</w:t>
      </w:r>
      <w:r w:rsidR="008268BC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со статьей 295 Гражданского кодекса РФ, статьями 42 и 62 Бюджетного кодекса РФ, статьей 17 Федерального закона от 14.11.2002 №161-ФЗ «О государственных и муниципальных унитарных предприятиях».</w:t>
      </w:r>
    </w:p>
    <w:p w:rsidR="00226D7A" w:rsidRDefault="00DE3A85" w:rsidP="0030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29.11.2016 №70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</w:t>
      </w:r>
      <w:r w:rsidRPr="00C7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73DB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Порядка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5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определения размера и перечисления в бюджет </w:t>
      </w:r>
      <w:proofErr w:type="spellStart"/>
      <w:r w:rsidRPr="008E5CC3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8E5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части прибыли, остающейся в распоряжении муниципальных унитарных предприятий после уплаты налогов и иных обязательных платежей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23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 установлен норматив отчислений в бюджет УКМО от прибыли, остающейся в распоряжении муниципального унитарного предприятия после уплаты налогов и иных обязательных платежей </w:t>
      </w:r>
      <w:r w:rsidR="00023A06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в размере 20 (двадцать) процентов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3A0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DE3B2C">
        <w:rPr>
          <w:rFonts w:ascii="Times New Roman" w:eastAsia="Calibri" w:hAnsi="Times New Roman" w:cs="Times New Roman"/>
          <w:sz w:val="28"/>
          <w:szCs w:val="28"/>
          <w:lang w:eastAsia="ru-RU"/>
        </w:rPr>
        <w:t>часть</w:t>
      </w:r>
      <w:r w:rsidR="00023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Порядка). Представленная к проекту решения пояснительная записка </w:t>
      </w:r>
      <w:r w:rsidR="00023A06" w:rsidRPr="00023A06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не содержит пояснений</w:t>
      </w:r>
      <w:r w:rsidR="00023A06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,</w:t>
      </w:r>
      <w:r w:rsidR="00023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обусловлена необходимость изменения норматива отчислений части прибыли с 20% на 10%</w:t>
      </w:r>
      <w:r w:rsidR="00380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7494">
        <w:rPr>
          <w:rFonts w:ascii="Times New Roman" w:hAnsi="Times New Roman" w:cs="Times New Roman"/>
          <w:sz w:val="28"/>
          <w:szCs w:val="28"/>
        </w:rPr>
        <w:t>и отмена ранее действующего Порядка</w:t>
      </w:r>
      <w:r w:rsidR="00380C22">
        <w:rPr>
          <w:rFonts w:ascii="Times New Roman" w:hAnsi="Times New Roman" w:cs="Times New Roman"/>
          <w:sz w:val="28"/>
          <w:szCs w:val="28"/>
        </w:rPr>
        <w:t>, а также не содержит экономических обоснований (расчетов) уменьшения поступления доходов в районный бюджет. По расчетам КСК УКМО, исходя из данных по итогам работы за 2018 год</w:t>
      </w:r>
      <w:r w:rsidR="00615864">
        <w:rPr>
          <w:rFonts w:ascii="Times New Roman" w:hAnsi="Times New Roman" w:cs="Times New Roman"/>
          <w:sz w:val="28"/>
          <w:szCs w:val="28"/>
        </w:rPr>
        <w:t xml:space="preserve"> (без учета данных МП «Центральная районная аптека» УКМО)</w:t>
      </w:r>
      <w:r w:rsidR="00380C22">
        <w:rPr>
          <w:rFonts w:ascii="Times New Roman" w:hAnsi="Times New Roman" w:cs="Times New Roman"/>
          <w:sz w:val="28"/>
          <w:szCs w:val="28"/>
        </w:rPr>
        <w:t>, бюджет УКМО</w:t>
      </w:r>
      <w:r w:rsidR="00615864">
        <w:rPr>
          <w:rFonts w:ascii="Times New Roman" w:hAnsi="Times New Roman" w:cs="Times New Roman"/>
          <w:sz w:val="28"/>
          <w:szCs w:val="28"/>
        </w:rPr>
        <w:t xml:space="preserve"> ориентировочно</w:t>
      </w:r>
      <w:r w:rsidR="00380C22">
        <w:rPr>
          <w:rFonts w:ascii="Times New Roman" w:hAnsi="Times New Roman" w:cs="Times New Roman"/>
          <w:sz w:val="28"/>
          <w:szCs w:val="28"/>
        </w:rPr>
        <w:t xml:space="preserve"> недополучит </w:t>
      </w:r>
      <w:r w:rsidR="00615864">
        <w:rPr>
          <w:rFonts w:ascii="Times New Roman" w:hAnsi="Times New Roman" w:cs="Times New Roman"/>
          <w:sz w:val="28"/>
          <w:szCs w:val="28"/>
        </w:rPr>
        <w:t xml:space="preserve">доходов в год в сумме 373,0 тыс. рублей. </w:t>
      </w:r>
    </w:p>
    <w:p w:rsidR="00615864" w:rsidRDefault="00291DA8" w:rsidP="0030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(</w:t>
      </w:r>
      <w:r w:rsidR="00DE3B2C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2295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) устанавливается срок перечисления части прибыли в бюджет УКМО – не позднее 1 мая года, следующего за отчетным. Годовая бухгалтерская отчетность формируется в срок до 01 апреля года, следующего за отчетным. В апреле проводятся заседания балансовой комиссии, на которых рассматриваются итоги работы муниципальных унитарных предприятий</w:t>
      </w:r>
      <w:r w:rsidR="0052295B">
        <w:rPr>
          <w:rFonts w:ascii="Times New Roman" w:hAnsi="Times New Roman" w:cs="Times New Roman"/>
          <w:sz w:val="28"/>
          <w:szCs w:val="28"/>
        </w:rPr>
        <w:t xml:space="preserve">, По мнению КСК УКМО, целесообразнее было бы установить срок перечисления части прибыли – не позднее 30 мая года, следующего за отчетным. </w:t>
      </w:r>
    </w:p>
    <w:p w:rsidR="0052295B" w:rsidRDefault="00DE3B2C" w:rsidP="0030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муниципального имущества </w:t>
      </w:r>
      <w:r w:rsidR="0052295B">
        <w:rPr>
          <w:rFonts w:ascii="Times New Roman" w:hAnsi="Times New Roman" w:cs="Times New Roman"/>
          <w:sz w:val="28"/>
          <w:szCs w:val="28"/>
        </w:rPr>
        <w:t xml:space="preserve">КСК УКМО предлагает дополнить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52295B">
        <w:rPr>
          <w:rFonts w:ascii="Times New Roman" w:hAnsi="Times New Roman" w:cs="Times New Roman"/>
          <w:sz w:val="28"/>
          <w:szCs w:val="28"/>
        </w:rPr>
        <w:t xml:space="preserve"> 6 Порядка абзацем следующего содержания</w:t>
      </w:r>
      <w:r w:rsidR="004A683F">
        <w:rPr>
          <w:rFonts w:ascii="Times New Roman" w:hAnsi="Times New Roman" w:cs="Times New Roman"/>
          <w:sz w:val="28"/>
          <w:szCs w:val="28"/>
        </w:rPr>
        <w:t>:</w:t>
      </w:r>
    </w:p>
    <w:p w:rsidR="004A683F" w:rsidRDefault="004A683F" w:rsidP="0030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«Расходы, осуществленные муниципальным унитарным предприятием за счет прибыли, не относящиеся к налогам и обязательным платежам (штрафы, пени и иные санкции), не уменьшают размер прибыли, остающ</w:t>
      </w:r>
      <w:r w:rsidR="001A5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йся после уплаты налогов и иных обязательных платежей</w:t>
      </w:r>
      <w:r w:rsidR="005967B9">
        <w:rPr>
          <w:rFonts w:ascii="Times New Roman" w:hAnsi="Times New Roman" w:cs="Times New Roman"/>
          <w:sz w:val="28"/>
          <w:szCs w:val="28"/>
        </w:rPr>
        <w:t xml:space="preserve"> при определении части прибыли, подлежащей перечислению в бюджет </w:t>
      </w:r>
      <w:proofErr w:type="spellStart"/>
      <w:r w:rsidR="005967B9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5967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образования.».</w:t>
      </w:r>
    </w:p>
    <w:p w:rsidR="005967B9" w:rsidRPr="00143327" w:rsidRDefault="00DE3B2C" w:rsidP="0030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143327">
        <w:rPr>
          <w:rFonts w:ascii="Times New Roman" w:hAnsi="Times New Roman" w:cs="Times New Roman"/>
          <w:sz w:val="28"/>
          <w:szCs w:val="28"/>
        </w:rPr>
        <w:t xml:space="preserve"> проведения экспертизы и подготовки заключения КСК УКМО дополнительно были запрошены копии Уставов у КУМИ УКМО как у собственника имущества. </w:t>
      </w:r>
      <w:r w:rsidR="005967B9">
        <w:rPr>
          <w:rFonts w:ascii="Times New Roman" w:hAnsi="Times New Roman" w:cs="Times New Roman"/>
          <w:sz w:val="28"/>
          <w:szCs w:val="28"/>
        </w:rPr>
        <w:t xml:space="preserve">Уставами муниципальных унитарных предприятий предусмотрено перечисление части </w:t>
      </w:r>
      <w:r w:rsidR="001A538F">
        <w:rPr>
          <w:rFonts w:ascii="Times New Roman" w:hAnsi="Times New Roman" w:cs="Times New Roman"/>
          <w:sz w:val="28"/>
          <w:szCs w:val="28"/>
        </w:rPr>
        <w:t xml:space="preserve">прибыли </w:t>
      </w:r>
      <w:bookmarkStart w:id="0" w:name="_GoBack"/>
      <w:bookmarkEnd w:id="0"/>
      <w:r w:rsidR="005967B9">
        <w:rPr>
          <w:rFonts w:ascii="Times New Roman" w:hAnsi="Times New Roman" w:cs="Times New Roman"/>
          <w:sz w:val="28"/>
          <w:szCs w:val="28"/>
        </w:rPr>
        <w:t>в бюджет в порядке, установленн</w:t>
      </w:r>
      <w:r w:rsidR="00143327">
        <w:rPr>
          <w:rFonts w:ascii="Times New Roman" w:hAnsi="Times New Roman" w:cs="Times New Roman"/>
          <w:sz w:val="28"/>
          <w:szCs w:val="28"/>
        </w:rPr>
        <w:t>о</w:t>
      </w:r>
      <w:r w:rsidR="005967B9">
        <w:rPr>
          <w:rFonts w:ascii="Times New Roman" w:hAnsi="Times New Roman" w:cs="Times New Roman"/>
          <w:sz w:val="28"/>
          <w:szCs w:val="28"/>
        </w:rPr>
        <w:t>м</w:t>
      </w:r>
      <w:r w:rsidR="00143327">
        <w:rPr>
          <w:rFonts w:ascii="Times New Roman" w:hAnsi="Times New Roman" w:cs="Times New Roman"/>
          <w:sz w:val="28"/>
          <w:szCs w:val="28"/>
        </w:rPr>
        <w:t xml:space="preserve"> решением Думы УКМО. Вместе с тем, в Уставе МП «Телерадиокомпания «Диалог» УКМО (пункт 7.7. Устава) предусмотрено, что предприятие обязано ежегодно перечислять в муниципальный бюджет </w:t>
      </w:r>
      <w:r w:rsidR="00143327" w:rsidRPr="00143327">
        <w:rPr>
          <w:rFonts w:ascii="Times New Roman" w:hAnsi="Times New Roman" w:cs="Times New Roman"/>
          <w:i/>
          <w:sz w:val="28"/>
          <w:szCs w:val="28"/>
          <w:u w:val="single"/>
        </w:rPr>
        <w:t>5%</w:t>
      </w:r>
      <w:r w:rsidR="00143327">
        <w:rPr>
          <w:rFonts w:ascii="Times New Roman" w:hAnsi="Times New Roman" w:cs="Times New Roman"/>
          <w:sz w:val="28"/>
          <w:szCs w:val="28"/>
        </w:rPr>
        <w:t xml:space="preserve"> прибыли, остающейся в его распоряжении после </w:t>
      </w:r>
      <w:r w:rsidR="00143327">
        <w:rPr>
          <w:rFonts w:ascii="Times New Roman" w:hAnsi="Times New Roman" w:cs="Times New Roman"/>
          <w:sz w:val="28"/>
          <w:szCs w:val="28"/>
        </w:rPr>
        <w:lastRenderedPageBreak/>
        <w:t xml:space="preserve">уплаты налогов и иных обязательных платежей </w:t>
      </w:r>
      <w:r w:rsidR="0014332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 01 июня текущего года. </w:t>
      </w:r>
      <w:r w:rsidR="009362BA">
        <w:rPr>
          <w:rFonts w:ascii="Times New Roman" w:hAnsi="Times New Roman" w:cs="Times New Roman"/>
          <w:sz w:val="28"/>
          <w:szCs w:val="28"/>
        </w:rPr>
        <w:t>С принятием предлагаемого проекта решения необходимо будет внести изменения в Устав МП «Телерадиокомпания «Диалог» УКМО.</w:t>
      </w:r>
    </w:p>
    <w:p w:rsidR="00E22D71" w:rsidRDefault="00A66489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</w:t>
      </w:r>
      <w:proofErr w:type="spellStart"/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proofErr w:type="spellStart"/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C7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73DB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Порядка</w:t>
      </w:r>
      <w:r w:rsidR="00963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3E9C" w:rsidRPr="008E5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определения размера и перечисления в бюджет </w:t>
      </w:r>
      <w:proofErr w:type="spellStart"/>
      <w:r w:rsidR="00963E9C" w:rsidRPr="008E5CC3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963E9C" w:rsidRPr="008E5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части прибыли, остающейся в распоряжении муниципальных унитарных предприятий после уплаты налогов и иных обязательных платежей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 </w:t>
      </w:r>
      <w:proofErr w:type="spellStart"/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2101" w:rsidRPr="00297D0F" w:rsidRDefault="002C2101" w:rsidP="002C2101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82" w:rsidRDefault="00636882">
      <w:pPr>
        <w:spacing w:after="0" w:line="240" w:lineRule="auto"/>
      </w:pPr>
      <w:r>
        <w:separator/>
      </w:r>
    </w:p>
  </w:endnote>
  <w:endnote w:type="continuationSeparator" w:id="0">
    <w:p w:rsidR="00636882" w:rsidRDefault="0063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82" w:rsidRDefault="00636882">
      <w:pPr>
        <w:spacing w:after="0" w:line="240" w:lineRule="auto"/>
      </w:pPr>
      <w:r>
        <w:separator/>
      </w:r>
    </w:p>
  </w:footnote>
  <w:footnote w:type="continuationSeparator" w:id="0">
    <w:p w:rsidR="00636882" w:rsidRDefault="0063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1A538F">
      <w:rPr>
        <w:noProof/>
      </w:rPr>
      <w:t>3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1A538F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3A06"/>
    <w:rsid w:val="00024AFE"/>
    <w:rsid w:val="00030700"/>
    <w:rsid w:val="00033D12"/>
    <w:rsid w:val="00060851"/>
    <w:rsid w:val="000A52AB"/>
    <w:rsid w:val="000A660E"/>
    <w:rsid w:val="000D5926"/>
    <w:rsid w:val="000E419E"/>
    <w:rsid w:val="001016CD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A538F"/>
    <w:rsid w:val="00206008"/>
    <w:rsid w:val="00226D7A"/>
    <w:rsid w:val="002433CB"/>
    <w:rsid w:val="002707F0"/>
    <w:rsid w:val="00270E80"/>
    <w:rsid w:val="002817FE"/>
    <w:rsid w:val="00291DA8"/>
    <w:rsid w:val="00297D0F"/>
    <w:rsid w:val="002B26BA"/>
    <w:rsid w:val="002C2101"/>
    <w:rsid w:val="002D120C"/>
    <w:rsid w:val="002F6E89"/>
    <w:rsid w:val="00302EF1"/>
    <w:rsid w:val="0030615B"/>
    <w:rsid w:val="003076C7"/>
    <w:rsid w:val="0032040E"/>
    <w:rsid w:val="00352A97"/>
    <w:rsid w:val="00380C22"/>
    <w:rsid w:val="0038416F"/>
    <w:rsid w:val="003916DA"/>
    <w:rsid w:val="003B257A"/>
    <w:rsid w:val="003B5AE7"/>
    <w:rsid w:val="003B635E"/>
    <w:rsid w:val="003E15C6"/>
    <w:rsid w:val="004220FD"/>
    <w:rsid w:val="00430D91"/>
    <w:rsid w:val="004335CB"/>
    <w:rsid w:val="004575CC"/>
    <w:rsid w:val="00484AB1"/>
    <w:rsid w:val="004A0D9E"/>
    <w:rsid w:val="004A0E74"/>
    <w:rsid w:val="004A683F"/>
    <w:rsid w:val="004B38C1"/>
    <w:rsid w:val="004D02D8"/>
    <w:rsid w:val="004D42F1"/>
    <w:rsid w:val="004E34E9"/>
    <w:rsid w:val="0052295B"/>
    <w:rsid w:val="00555B51"/>
    <w:rsid w:val="0056612D"/>
    <w:rsid w:val="005879C1"/>
    <w:rsid w:val="005967B9"/>
    <w:rsid w:val="005B0145"/>
    <w:rsid w:val="005B077B"/>
    <w:rsid w:val="005C4870"/>
    <w:rsid w:val="005D2943"/>
    <w:rsid w:val="005E1446"/>
    <w:rsid w:val="005E7CB0"/>
    <w:rsid w:val="00615864"/>
    <w:rsid w:val="00624D73"/>
    <w:rsid w:val="00636882"/>
    <w:rsid w:val="00647430"/>
    <w:rsid w:val="006618EF"/>
    <w:rsid w:val="00683228"/>
    <w:rsid w:val="00691524"/>
    <w:rsid w:val="006B11F0"/>
    <w:rsid w:val="006C474F"/>
    <w:rsid w:val="006F0935"/>
    <w:rsid w:val="006F5801"/>
    <w:rsid w:val="0071114A"/>
    <w:rsid w:val="00744608"/>
    <w:rsid w:val="00754EBD"/>
    <w:rsid w:val="00755970"/>
    <w:rsid w:val="00762878"/>
    <w:rsid w:val="00776AE7"/>
    <w:rsid w:val="007773EE"/>
    <w:rsid w:val="00784D6B"/>
    <w:rsid w:val="007A4CF1"/>
    <w:rsid w:val="007D6919"/>
    <w:rsid w:val="007F7F2C"/>
    <w:rsid w:val="00803CBD"/>
    <w:rsid w:val="008067F2"/>
    <w:rsid w:val="008268BC"/>
    <w:rsid w:val="00841FB6"/>
    <w:rsid w:val="008546C3"/>
    <w:rsid w:val="00871246"/>
    <w:rsid w:val="00871647"/>
    <w:rsid w:val="008A2B29"/>
    <w:rsid w:val="008C63D9"/>
    <w:rsid w:val="008E0224"/>
    <w:rsid w:val="008E1727"/>
    <w:rsid w:val="008E5CC3"/>
    <w:rsid w:val="0090422A"/>
    <w:rsid w:val="009340AE"/>
    <w:rsid w:val="009349DF"/>
    <w:rsid w:val="0093536C"/>
    <w:rsid w:val="009362BA"/>
    <w:rsid w:val="0094646D"/>
    <w:rsid w:val="00963E9C"/>
    <w:rsid w:val="00964B75"/>
    <w:rsid w:val="009A69E3"/>
    <w:rsid w:val="009C6F0C"/>
    <w:rsid w:val="009C7DAE"/>
    <w:rsid w:val="009D11B0"/>
    <w:rsid w:val="009E7E8D"/>
    <w:rsid w:val="00A03FF4"/>
    <w:rsid w:val="00A205A3"/>
    <w:rsid w:val="00A52C52"/>
    <w:rsid w:val="00A54BA5"/>
    <w:rsid w:val="00A66489"/>
    <w:rsid w:val="00A8296C"/>
    <w:rsid w:val="00A9410B"/>
    <w:rsid w:val="00AE53B9"/>
    <w:rsid w:val="00AF4360"/>
    <w:rsid w:val="00B0151F"/>
    <w:rsid w:val="00B30E52"/>
    <w:rsid w:val="00B36EAF"/>
    <w:rsid w:val="00B40DDE"/>
    <w:rsid w:val="00B46BA3"/>
    <w:rsid w:val="00B72C89"/>
    <w:rsid w:val="00B8146F"/>
    <w:rsid w:val="00B82E79"/>
    <w:rsid w:val="00B938E4"/>
    <w:rsid w:val="00BA3ECB"/>
    <w:rsid w:val="00BC1E24"/>
    <w:rsid w:val="00BD2AD5"/>
    <w:rsid w:val="00BD5721"/>
    <w:rsid w:val="00C04422"/>
    <w:rsid w:val="00C22B8C"/>
    <w:rsid w:val="00C251C3"/>
    <w:rsid w:val="00C672A4"/>
    <w:rsid w:val="00C73DB0"/>
    <w:rsid w:val="00C864D9"/>
    <w:rsid w:val="00CB1FC0"/>
    <w:rsid w:val="00CC2260"/>
    <w:rsid w:val="00CC37D6"/>
    <w:rsid w:val="00CC7494"/>
    <w:rsid w:val="00CF231B"/>
    <w:rsid w:val="00D01F2B"/>
    <w:rsid w:val="00D130DF"/>
    <w:rsid w:val="00D143AB"/>
    <w:rsid w:val="00D15CD9"/>
    <w:rsid w:val="00D2003A"/>
    <w:rsid w:val="00D7658A"/>
    <w:rsid w:val="00D934A6"/>
    <w:rsid w:val="00D9460D"/>
    <w:rsid w:val="00DA490C"/>
    <w:rsid w:val="00DB2ED0"/>
    <w:rsid w:val="00DC3E3C"/>
    <w:rsid w:val="00DE3A85"/>
    <w:rsid w:val="00DE3B2C"/>
    <w:rsid w:val="00E07B47"/>
    <w:rsid w:val="00E159D8"/>
    <w:rsid w:val="00E22D71"/>
    <w:rsid w:val="00E26F4F"/>
    <w:rsid w:val="00E47956"/>
    <w:rsid w:val="00E65832"/>
    <w:rsid w:val="00EC7470"/>
    <w:rsid w:val="00ED5B87"/>
    <w:rsid w:val="00EE47A8"/>
    <w:rsid w:val="00EF5CB9"/>
    <w:rsid w:val="00EF6D99"/>
    <w:rsid w:val="00F07C98"/>
    <w:rsid w:val="00F10EE8"/>
    <w:rsid w:val="00F1672A"/>
    <w:rsid w:val="00F179B2"/>
    <w:rsid w:val="00F35349"/>
    <w:rsid w:val="00F40899"/>
    <w:rsid w:val="00F62D22"/>
    <w:rsid w:val="00F73F7C"/>
    <w:rsid w:val="00F93F6C"/>
    <w:rsid w:val="00FC27F2"/>
    <w:rsid w:val="00FD078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0014-A200-450B-96D8-F2B26E38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11</cp:revision>
  <cp:lastPrinted>2020-03-12T02:16:00Z</cp:lastPrinted>
  <dcterms:created xsi:type="dcterms:W3CDTF">2020-02-20T02:06:00Z</dcterms:created>
  <dcterms:modified xsi:type="dcterms:W3CDTF">2020-03-12T02:17:00Z</dcterms:modified>
  <dc:language>ru-RU</dc:language>
</cp:coreProperties>
</file>