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28" w:rsidRDefault="00E07B47">
      <w:pPr>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anchor distT="0" distB="0" distL="114300" distR="114300" simplePos="0" relativeHeight="251656704" behindDoc="0" locked="0" layoutInCell="1" allowOverlap="1">
            <wp:simplePos x="0" y="0"/>
            <wp:positionH relativeFrom="column">
              <wp:posOffset>3048000</wp:posOffset>
            </wp:positionH>
            <wp:positionV relativeFrom="paragraph">
              <wp:posOffset>-383540</wp:posOffset>
            </wp:positionV>
            <wp:extent cx="475615" cy="794385"/>
            <wp:effectExtent l="0" t="0" r="0" b="0"/>
            <wp:wrapNone/>
            <wp:docPr id="1" name="Picture"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гербУК3"/>
                    <pic:cNvPicPr>
                      <a:picLocks noChangeAspect="1" noChangeArrowheads="1"/>
                    </pic:cNvPicPr>
                  </pic:nvPicPr>
                  <pic:blipFill>
                    <a:blip r:embed="rId8"/>
                    <a:stretch>
                      <a:fillRect/>
                    </a:stretch>
                  </pic:blipFill>
                  <pic:spPr bwMode="auto">
                    <a:xfrm>
                      <a:off x="0" y="0"/>
                      <a:ext cx="475615" cy="794385"/>
                    </a:xfrm>
                    <a:prstGeom prst="rect">
                      <a:avLst/>
                    </a:prstGeom>
                    <a:noFill/>
                    <a:ln w="9525">
                      <a:noFill/>
                      <a:miter lim="800000"/>
                      <a:headEnd/>
                      <a:tailEnd/>
                    </a:ln>
                  </pic:spPr>
                </pic:pic>
              </a:graphicData>
            </a:graphic>
          </wp:anchor>
        </w:drawing>
      </w:r>
    </w:p>
    <w:p w:rsidR="00683228" w:rsidRDefault="00683228">
      <w:pPr>
        <w:spacing w:after="0" w:line="240" w:lineRule="auto"/>
        <w:jc w:val="center"/>
        <w:rPr>
          <w:rFonts w:ascii="Times New Roman" w:eastAsia="Times New Roman" w:hAnsi="Times New Roman" w:cs="Times New Roman"/>
          <w:sz w:val="26"/>
          <w:szCs w:val="20"/>
          <w:lang w:eastAsia="ru-RU"/>
        </w:rPr>
      </w:pPr>
    </w:p>
    <w:p w:rsidR="00683228" w:rsidRDefault="00683228">
      <w:pPr>
        <w:spacing w:after="0" w:line="240" w:lineRule="auto"/>
        <w:ind w:left="-108" w:right="-108"/>
        <w:jc w:val="center"/>
        <w:rPr>
          <w:rFonts w:ascii="Times New Roman" w:eastAsia="Times New Roman" w:hAnsi="Times New Roman" w:cs="Times New Roman"/>
          <w:sz w:val="26"/>
          <w:szCs w:val="20"/>
          <w:lang w:eastAsia="ru-RU"/>
        </w:rPr>
      </w:pP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КОНТРОЛЬНО-СЧЕТНАЯ КОМИССИЯ </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w:t>
      </w:r>
      <w:r w:rsidR="004335C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КУТСКОГО МУНИЦИПАЛЬНОГО ОБРАЗОВАНИЯ</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(КСК УКМО)</w:t>
      </w:r>
    </w:p>
    <w:p w:rsidR="00683228" w:rsidRPr="00B938E4" w:rsidRDefault="003138B6">
      <w:pPr>
        <w:spacing w:after="0" w:line="240" w:lineRule="auto"/>
        <w:ind w:left="-108"/>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pict>
          <v:line id="shape_0" o:spid="_x0000_s1027" style="position:absolute;left:0;text-align:left;z-index:251657728" from="-1.6pt,5.5pt" to="508.35pt,5.5pt" strokeweight="1.06mm"/>
        </w:pict>
      </w:r>
    </w:p>
    <w:p w:rsidR="00683228" w:rsidRPr="00B938E4" w:rsidRDefault="00E07B47">
      <w:pPr>
        <w:spacing w:after="60" w:line="240" w:lineRule="auto"/>
        <w:jc w:val="center"/>
        <w:rPr>
          <w:rFonts w:ascii="Times New Roman" w:eastAsia="Times New Roman" w:hAnsi="Times New Roman" w:cs="Times New Roman"/>
          <w:b/>
          <w:sz w:val="28"/>
          <w:szCs w:val="28"/>
          <w:lang w:eastAsia="ru-RU"/>
        </w:rPr>
      </w:pPr>
      <w:r w:rsidRPr="00B938E4">
        <w:rPr>
          <w:rFonts w:ascii="Times New Roman" w:eastAsia="Times New Roman" w:hAnsi="Times New Roman" w:cs="Times New Roman"/>
          <w:b/>
          <w:sz w:val="28"/>
          <w:szCs w:val="28"/>
          <w:lang w:eastAsia="ru-RU"/>
        </w:rPr>
        <w:t>ЗАКЛЮЧЕНИЕ№ 01-</w:t>
      </w:r>
      <w:r w:rsidR="004335CB">
        <w:rPr>
          <w:rFonts w:ascii="Times New Roman" w:eastAsia="Times New Roman" w:hAnsi="Times New Roman" w:cs="Times New Roman"/>
          <w:b/>
          <w:sz w:val="28"/>
          <w:szCs w:val="28"/>
          <w:lang w:eastAsia="ru-RU"/>
        </w:rPr>
        <w:t>56</w:t>
      </w:r>
      <w:r w:rsidRPr="00B938E4">
        <w:rPr>
          <w:rFonts w:ascii="Times New Roman" w:eastAsia="Times New Roman" w:hAnsi="Times New Roman" w:cs="Times New Roman"/>
          <w:b/>
          <w:sz w:val="28"/>
          <w:szCs w:val="28"/>
          <w:lang w:eastAsia="ru-RU"/>
        </w:rPr>
        <w:t xml:space="preserve">з </w:t>
      </w:r>
    </w:p>
    <w:p w:rsidR="00683228" w:rsidRPr="00B938E4" w:rsidRDefault="00EC7470">
      <w:pPr>
        <w:spacing w:after="6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на проект </w:t>
      </w:r>
      <w:r w:rsidR="00E07B47" w:rsidRPr="00B938E4">
        <w:rPr>
          <w:rFonts w:ascii="Times New Roman" w:eastAsia="Calibri" w:hAnsi="Times New Roman" w:cs="Times New Roman"/>
          <w:b/>
          <w:sz w:val="28"/>
          <w:szCs w:val="28"/>
          <w:lang w:eastAsia="ru-RU"/>
        </w:rPr>
        <w:t>решения Думы Усть-Кутского муниципального образования «О бюджете Усть-Кутского муниципального образования на 20</w:t>
      </w:r>
      <w:r w:rsidR="004335CB">
        <w:rPr>
          <w:rFonts w:ascii="Times New Roman" w:eastAsia="Calibri" w:hAnsi="Times New Roman" w:cs="Times New Roman"/>
          <w:b/>
          <w:sz w:val="28"/>
          <w:szCs w:val="28"/>
          <w:lang w:eastAsia="ru-RU"/>
        </w:rPr>
        <w:t>20</w:t>
      </w:r>
      <w:r w:rsidR="00E07B47" w:rsidRPr="00B938E4">
        <w:rPr>
          <w:rFonts w:ascii="Times New Roman" w:eastAsia="Calibri" w:hAnsi="Times New Roman" w:cs="Times New Roman"/>
          <w:b/>
          <w:sz w:val="28"/>
          <w:szCs w:val="28"/>
          <w:lang w:eastAsia="ru-RU"/>
        </w:rPr>
        <w:t xml:space="preserve"> год</w:t>
      </w:r>
      <w:r w:rsidR="00D2003A" w:rsidRPr="00B938E4">
        <w:rPr>
          <w:rFonts w:ascii="Times New Roman" w:eastAsia="Calibri" w:hAnsi="Times New Roman" w:cs="Times New Roman"/>
          <w:b/>
          <w:sz w:val="28"/>
          <w:szCs w:val="28"/>
          <w:lang w:eastAsia="ru-RU"/>
        </w:rPr>
        <w:t xml:space="preserve"> и на плановый период 20</w:t>
      </w:r>
      <w:r w:rsidR="0090422A" w:rsidRPr="00B938E4">
        <w:rPr>
          <w:rFonts w:ascii="Times New Roman" w:eastAsia="Calibri" w:hAnsi="Times New Roman" w:cs="Times New Roman"/>
          <w:b/>
          <w:sz w:val="28"/>
          <w:szCs w:val="28"/>
          <w:lang w:eastAsia="ru-RU"/>
        </w:rPr>
        <w:t>2</w:t>
      </w:r>
      <w:r w:rsidR="004335CB">
        <w:rPr>
          <w:rFonts w:ascii="Times New Roman" w:eastAsia="Calibri" w:hAnsi="Times New Roman" w:cs="Times New Roman"/>
          <w:b/>
          <w:sz w:val="28"/>
          <w:szCs w:val="28"/>
          <w:lang w:eastAsia="ru-RU"/>
        </w:rPr>
        <w:t>1</w:t>
      </w:r>
      <w:r w:rsidR="00D2003A" w:rsidRPr="00B938E4">
        <w:rPr>
          <w:rFonts w:ascii="Times New Roman" w:eastAsia="Calibri" w:hAnsi="Times New Roman" w:cs="Times New Roman"/>
          <w:b/>
          <w:sz w:val="28"/>
          <w:szCs w:val="28"/>
          <w:lang w:eastAsia="ru-RU"/>
        </w:rPr>
        <w:t xml:space="preserve"> и 20</w:t>
      </w:r>
      <w:r w:rsidR="00352A97" w:rsidRPr="00B938E4">
        <w:rPr>
          <w:rFonts w:ascii="Times New Roman" w:eastAsia="Calibri" w:hAnsi="Times New Roman" w:cs="Times New Roman"/>
          <w:b/>
          <w:sz w:val="28"/>
          <w:szCs w:val="28"/>
          <w:lang w:eastAsia="ru-RU"/>
        </w:rPr>
        <w:t>2</w:t>
      </w:r>
      <w:r w:rsidR="004335CB">
        <w:rPr>
          <w:rFonts w:ascii="Times New Roman" w:eastAsia="Calibri" w:hAnsi="Times New Roman" w:cs="Times New Roman"/>
          <w:b/>
          <w:sz w:val="28"/>
          <w:szCs w:val="28"/>
          <w:lang w:eastAsia="ru-RU"/>
        </w:rPr>
        <w:t>2</w:t>
      </w:r>
      <w:r w:rsidR="00D2003A" w:rsidRPr="00B938E4">
        <w:rPr>
          <w:rFonts w:ascii="Times New Roman" w:eastAsia="Calibri" w:hAnsi="Times New Roman" w:cs="Times New Roman"/>
          <w:b/>
          <w:sz w:val="28"/>
          <w:szCs w:val="28"/>
          <w:lang w:eastAsia="ru-RU"/>
        </w:rPr>
        <w:t xml:space="preserve"> годов</w:t>
      </w:r>
      <w:r w:rsidR="00E07B47" w:rsidRPr="00B938E4">
        <w:rPr>
          <w:rFonts w:ascii="Times New Roman" w:eastAsia="Calibri" w:hAnsi="Times New Roman" w:cs="Times New Roman"/>
          <w:b/>
          <w:sz w:val="28"/>
          <w:szCs w:val="28"/>
          <w:lang w:eastAsia="ru-RU"/>
        </w:rPr>
        <w:t>»</w:t>
      </w:r>
    </w:p>
    <w:p w:rsidR="009D11B0" w:rsidRPr="00B938E4" w:rsidRDefault="00E07B47">
      <w:pPr>
        <w:widowControl w:val="0"/>
        <w:shd w:val="clear" w:color="auto" w:fill="FFFFFF"/>
        <w:spacing w:after="0" w:line="240" w:lineRule="auto"/>
        <w:ind w:left="6372"/>
        <w:jc w:val="both"/>
        <w:rPr>
          <w:rFonts w:ascii="Times New Roman" w:eastAsia="Times New Roman" w:hAnsi="Times New Roman" w:cs="Times New Roman"/>
          <w:sz w:val="26"/>
          <w:szCs w:val="26"/>
          <w:lang w:eastAsia="ru-RU"/>
        </w:rPr>
      </w:pPr>
      <w:r w:rsidRPr="00B938E4">
        <w:rPr>
          <w:rFonts w:ascii="Times New Roman" w:eastAsia="Times New Roman" w:hAnsi="Times New Roman" w:cs="Times New Roman"/>
          <w:sz w:val="26"/>
          <w:szCs w:val="26"/>
          <w:lang w:eastAsia="ru-RU"/>
        </w:rPr>
        <w:t xml:space="preserve">  </w:t>
      </w:r>
    </w:p>
    <w:p w:rsidR="00683228" w:rsidRPr="00B938E4" w:rsidRDefault="00E07B47">
      <w:pPr>
        <w:widowControl w:val="0"/>
        <w:shd w:val="clear" w:color="auto" w:fill="FFFFFF"/>
        <w:spacing w:after="0" w:line="240" w:lineRule="auto"/>
        <w:ind w:left="6372"/>
        <w:jc w:val="both"/>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6"/>
          <w:szCs w:val="26"/>
          <w:lang w:eastAsia="ru-RU"/>
        </w:rPr>
        <w:t xml:space="preserve">  </w:t>
      </w:r>
      <w:r w:rsidR="001359F8" w:rsidRPr="00B938E4">
        <w:rPr>
          <w:rFonts w:ascii="Times New Roman" w:eastAsia="Times New Roman" w:hAnsi="Times New Roman" w:cs="Times New Roman"/>
          <w:sz w:val="26"/>
          <w:szCs w:val="26"/>
          <w:lang w:eastAsia="ru-RU"/>
        </w:rPr>
        <w:t xml:space="preserve">  </w:t>
      </w:r>
      <w:r w:rsidR="00754EBD">
        <w:rPr>
          <w:rFonts w:ascii="Times New Roman" w:eastAsia="Times New Roman" w:hAnsi="Times New Roman" w:cs="Times New Roman"/>
          <w:sz w:val="26"/>
          <w:szCs w:val="26"/>
          <w:lang w:eastAsia="ru-RU"/>
        </w:rPr>
        <w:t xml:space="preserve"> </w:t>
      </w:r>
      <w:r w:rsidRPr="00B938E4">
        <w:rPr>
          <w:rFonts w:ascii="Times New Roman" w:eastAsia="Times New Roman" w:hAnsi="Times New Roman" w:cs="Times New Roman"/>
          <w:sz w:val="28"/>
          <w:szCs w:val="28"/>
          <w:lang w:eastAsia="ru-RU"/>
        </w:rPr>
        <w:t>Утверждено</w:t>
      </w:r>
    </w:p>
    <w:p w:rsidR="00683228" w:rsidRPr="00B938E4" w:rsidRDefault="00E07B47">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8"/>
          <w:szCs w:val="28"/>
          <w:lang w:eastAsia="ru-RU"/>
        </w:rPr>
        <w:t>распоряжением председателя</w:t>
      </w:r>
    </w:p>
    <w:p w:rsidR="00683228" w:rsidRPr="00B938E4" w:rsidRDefault="00E07B47">
      <w:pPr>
        <w:widowControl w:val="0"/>
        <w:shd w:val="clear" w:color="auto" w:fill="FFFFFF"/>
        <w:spacing w:after="0" w:line="240" w:lineRule="auto"/>
        <w:ind w:left="5664" w:firstLine="708"/>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8"/>
          <w:szCs w:val="28"/>
          <w:lang w:eastAsia="ru-RU"/>
        </w:rPr>
        <w:t xml:space="preserve">    КСК УКМО</w:t>
      </w:r>
    </w:p>
    <w:p w:rsidR="00683228" w:rsidRPr="00B938E4" w:rsidRDefault="00E07B47">
      <w:pPr>
        <w:spacing w:after="0" w:line="240" w:lineRule="auto"/>
        <w:ind w:left="5663" w:firstLine="709"/>
        <w:jc w:val="both"/>
        <w:rPr>
          <w:rFonts w:ascii="Times New Roman" w:eastAsia="Times New Roman" w:hAnsi="Times New Roman" w:cs="Times New Roman"/>
          <w:sz w:val="28"/>
          <w:szCs w:val="28"/>
          <w:lang w:eastAsia="ru-RU"/>
        </w:rPr>
      </w:pPr>
      <w:r w:rsidRPr="00B938E4">
        <w:rPr>
          <w:rFonts w:ascii="Times New Roman" w:eastAsia="Times New Roman" w:hAnsi="Times New Roman" w:cs="Times New Roman"/>
          <w:sz w:val="28"/>
          <w:szCs w:val="28"/>
          <w:lang w:eastAsia="ru-RU"/>
        </w:rPr>
        <w:t xml:space="preserve">   </w:t>
      </w:r>
      <w:r w:rsidR="00754EBD">
        <w:rPr>
          <w:rFonts w:ascii="Times New Roman" w:eastAsia="Times New Roman" w:hAnsi="Times New Roman" w:cs="Times New Roman"/>
          <w:sz w:val="28"/>
          <w:szCs w:val="28"/>
          <w:lang w:eastAsia="ru-RU"/>
        </w:rPr>
        <w:t xml:space="preserve"> </w:t>
      </w:r>
      <w:r w:rsidRPr="00B938E4">
        <w:rPr>
          <w:rFonts w:ascii="Times New Roman" w:eastAsia="Times New Roman" w:hAnsi="Times New Roman" w:cs="Times New Roman"/>
          <w:sz w:val="28"/>
          <w:szCs w:val="28"/>
          <w:lang w:eastAsia="ru-RU"/>
        </w:rPr>
        <w:t xml:space="preserve">от </w:t>
      </w:r>
      <w:r w:rsidR="001359F8" w:rsidRPr="00B938E4">
        <w:rPr>
          <w:rFonts w:ascii="Times New Roman" w:eastAsia="Times New Roman" w:hAnsi="Times New Roman" w:cs="Times New Roman"/>
          <w:sz w:val="28"/>
          <w:szCs w:val="28"/>
          <w:lang w:eastAsia="ru-RU"/>
        </w:rPr>
        <w:t>0</w:t>
      </w:r>
      <w:r w:rsidR="004335CB">
        <w:rPr>
          <w:rFonts w:ascii="Times New Roman" w:eastAsia="Times New Roman" w:hAnsi="Times New Roman" w:cs="Times New Roman"/>
          <w:sz w:val="28"/>
          <w:szCs w:val="28"/>
          <w:lang w:eastAsia="ru-RU"/>
        </w:rPr>
        <w:t>9</w:t>
      </w:r>
      <w:r w:rsidRPr="00B938E4">
        <w:rPr>
          <w:rFonts w:ascii="Times New Roman" w:eastAsia="Times New Roman" w:hAnsi="Times New Roman" w:cs="Times New Roman"/>
          <w:sz w:val="28"/>
          <w:szCs w:val="28"/>
          <w:lang w:eastAsia="ru-RU"/>
        </w:rPr>
        <w:t>.12.</w:t>
      </w:r>
      <w:r w:rsidR="00352A97" w:rsidRPr="00B938E4">
        <w:rPr>
          <w:rFonts w:ascii="Times New Roman" w:eastAsia="Times New Roman" w:hAnsi="Times New Roman" w:cs="Times New Roman"/>
          <w:sz w:val="28"/>
          <w:szCs w:val="28"/>
          <w:lang w:eastAsia="ru-RU"/>
        </w:rPr>
        <w:t>201</w:t>
      </w:r>
      <w:r w:rsidR="004335CB">
        <w:rPr>
          <w:rFonts w:ascii="Times New Roman" w:eastAsia="Times New Roman" w:hAnsi="Times New Roman" w:cs="Times New Roman"/>
          <w:sz w:val="28"/>
          <w:szCs w:val="28"/>
          <w:lang w:eastAsia="ru-RU"/>
        </w:rPr>
        <w:t>9</w:t>
      </w:r>
      <w:r w:rsidRPr="00B938E4">
        <w:rPr>
          <w:rFonts w:ascii="Times New Roman" w:eastAsia="Times New Roman" w:hAnsi="Times New Roman" w:cs="Times New Roman"/>
          <w:sz w:val="28"/>
          <w:szCs w:val="28"/>
          <w:lang w:eastAsia="ru-RU"/>
        </w:rPr>
        <w:t xml:space="preserve"> №</w:t>
      </w:r>
      <w:r w:rsidR="004335CB">
        <w:rPr>
          <w:rFonts w:ascii="Times New Roman" w:eastAsia="Times New Roman" w:hAnsi="Times New Roman" w:cs="Times New Roman"/>
          <w:sz w:val="28"/>
          <w:szCs w:val="28"/>
          <w:lang w:eastAsia="ru-RU"/>
        </w:rPr>
        <w:t>57</w:t>
      </w:r>
      <w:r w:rsidRPr="00B938E4">
        <w:rPr>
          <w:rFonts w:ascii="Times New Roman" w:eastAsia="Times New Roman" w:hAnsi="Times New Roman" w:cs="Times New Roman"/>
          <w:sz w:val="28"/>
          <w:szCs w:val="28"/>
          <w:lang w:eastAsia="ru-RU"/>
        </w:rPr>
        <w:t>-п</w:t>
      </w:r>
    </w:p>
    <w:p w:rsidR="00683228" w:rsidRPr="0090422A" w:rsidRDefault="00683228">
      <w:pPr>
        <w:spacing w:after="0" w:line="240" w:lineRule="auto"/>
        <w:ind w:firstLine="709"/>
        <w:jc w:val="both"/>
        <w:rPr>
          <w:rFonts w:ascii="Times New Roman" w:hAnsi="Times New Roman" w:cs="Times New Roman"/>
          <w:sz w:val="28"/>
          <w:szCs w:val="28"/>
        </w:rPr>
      </w:pPr>
    </w:p>
    <w:p w:rsidR="00683228" w:rsidRPr="00430D91" w:rsidRDefault="00E07B47" w:rsidP="00F10EE8">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0422A">
        <w:rPr>
          <w:rFonts w:ascii="Times New Roman" w:eastAsia="Calibri" w:hAnsi="Times New Roman" w:cs="Times New Roman"/>
          <w:sz w:val="28"/>
          <w:szCs w:val="28"/>
          <w:lang w:eastAsia="ru-RU"/>
        </w:rPr>
        <w:t>Заключение Контрольно-счетной комиссии Усть-Кутского муниципального образования (далее - Заключение) на проект  решения Думы Усть-Кутского муниципального образования «О бюджете Усть-Кутского муниципального образования на 20</w:t>
      </w:r>
      <w:r w:rsidR="004335CB">
        <w:rPr>
          <w:rFonts w:ascii="Times New Roman" w:eastAsia="Calibri" w:hAnsi="Times New Roman" w:cs="Times New Roman"/>
          <w:sz w:val="28"/>
          <w:szCs w:val="28"/>
          <w:lang w:eastAsia="ru-RU"/>
        </w:rPr>
        <w:t>20</w:t>
      </w:r>
      <w:r w:rsidRPr="0090422A">
        <w:rPr>
          <w:rFonts w:ascii="Times New Roman" w:eastAsia="Calibri" w:hAnsi="Times New Roman" w:cs="Times New Roman"/>
          <w:sz w:val="28"/>
          <w:szCs w:val="28"/>
          <w:lang w:eastAsia="ru-RU"/>
        </w:rPr>
        <w:t xml:space="preserve"> год и плановый период 20</w:t>
      </w:r>
      <w:r w:rsidR="0090422A" w:rsidRPr="0090422A">
        <w:rPr>
          <w:rFonts w:ascii="Times New Roman" w:eastAsia="Calibri" w:hAnsi="Times New Roman" w:cs="Times New Roman"/>
          <w:sz w:val="28"/>
          <w:szCs w:val="28"/>
          <w:lang w:eastAsia="ru-RU"/>
        </w:rPr>
        <w:t>2</w:t>
      </w:r>
      <w:r w:rsidR="004335CB">
        <w:rPr>
          <w:rFonts w:ascii="Times New Roman" w:eastAsia="Calibri" w:hAnsi="Times New Roman" w:cs="Times New Roman"/>
          <w:sz w:val="28"/>
          <w:szCs w:val="28"/>
          <w:lang w:eastAsia="ru-RU"/>
        </w:rPr>
        <w:t>1</w:t>
      </w:r>
      <w:r w:rsidR="00CC37D6" w:rsidRPr="0090422A">
        <w:rPr>
          <w:rFonts w:ascii="Times New Roman" w:eastAsia="Calibri" w:hAnsi="Times New Roman" w:cs="Times New Roman"/>
          <w:sz w:val="28"/>
          <w:szCs w:val="28"/>
          <w:lang w:eastAsia="ru-RU"/>
        </w:rPr>
        <w:t xml:space="preserve"> и 202</w:t>
      </w:r>
      <w:r w:rsidR="004335CB">
        <w:rPr>
          <w:rFonts w:ascii="Times New Roman" w:eastAsia="Calibri" w:hAnsi="Times New Roman" w:cs="Times New Roman"/>
          <w:sz w:val="28"/>
          <w:szCs w:val="28"/>
          <w:lang w:eastAsia="ru-RU"/>
        </w:rPr>
        <w:t>2</w:t>
      </w:r>
      <w:r w:rsidRPr="0090422A">
        <w:rPr>
          <w:rFonts w:ascii="Times New Roman" w:eastAsia="Calibri" w:hAnsi="Times New Roman" w:cs="Times New Roman"/>
          <w:sz w:val="28"/>
          <w:szCs w:val="28"/>
          <w:lang w:eastAsia="ru-RU"/>
        </w:rPr>
        <w:t xml:space="preserve"> годов» (далее – </w:t>
      </w:r>
      <w:r w:rsidR="004335CB">
        <w:rPr>
          <w:rFonts w:ascii="Times New Roman" w:eastAsia="Calibri" w:hAnsi="Times New Roman" w:cs="Times New Roman"/>
          <w:sz w:val="28"/>
          <w:szCs w:val="28"/>
          <w:lang w:eastAsia="ru-RU"/>
        </w:rPr>
        <w:t>п</w:t>
      </w:r>
      <w:r w:rsidRPr="0090422A">
        <w:rPr>
          <w:rFonts w:ascii="Times New Roman" w:eastAsia="Calibri" w:hAnsi="Times New Roman" w:cs="Times New Roman"/>
          <w:sz w:val="28"/>
          <w:szCs w:val="28"/>
          <w:lang w:eastAsia="ru-RU"/>
        </w:rPr>
        <w:t xml:space="preserve">роект </w:t>
      </w:r>
      <w:r w:rsidR="004335CB">
        <w:rPr>
          <w:rFonts w:ascii="Times New Roman" w:eastAsia="Calibri" w:hAnsi="Times New Roman" w:cs="Times New Roman"/>
          <w:sz w:val="28"/>
          <w:szCs w:val="28"/>
          <w:lang w:eastAsia="ru-RU"/>
        </w:rPr>
        <w:t>решения</w:t>
      </w:r>
      <w:r w:rsidRPr="0090422A">
        <w:rPr>
          <w:rFonts w:ascii="Times New Roman" w:eastAsia="Calibri" w:hAnsi="Times New Roman" w:cs="Times New Roman"/>
          <w:sz w:val="28"/>
          <w:szCs w:val="28"/>
          <w:lang w:eastAsia="ru-RU"/>
        </w:rPr>
        <w:t xml:space="preserve">) подготовлено в соответствии с Бюджетным кодексом Российской </w:t>
      </w:r>
      <w:r w:rsidRPr="0090422A">
        <w:rPr>
          <w:rFonts w:ascii="Times New Roman" w:eastAsia="Calibri" w:hAnsi="Times New Roman" w:cs="Times New Roman"/>
          <w:spacing w:val="-1"/>
          <w:sz w:val="28"/>
          <w:szCs w:val="28"/>
          <w:lang w:eastAsia="ru-RU"/>
        </w:rPr>
        <w:t xml:space="preserve">Федерации, Положением «О Контрольно-счетной комиссии Усть-Кутского муниципального образования», утвержденным решением Думы  УКМО от 30.08.2011 № 42, иными </w:t>
      </w:r>
      <w:r w:rsidRPr="0090422A">
        <w:rPr>
          <w:rFonts w:ascii="Times New Roman" w:eastAsia="Calibri" w:hAnsi="Times New Roman" w:cs="Times New Roman"/>
          <w:sz w:val="28"/>
          <w:szCs w:val="28"/>
          <w:lang w:eastAsia="ru-RU"/>
        </w:rPr>
        <w:t>нормативными правовыми актами Российской Федерации, Иркутской области и Усть-Кутского муниципального образования (далее – УКМО</w:t>
      </w:r>
      <w:r w:rsidRPr="0090422A">
        <w:rPr>
          <w:rFonts w:ascii="Times New Roman" w:eastAsia="Calibri" w:hAnsi="Times New Roman" w:cs="Times New Roman"/>
          <w:i/>
          <w:sz w:val="28"/>
          <w:szCs w:val="28"/>
          <w:lang w:eastAsia="ru-RU"/>
        </w:rPr>
        <w:t xml:space="preserve">), </w:t>
      </w:r>
      <w:r w:rsidRPr="00430D91">
        <w:rPr>
          <w:rFonts w:ascii="Times New Roman" w:eastAsia="Calibri" w:hAnsi="Times New Roman" w:cs="Times New Roman"/>
          <w:sz w:val="28"/>
          <w:szCs w:val="28"/>
          <w:lang w:eastAsia="ru-RU"/>
        </w:rPr>
        <w:t xml:space="preserve">на основании поручения Думы Усть-Кутского муниципального образования от </w:t>
      </w:r>
      <w:r w:rsidR="00430D91" w:rsidRPr="00430D91">
        <w:rPr>
          <w:rFonts w:ascii="Times New Roman" w:eastAsia="Calibri" w:hAnsi="Times New Roman" w:cs="Times New Roman"/>
          <w:sz w:val="28"/>
          <w:szCs w:val="28"/>
          <w:lang w:eastAsia="ru-RU"/>
        </w:rPr>
        <w:t>1</w:t>
      </w:r>
      <w:r w:rsidR="004335CB">
        <w:rPr>
          <w:rFonts w:ascii="Times New Roman" w:eastAsia="Calibri" w:hAnsi="Times New Roman" w:cs="Times New Roman"/>
          <w:sz w:val="28"/>
          <w:szCs w:val="28"/>
          <w:lang w:eastAsia="ru-RU"/>
        </w:rPr>
        <w:t>8</w:t>
      </w:r>
      <w:r w:rsidRPr="00430D91">
        <w:rPr>
          <w:rFonts w:ascii="Times New Roman" w:eastAsia="Calibri" w:hAnsi="Times New Roman" w:cs="Times New Roman"/>
          <w:sz w:val="28"/>
          <w:szCs w:val="28"/>
          <w:lang w:eastAsia="ru-RU"/>
        </w:rPr>
        <w:t>.11.201</w:t>
      </w:r>
      <w:r w:rsidR="004335CB">
        <w:rPr>
          <w:rFonts w:ascii="Times New Roman" w:eastAsia="Calibri" w:hAnsi="Times New Roman" w:cs="Times New Roman"/>
          <w:sz w:val="28"/>
          <w:szCs w:val="28"/>
          <w:lang w:eastAsia="ru-RU"/>
        </w:rPr>
        <w:t>9 №01-16/19-183</w:t>
      </w:r>
      <w:r w:rsidRPr="00430D91">
        <w:rPr>
          <w:rFonts w:ascii="Times New Roman" w:eastAsia="Calibri" w:hAnsi="Times New Roman" w:cs="Times New Roman"/>
          <w:sz w:val="28"/>
          <w:szCs w:val="28"/>
          <w:lang w:eastAsia="ru-RU"/>
        </w:rPr>
        <w:t>.</w:t>
      </w:r>
    </w:p>
    <w:p w:rsidR="00683228" w:rsidRPr="00430D91" w:rsidRDefault="00E07B47" w:rsidP="00F10EE8">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430D91">
        <w:rPr>
          <w:rFonts w:ascii="Times New Roman" w:eastAsia="Calibri" w:hAnsi="Times New Roman" w:cs="Times New Roman"/>
          <w:spacing w:val="-1"/>
          <w:sz w:val="28"/>
          <w:szCs w:val="28"/>
          <w:lang w:eastAsia="ru-RU"/>
        </w:rPr>
        <w:t>Проект бюджета внесен Мэром Усть-Кутского муниципального образования на рассмотрение Думы</w:t>
      </w:r>
      <w:r w:rsidRPr="00430D91">
        <w:rPr>
          <w:rFonts w:ascii="Times New Roman" w:eastAsia="Calibri" w:hAnsi="Times New Roman" w:cs="Times New Roman"/>
          <w:sz w:val="28"/>
          <w:szCs w:val="28"/>
          <w:lang w:eastAsia="ru-RU"/>
        </w:rPr>
        <w:t xml:space="preserve"> Усть-Кутского муниципального образования (далее – Дума </w:t>
      </w:r>
      <w:r w:rsidR="00CC37D6" w:rsidRPr="00430D91">
        <w:rPr>
          <w:rFonts w:ascii="Times New Roman" w:eastAsia="Calibri" w:hAnsi="Times New Roman" w:cs="Times New Roman"/>
          <w:sz w:val="28"/>
          <w:szCs w:val="28"/>
          <w:lang w:eastAsia="ru-RU"/>
        </w:rPr>
        <w:t>УКМО) 1</w:t>
      </w:r>
      <w:r w:rsidRPr="00430D91">
        <w:rPr>
          <w:rFonts w:ascii="Times New Roman" w:eastAsia="Calibri" w:hAnsi="Times New Roman" w:cs="Times New Roman"/>
          <w:sz w:val="28"/>
          <w:szCs w:val="28"/>
          <w:lang w:eastAsia="ru-RU"/>
        </w:rPr>
        <w:t>5.11.201</w:t>
      </w:r>
      <w:r w:rsidR="004335CB">
        <w:rPr>
          <w:rFonts w:ascii="Times New Roman" w:eastAsia="Calibri" w:hAnsi="Times New Roman" w:cs="Times New Roman"/>
          <w:sz w:val="28"/>
          <w:szCs w:val="28"/>
          <w:lang w:eastAsia="ru-RU"/>
        </w:rPr>
        <w:t>9</w:t>
      </w:r>
      <w:r w:rsidRPr="00430D91">
        <w:rPr>
          <w:rFonts w:ascii="Times New Roman" w:eastAsia="Calibri" w:hAnsi="Times New Roman" w:cs="Times New Roman"/>
          <w:sz w:val="28"/>
          <w:szCs w:val="28"/>
          <w:lang w:eastAsia="ru-RU"/>
        </w:rPr>
        <w:t xml:space="preserve"> в </w:t>
      </w:r>
      <w:r w:rsidR="009D11B0" w:rsidRPr="00430D91">
        <w:rPr>
          <w:rFonts w:ascii="Times New Roman" w:eastAsia="Calibri" w:hAnsi="Times New Roman" w:cs="Times New Roman"/>
          <w:sz w:val="28"/>
          <w:szCs w:val="28"/>
          <w:lang w:eastAsia="ru-RU"/>
        </w:rPr>
        <w:t xml:space="preserve">установленный </w:t>
      </w:r>
      <w:r w:rsidRPr="00430D91">
        <w:rPr>
          <w:rFonts w:ascii="Times New Roman" w:eastAsia="Calibri" w:hAnsi="Times New Roman" w:cs="Times New Roman"/>
          <w:sz w:val="28"/>
          <w:szCs w:val="28"/>
          <w:lang w:eastAsia="ru-RU"/>
        </w:rPr>
        <w:t>с</w:t>
      </w:r>
      <w:r w:rsidR="009D11B0" w:rsidRPr="00430D91">
        <w:rPr>
          <w:rFonts w:ascii="Times New Roman" w:eastAsia="Calibri" w:hAnsi="Times New Roman" w:cs="Times New Roman"/>
          <w:sz w:val="28"/>
          <w:szCs w:val="28"/>
          <w:lang w:eastAsia="ru-RU"/>
        </w:rPr>
        <w:t xml:space="preserve">рок. </w:t>
      </w:r>
      <w:r w:rsidRPr="00430D91">
        <w:rPr>
          <w:rFonts w:ascii="Times New Roman" w:eastAsia="Calibri" w:hAnsi="Times New Roman" w:cs="Times New Roman"/>
          <w:sz w:val="28"/>
          <w:szCs w:val="28"/>
          <w:lang w:eastAsia="ru-RU"/>
        </w:rPr>
        <w:t>Для проведения экспертизы Проект бюджет</w:t>
      </w:r>
      <w:r w:rsidR="00CC37D6" w:rsidRPr="00430D91">
        <w:rPr>
          <w:rFonts w:ascii="Times New Roman" w:eastAsia="Calibri" w:hAnsi="Times New Roman" w:cs="Times New Roman"/>
          <w:sz w:val="28"/>
          <w:szCs w:val="28"/>
          <w:lang w:eastAsia="ru-RU"/>
        </w:rPr>
        <w:t>а Думой УКМО внесен в КСК УКМО</w:t>
      </w:r>
      <w:r w:rsidR="0090422A" w:rsidRPr="00430D91">
        <w:rPr>
          <w:rFonts w:ascii="Times New Roman" w:eastAsia="Calibri" w:hAnsi="Times New Roman" w:cs="Times New Roman"/>
          <w:sz w:val="28"/>
          <w:szCs w:val="28"/>
          <w:lang w:eastAsia="ru-RU"/>
        </w:rPr>
        <w:t xml:space="preserve"> 1</w:t>
      </w:r>
      <w:r w:rsidR="004335CB">
        <w:rPr>
          <w:rFonts w:ascii="Times New Roman" w:eastAsia="Calibri" w:hAnsi="Times New Roman" w:cs="Times New Roman"/>
          <w:sz w:val="28"/>
          <w:szCs w:val="28"/>
          <w:lang w:eastAsia="ru-RU"/>
        </w:rPr>
        <w:t>8</w:t>
      </w:r>
      <w:r w:rsidRPr="00430D91">
        <w:rPr>
          <w:rFonts w:ascii="Times New Roman" w:eastAsia="Calibri" w:hAnsi="Times New Roman" w:cs="Times New Roman"/>
          <w:sz w:val="28"/>
          <w:szCs w:val="28"/>
          <w:lang w:eastAsia="ru-RU"/>
        </w:rPr>
        <w:t>.11.201</w:t>
      </w:r>
      <w:r w:rsidR="004335CB">
        <w:rPr>
          <w:rFonts w:ascii="Times New Roman" w:eastAsia="Calibri" w:hAnsi="Times New Roman" w:cs="Times New Roman"/>
          <w:sz w:val="28"/>
          <w:szCs w:val="28"/>
          <w:lang w:eastAsia="ru-RU"/>
        </w:rPr>
        <w:t>9 г</w:t>
      </w:r>
      <w:r w:rsidRPr="00430D91">
        <w:rPr>
          <w:rFonts w:ascii="Times New Roman" w:eastAsia="Calibri" w:hAnsi="Times New Roman" w:cs="Times New Roman"/>
          <w:sz w:val="28"/>
          <w:szCs w:val="28"/>
          <w:lang w:eastAsia="ru-RU"/>
        </w:rPr>
        <w:t>.</w:t>
      </w:r>
    </w:p>
    <w:p w:rsidR="00683228" w:rsidRPr="0090422A" w:rsidRDefault="00E07B47" w:rsidP="00F10EE8">
      <w:pPr>
        <w:spacing w:after="0" w:line="240" w:lineRule="auto"/>
        <w:ind w:firstLine="709"/>
        <w:jc w:val="both"/>
        <w:rPr>
          <w:rFonts w:ascii="Times New Roman" w:eastAsia="Times New Roman" w:hAnsi="Times New Roman" w:cs="Times New Roman"/>
          <w:sz w:val="28"/>
          <w:szCs w:val="28"/>
          <w:lang w:eastAsia="ru-RU"/>
        </w:rPr>
      </w:pPr>
      <w:r w:rsidRPr="0090422A">
        <w:rPr>
          <w:rFonts w:ascii="Times New Roman" w:eastAsia="Times New Roman" w:hAnsi="Times New Roman" w:cs="Times New Roman"/>
          <w:sz w:val="28"/>
          <w:szCs w:val="28"/>
          <w:lang w:eastAsia="ru-RU"/>
        </w:rPr>
        <w:t xml:space="preserve">Перечень документов и материалов, представленных одновременно с проектом бюджета, </w:t>
      </w:r>
      <w:r w:rsidR="00EF6D99">
        <w:rPr>
          <w:rFonts w:ascii="Times New Roman" w:eastAsia="Times New Roman" w:hAnsi="Times New Roman" w:cs="Times New Roman"/>
          <w:sz w:val="28"/>
          <w:szCs w:val="28"/>
          <w:lang w:eastAsia="ru-RU"/>
        </w:rPr>
        <w:t xml:space="preserve">в основном </w:t>
      </w:r>
      <w:r w:rsidRPr="0090422A">
        <w:rPr>
          <w:rFonts w:ascii="Times New Roman" w:eastAsia="Times New Roman" w:hAnsi="Times New Roman" w:cs="Times New Roman"/>
          <w:sz w:val="28"/>
          <w:szCs w:val="28"/>
          <w:lang w:eastAsia="ru-RU"/>
        </w:rPr>
        <w:t xml:space="preserve">соответствует требованиям статьи 184.2 БК РФ и </w:t>
      </w:r>
      <w:r w:rsidR="004335CB">
        <w:rPr>
          <w:rFonts w:ascii="Times New Roman" w:eastAsia="Times New Roman" w:hAnsi="Times New Roman" w:cs="Times New Roman"/>
          <w:sz w:val="28"/>
          <w:szCs w:val="28"/>
          <w:lang w:eastAsia="ru-RU"/>
        </w:rPr>
        <w:t>раздела</w:t>
      </w:r>
      <w:r w:rsidRPr="0090422A">
        <w:rPr>
          <w:rFonts w:ascii="Times New Roman" w:eastAsia="Times New Roman" w:hAnsi="Times New Roman" w:cs="Times New Roman"/>
          <w:sz w:val="28"/>
          <w:szCs w:val="28"/>
          <w:lang w:eastAsia="ru-RU"/>
        </w:rPr>
        <w:t xml:space="preserve"> 17 Положения о бюджетном процессе.</w:t>
      </w:r>
    </w:p>
    <w:p w:rsidR="00683228" w:rsidRPr="0090422A" w:rsidRDefault="00E07B47" w:rsidP="00F10EE8">
      <w:pPr>
        <w:spacing w:after="0" w:line="240" w:lineRule="auto"/>
        <w:ind w:firstLine="709"/>
        <w:jc w:val="both"/>
        <w:rPr>
          <w:rFonts w:ascii="Times New Roman" w:eastAsia="Times New Roman" w:hAnsi="Times New Roman" w:cs="Times New Roman"/>
          <w:sz w:val="28"/>
          <w:szCs w:val="28"/>
          <w:lang w:eastAsia="ru-RU"/>
        </w:rPr>
      </w:pPr>
      <w:r w:rsidRPr="0090422A">
        <w:rPr>
          <w:rFonts w:ascii="Times New Roman" w:eastAsia="Times New Roman" w:hAnsi="Times New Roman" w:cs="Times New Roman"/>
          <w:sz w:val="28"/>
          <w:szCs w:val="28"/>
          <w:lang w:eastAsia="ru-RU"/>
        </w:rPr>
        <w:t xml:space="preserve">Целями проведения экспертизы проекта бюджета УКМО явились определение соблюдения бюджетного и иного законодательства исполнительным органом местного самоуправления при разработке </w:t>
      </w:r>
      <w:r w:rsidR="004335CB">
        <w:rPr>
          <w:rFonts w:ascii="Times New Roman" w:eastAsia="Times New Roman" w:hAnsi="Times New Roman" w:cs="Times New Roman"/>
          <w:sz w:val="28"/>
          <w:szCs w:val="28"/>
          <w:lang w:eastAsia="ru-RU"/>
        </w:rPr>
        <w:t>район</w:t>
      </w:r>
      <w:r w:rsidRPr="0090422A">
        <w:rPr>
          <w:rFonts w:ascii="Times New Roman" w:eastAsia="Times New Roman" w:hAnsi="Times New Roman" w:cs="Times New Roman"/>
          <w:sz w:val="28"/>
          <w:szCs w:val="28"/>
          <w:lang w:eastAsia="ru-RU"/>
        </w:rPr>
        <w:t>ного бюджета на очередной 20</w:t>
      </w:r>
      <w:r w:rsidR="004335CB">
        <w:rPr>
          <w:rFonts w:ascii="Times New Roman" w:eastAsia="Times New Roman" w:hAnsi="Times New Roman" w:cs="Times New Roman"/>
          <w:sz w:val="28"/>
          <w:szCs w:val="28"/>
          <w:lang w:eastAsia="ru-RU"/>
        </w:rPr>
        <w:t>20</w:t>
      </w:r>
      <w:r w:rsidRPr="0090422A">
        <w:rPr>
          <w:rFonts w:ascii="Times New Roman" w:eastAsia="Times New Roman" w:hAnsi="Times New Roman" w:cs="Times New Roman"/>
          <w:sz w:val="28"/>
          <w:szCs w:val="28"/>
          <w:lang w:eastAsia="ru-RU"/>
        </w:rPr>
        <w:t xml:space="preserve"> год и плановый период 20</w:t>
      </w:r>
      <w:r w:rsidR="0090422A">
        <w:rPr>
          <w:rFonts w:ascii="Times New Roman" w:eastAsia="Times New Roman" w:hAnsi="Times New Roman" w:cs="Times New Roman"/>
          <w:sz w:val="28"/>
          <w:szCs w:val="28"/>
          <w:lang w:eastAsia="ru-RU"/>
        </w:rPr>
        <w:t>2</w:t>
      </w:r>
      <w:r w:rsidR="004335CB">
        <w:rPr>
          <w:rFonts w:ascii="Times New Roman" w:eastAsia="Times New Roman" w:hAnsi="Times New Roman" w:cs="Times New Roman"/>
          <w:sz w:val="28"/>
          <w:szCs w:val="28"/>
          <w:lang w:eastAsia="ru-RU"/>
        </w:rPr>
        <w:t>1</w:t>
      </w:r>
      <w:r w:rsidR="00CC37D6" w:rsidRPr="0090422A">
        <w:rPr>
          <w:rFonts w:ascii="Times New Roman" w:eastAsia="Times New Roman" w:hAnsi="Times New Roman" w:cs="Times New Roman"/>
          <w:sz w:val="28"/>
          <w:szCs w:val="28"/>
          <w:lang w:eastAsia="ru-RU"/>
        </w:rPr>
        <w:t xml:space="preserve"> и </w:t>
      </w:r>
      <w:r w:rsidRPr="0090422A">
        <w:rPr>
          <w:rFonts w:ascii="Times New Roman" w:eastAsia="Times New Roman" w:hAnsi="Times New Roman" w:cs="Times New Roman"/>
          <w:sz w:val="28"/>
          <w:szCs w:val="28"/>
          <w:lang w:eastAsia="ru-RU"/>
        </w:rPr>
        <w:t>20</w:t>
      </w:r>
      <w:r w:rsidR="00CC37D6" w:rsidRPr="0090422A">
        <w:rPr>
          <w:rFonts w:ascii="Times New Roman" w:eastAsia="Times New Roman" w:hAnsi="Times New Roman" w:cs="Times New Roman"/>
          <w:sz w:val="28"/>
          <w:szCs w:val="28"/>
          <w:lang w:eastAsia="ru-RU"/>
        </w:rPr>
        <w:t>2</w:t>
      </w:r>
      <w:r w:rsidR="004335CB">
        <w:rPr>
          <w:rFonts w:ascii="Times New Roman" w:eastAsia="Times New Roman" w:hAnsi="Times New Roman" w:cs="Times New Roman"/>
          <w:sz w:val="28"/>
          <w:szCs w:val="28"/>
          <w:lang w:eastAsia="ru-RU"/>
        </w:rPr>
        <w:t>2</w:t>
      </w:r>
      <w:r w:rsidRPr="0090422A">
        <w:rPr>
          <w:rFonts w:ascii="Times New Roman" w:eastAsia="Times New Roman" w:hAnsi="Times New Roman" w:cs="Times New Roman"/>
          <w:sz w:val="28"/>
          <w:szCs w:val="28"/>
          <w:lang w:eastAsia="ru-RU"/>
        </w:rPr>
        <w:t xml:space="preserve"> годов, анализ объективности планирования доходов и расходов бюджета.</w:t>
      </w:r>
    </w:p>
    <w:p w:rsidR="009D11B0" w:rsidRPr="0090422A" w:rsidRDefault="009D11B0" w:rsidP="00F10EE8">
      <w:pPr>
        <w:spacing w:after="0" w:line="240" w:lineRule="auto"/>
        <w:ind w:firstLine="709"/>
        <w:jc w:val="both"/>
        <w:rPr>
          <w:rFonts w:ascii="Times New Roman" w:eastAsia="Times New Roman" w:hAnsi="Times New Roman" w:cs="Times New Roman"/>
          <w:i/>
          <w:sz w:val="28"/>
          <w:szCs w:val="28"/>
          <w:shd w:val="clear" w:color="auto" w:fill="FFFF00"/>
          <w:lang w:eastAsia="ru-RU"/>
        </w:rPr>
      </w:pPr>
    </w:p>
    <w:p w:rsidR="00683228" w:rsidRPr="0090422A" w:rsidRDefault="00E07B47" w:rsidP="00297D0F">
      <w:pPr>
        <w:widowControl w:val="0"/>
        <w:shd w:val="clear" w:color="auto" w:fill="FFFFFF"/>
        <w:spacing w:after="0" w:line="240" w:lineRule="auto"/>
        <w:ind w:firstLine="709"/>
        <w:jc w:val="both"/>
        <w:rPr>
          <w:rFonts w:ascii="Times New Roman" w:eastAsia="Calibri" w:hAnsi="Times New Roman" w:cs="Times New Roman"/>
          <w:b/>
          <w:bCs/>
          <w:sz w:val="28"/>
          <w:szCs w:val="28"/>
          <w:lang w:eastAsia="ru-RU"/>
        </w:rPr>
      </w:pPr>
      <w:r w:rsidRPr="0090422A">
        <w:rPr>
          <w:rFonts w:ascii="Times New Roman" w:eastAsia="Calibri" w:hAnsi="Times New Roman" w:cs="Times New Roman"/>
          <w:b/>
          <w:bCs/>
          <w:sz w:val="28"/>
          <w:szCs w:val="28"/>
          <w:lang w:eastAsia="ru-RU"/>
        </w:rPr>
        <w:t>Основные выводы и предложения:</w:t>
      </w:r>
    </w:p>
    <w:p w:rsidR="00683228" w:rsidRPr="00297D0F" w:rsidRDefault="00E07B47" w:rsidP="00297D0F">
      <w:pPr>
        <w:pStyle w:val="ab"/>
        <w:widowControl w:val="0"/>
        <w:numPr>
          <w:ilvl w:val="0"/>
          <w:numId w:val="3"/>
        </w:numPr>
        <w:shd w:val="clear" w:color="auto" w:fill="FFFFFF"/>
        <w:tabs>
          <w:tab w:val="left" w:pos="782"/>
        </w:tabs>
        <w:spacing w:after="0" w:line="240" w:lineRule="auto"/>
        <w:ind w:left="0" w:firstLine="709"/>
        <w:jc w:val="both"/>
        <w:rPr>
          <w:rFonts w:ascii="Times New Roman" w:eastAsia="Calibri" w:hAnsi="Times New Roman" w:cs="Times New Roman"/>
          <w:sz w:val="28"/>
          <w:szCs w:val="28"/>
          <w:lang w:eastAsia="ru-RU"/>
        </w:rPr>
      </w:pPr>
      <w:r w:rsidRPr="00297D0F">
        <w:rPr>
          <w:rFonts w:ascii="Times New Roman" w:eastAsia="Calibri" w:hAnsi="Times New Roman" w:cs="Times New Roman"/>
          <w:sz w:val="28"/>
          <w:szCs w:val="28"/>
          <w:lang w:eastAsia="ru-RU"/>
        </w:rPr>
        <w:t>Представленный Администрацией Усть-Кутского муниципального образования Проект бюджета, в целом, соответствует основным положениям бюджетного законодательства Российской Федерации.</w:t>
      </w:r>
    </w:p>
    <w:p w:rsidR="00297D0F" w:rsidRPr="00297D0F" w:rsidRDefault="00297D0F" w:rsidP="00297D0F">
      <w:pPr>
        <w:pStyle w:val="ab"/>
        <w:widowControl w:val="0"/>
        <w:shd w:val="clear" w:color="auto" w:fill="FFFFFF"/>
        <w:tabs>
          <w:tab w:val="left" w:pos="782"/>
        </w:tabs>
        <w:spacing w:after="0" w:line="240" w:lineRule="auto"/>
        <w:ind w:left="0" w:firstLine="709"/>
        <w:jc w:val="both"/>
        <w:rPr>
          <w:rFonts w:ascii="Times New Roman" w:eastAsia="Calibri" w:hAnsi="Times New Roman" w:cs="Times New Roman"/>
          <w:sz w:val="28"/>
          <w:szCs w:val="28"/>
          <w:lang w:eastAsia="ru-RU"/>
        </w:rPr>
      </w:pPr>
    </w:p>
    <w:p w:rsidR="00E07B47" w:rsidRPr="0090422A" w:rsidRDefault="00E07B47" w:rsidP="00F10EE8">
      <w:pPr>
        <w:widowControl w:val="0"/>
        <w:shd w:val="clear" w:color="auto" w:fill="FFFFFF"/>
        <w:tabs>
          <w:tab w:val="left" w:pos="782"/>
        </w:tabs>
        <w:spacing w:after="0" w:line="240" w:lineRule="auto"/>
        <w:ind w:firstLine="709"/>
        <w:jc w:val="both"/>
        <w:rPr>
          <w:rFonts w:ascii="Times New Roman" w:eastAsia="Times New Roman" w:hAnsi="Times New Roman" w:cs="Times New Roman"/>
          <w:sz w:val="26"/>
          <w:szCs w:val="26"/>
          <w:lang w:eastAsia="ru-RU"/>
        </w:rPr>
      </w:pPr>
      <w:r w:rsidRPr="0090422A">
        <w:rPr>
          <w:rFonts w:ascii="Times New Roman" w:eastAsia="Calibri" w:hAnsi="Times New Roman" w:cs="Times New Roman"/>
          <w:sz w:val="28"/>
          <w:szCs w:val="28"/>
          <w:lang w:eastAsia="ru-RU"/>
        </w:rPr>
        <w:t>2. Прогнозные показатели основных параметров районного бюджета на 20</w:t>
      </w:r>
      <w:r w:rsidR="004335CB">
        <w:rPr>
          <w:rFonts w:ascii="Times New Roman" w:eastAsia="Calibri" w:hAnsi="Times New Roman" w:cs="Times New Roman"/>
          <w:sz w:val="28"/>
          <w:szCs w:val="28"/>
          <w:lang w:eastAsia="ru-RU"/>
        </w:rPr>
        <w:t>20</w:t>
      </w:r>
      <w:r w:rsidRPr="0090422A">
        <w:rPr>
          <w:rFonts w:ascii="Times New Roman" w:eastAsia="Calibri" w:hAnsi="Times New Roman" w:cs="Times New Roman"/>
          <w:sz w:val="28"/>
          <w:szCs w:val="28"/>
          <w:lang w:eastAsia="ru-RU"/>
        </w:rPr>
        <w:t xml:space="preserve"> год и плановый период 20</w:t>
      </w:r>
      <w:r w:rsidR="0090422A" w:rsidRPr="0090422A">
        <w:rPr>
          <w:rFonts w:ascii="Times New Roman" w:eastAsia="Calibri" w:hAnsi="Times New Roman" w:cs="Times New Roman"/>
          <w:sz w:val="28"/>
          <w:szCs w:val="28"/>
          <w:lang w:eastAsia="ru-RU"/>
        </w:rPr>
        <w:t>2</w:t>
      </w:r>
      <w:r w:rsidR="004335CB">
        <w:rPr>
          <w:rFonts w:ascii="Times New Roman" w:eastAsia="Calibri" w:hAnsi="Times New Roman" w:cs="Times New Roman"/>
          <w:sz w:val="28"/>
          <w:szCs w:val="28"/>
          <w:lang w:eastAsia="ru-RU"/>
        </w:rPr>
        <w:t>1</w:t>
      </w:r>
      <w:r w:rsidR="00CC37D6" w:rsidRPr="0090422A">
        <w:rPr>
          <w:rFonts w:ascii="Times New Roman" w:eastAsia="Calibri" w:hAnsi="Times New Roman" w:cs="Times New Roman"/>
          <w:sz w:val="28"/>
          <w:szCs w:val="28"/>
          <w:lang w:eastAsia="ru-RU"/>
        </w:rPr>
        <w:t xml:space="preserve"> и 202</w:t>
      </w:r>
      <w:r w:rsidR="004335CB">
        <w:rPr>
          <w:rFonts w:ascii="Times New Roman" w:eastAsia="Calibri" w:hAnsi="Times New Roman" w:cs="Times New Roman"/>
          <w:sz w:val="28"/>
          <w:szCs w:val="28"/>
          <w:lang w:eastAsia="ru-RU"/>
        </w:rPr>
        <w:t>2</w:t>
      </w:r>
      <w:r w:rsidRPr="0090422A">
        <w:rPr>
          <w:rFonts w:ascii="Times New Roman" w:eastAsia="Calibri" w:hAnsi="Times New Roman" w:cs="Times New Roman"/>
          <w:sz w:val="28"/>
          <w:szCs w:val="28"/>
          <w:lang w:eastAsia="ru-RU"/>
        </w:rPr>
        <w:t xml:space="preserve"> годов </w:t>
      </w:r>
      <w:r w:rsidRPr="0090422A">
        <w:rPr>
          <w:rFonts w:ascii="Times New Roman" w:eastAsia="Times New Roman" w:hAnsi="Times New Roman" w:cs="Times New Roman"/>
          <w:sz w:val="28"/>
          <w:szCs w:val="28"/>
          <w:lang w:eastAsia="ru-RU"/>
        </w:rPr>
        <w:t>сформированы в соответствии с прогнозом социально-экономического развития Усть-Кутского муниципального образования</w:t>
      </w:r>
      <w:r w:rsidRPr="0090422A">
        <w:rPr>
          <w:rFonts w:ascii="Times New Roman" w:eastAsia="Calibri" w:hAnsi="Times New Roman" w:cs="Times New Roman"/>
          <w:sz w:val="28"/>
          <w:szCs w:val="28"/>
          <w:lang w:eastAsia="ru-RU"/>
        </w:rPr>
        <w:t>, с достаточной степенью достоверности и представляются вполне реальными.</w:t>
      </w:r>
      <w:r w:rsidRPr="0090422A">
        <w:rPr>
          <w:rFonts w:ascii="Times New Roman" w:eastAsia="Times New Roman" w:hAnsi="Times New Roman" w:cs="Times New Roman"/>
          <w:sz w:val="26"/>
          <w:szCs w:val="26"/>
          <w:lang w:eastAsia="ru-RU"/>
        </w:rPr>
        <w:t xml:space="preserve"> </w:t>
      </w:r>
    </w:p>
    <w:p w:rsidR="00C04422" w:rsidRDefault="00E07B47" w:rsidP="00F10EE8">
      <w:pPr>
        <w:spacing w:after="0" w:line="240" w:lineRule="auto"/>
        <w:ind w:firstLine="709"/>
        <w:jc w:val="both"/>
        <w:rPr>
          <w:rFonts w:ascii="Times New Roman" w:hAnsi="Times New Roman" w:cs="Times New Roman"/>
          <w:sz w:val="28"/>
          <w:szCs w:val="28"/>
        </w:rPr>
      </w:pPr>
      <w:r w:rsidRPr="00C04422">
        <w:rPr>
          <w:rFonts w:ascii="Times New Roman" w:hAnsi="Times New Roman" w:cs="Times New Roman"/>
          <w:sz w:val="28"/>
          <w:szCs w:val="28"/>
        </w:rPr>
        <w:t xml:space="preserve">Прогноз </w:t>
      </w:r>
      <w:r w:rsidR="00871246">
        <w:rPr>
          <w:rFonts w:ascii="Times New Roman" w:hAnsi="Times New Roman" w:cs="Times New Roman"/>
          <w:sz w:val="28"/>
          <w:szCs w:val="28"/>
        </w:rPr>
        <w:t>СЭР</w:t>
      </w:r>
      <w:r w:rsidRPr="00C04422">
        <w:rPr>
          <w:rFonts w:ascii="Times New Roman" w:hAnsi="Times New Roman" w:cs="Times New Roman"/>
          <w:sz w:val="28"/>
          <w:szCs w:val="28"/>
        </w:rPr>
        <w:t xml:space="preserve"> Усть-Кутского муниципального образования</w:t>
      </w:r>
      <w:r w:rsidR="004335CB">
        <w:rPr>
          <w:rFonts w:ascii="Times New Roman" w:hAnsi="Times New Roman" w:cs="Times New Roman"/>
          <w:sz w:val="28"/>
          <w:szCs w:val="28"/>
        </w:rPr>
        <w:t xml:space="preserve"> </w:t>
      </w:r>
      <w:r w:rsidRPr="00C04422">
        <w:rPr>
          <w:rFonts w:ascii="Times New Roman" w:hAnsi="Times New Roman" w:cs="Times New Roman"/>
          <w:sz w:val="28"/>
          <w:szCs w:val="28"/>
        </w:rPr>
        <w:t xml:space="preserve">одобрен </w:t>
      </w:r>
      <w:r w:rsidR="0090422A" w:rsidRPr="00C04422">
        <w:rPr>
          <w:rFonts w:ascii="Times New Roman" w:hAnsi="Times New Roman" w:cs="Times New Roman"/>
          <w:sz w:val="28"/>
          <w:szCs w:val="28"/>
        </w:rPr>
        <w:t>Постановлением Администрации Усть-Кутского муниципального образования от 1</w:t>
      </w:r>
      <w:r w:rsidR="004335CB">
        <w:rPr>
          <w:rFonts w:ascii="Times New Roman" w:hAnsi="Times New Roman" w:cs="Times New Roman"/>
          <w:sz w:val="28"/>
          <w:szCs w:val="28"/>
        </w:rPr>
        <w:t>3</w:t>
      </w:r>
      <w:r w:rsidR="0090422A" w:rsidRPr="00C04422">
        <w:rPr>
          <w:rFonts w:ascii="Times New Roman" w:hAnsi="Times New Roman" w:cs="Times New Roman"/>
          <w:sz w:val="28"/>
          <w:szCs w:val="28"/>
        </w:rPr>
        <w:t>.11.201</w:t>
      </w:r>
      <w:r w:rsidR="004335CB">
        <w:rPr>
          <w:rFonts w:ascii="Times New Roman" w:hAnsi="Times New Roman" w:cs="Times New Roman"/>
          <w:sz w:val="28"/>
          <w:szCs w:val="28"/>
        </w:rPr>
        <w:t>9</w:t>
      </w:r>
      <w:r w:rsidR="0090422A" w:rsidRPr="00C04422">
        <w:rPr>
          <w:rFonts w:ascii="Times New Roman" w:hAnsi="Times New Roman" w:cs="Times New Roman"/>
          <w:sz w:val="28"/>
          <w:szCs w:val="28"/>
        </w:rPr>
        <w:t xml:space="preserve"> № 45</w:t>
      </w:r>
      <w:r w:rsidR="004335CB">
        <w:rPr>
          <w:rFonts w:ascii="Times New Roman" w:hAnsi="Times New Roman" w:cs="Times New Roman"/>
          <w:sz w:val="28"/>
          <w:szCs w:val="28"/>
        </w:rPr>
        <w:t>6</w:t>
      </w:r>
      <w:r w:rsidR="0090422A" w:rsidRPr="00C04422">
        <w:rPr>
          <w:rFonts w:ascii="Times New Roman" w:hAnsi="Times New Roman" w:cs="Times New Roman"/>
          <w:sz w:val="28"/>
          <w:szCs w:val="28"/>
        </w:rPr>
        <w:t>-п «Об одобрении Прогноза социально-экономического развития Усть Кутского муниципального образования на 20</w:t>
      </w:r>
      <w:r w:rsidR="004335CB">
        <w:rPr>
          <w:rFonts w:ascii="Times New Roman" w:hAnsi="Times New Roman" w:cs="Times New Roman"/>
          <w:sz w:val="28"/>
          <w:szCs w:val="28"/>
        </w:rPr>
        <w:t>20</w:t>
      </w:r>
      <w:r w:rsidR="0090422A" w:rsidRPr="00C04422">
        <w:rPr>
          <w:rFonts w:ascii="Times New Roman" w:hAnsi="Times New Roman" w:cs="Times New Roman"/>
          <w:sz w:val="28"/>
          <w:szCs w:val="28"/>
        </w:rPr>
        <w:t xml:space="preserve"> год и на плановый период 202</w:t>
      </w:r>
      <w:r w:rsidR="004335CB">
        <w:rPr>
          <w:rFonts w:ascii="Times New Roman" w:hAnsi="Times New Roman" w:cs="Times New Roman"/>
          <w:sz w:val="28"/>
          <w:szCs w:val="28"/>
        </w:rPr>
        <w:t>1</w:t>
      </w:r>
      <w:r w:rsidR="0090422A" w:rsidRPr="00C04422">
        <w:rPr>
          <w:rFonts w:ascii="Times New Roman" w:hAnsi="Times New Roman" w:cs="Times New Roman"/>
          <w:sz w:val="28"/>
          <w:szCs w:val="28"/>
        </w:rPr>
        <w:t xml:space="preserve"> и 202</w:t>
      </w:r>
      <w:r w:rsidR="004335CB">
        <w:rPr>
          <w:rFonts w:ascii="Times New Roman" w:hAnsi="Times New Roman" w:cs="Times New Roman"/>
          <w:sz w:val="28"/>
          <w:szCs w:val="28"/>
        </w:rPr>
        <w:t>2</w:t>
      </w:r>
      <w:r w:rsidR="0090422A" w:rsidRPr="00C04422">
        <w:rPr>
          <w:rFonts w:ascii="Times New Roman" w:hAnsi="Times New Roman" w:cs="Times New Roman"/>
          <w:sz w:val="28"/>
          <w:szCs w:val="28"/>
        </w:rPr>
        <w:t xml:space="preserve"> годов</w:t>
      </w:r>
      <w:r w:rsidRPr="00C04422">
        <w:rPr>
          <w:rFonts w:ascii="Times New Roman" w:hAnsi="Times New Roman" w:cs="Times New Roman"/>
          <w:sz w:val="28"/>
          <w:szCs w:val="28"/>
        </w:rPr>
        <w:t xml:space="preserve"> </w:t>
      </w:r>
      <w:r w:rsidR="00A03FF4" w:rsidRPr="00C04422">
        <w:rPr>
          <w:rFonts w:ascii="Times New Roman" w:hAnsi="Times New Roman" w:cs="Times New Roman"/>
          <w:sz w:val="28"/>
          <w:szCs w:val="28"/>
        </w:rPr>
        <w:t>(далее – Прогноз</w:t>
      </w:r>
      <w:r w:rsidR="00C04422" w:rsidRPr="00C04422">
        <w:rPr>
          <w:rFonts w:ascii="Times New Roman" w:hAnsi="Times New Roman" w:cs="Times New Roman"/>
          <w:sz w:val="28"/>
          <w:szCs w:val="28"/>
        </w:rPr>
        <w:t xml:space="preserve"> СЭР</w:t>
      </w:r>
      <w:r w:rsidR="00A03FF4" w:rsidRPr="00C04422">
        <w:rPr>
          <w:rFonts w:ascii="Times New Roman" w:hAnsi="Times New Roman" w:cs="Times New Roman"/>
          <w:sz w:val="28"/>
          <w:szCs w:val="28"/>
        </w:rPr>
        <w:t>).</w:t>
      </w:r>
    </w:p>
    <w:p w:rsidR="00EF6D99" w:rsidRPr="00EF6D99" w:rsidRDefault="00EF6D99" w:rsidP="00EF6D99">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EF6D99">
        <w:rPr>
          <w:rFonts w:ascii="Times New Roman" w:eastAsia="Calibri" w:hAnsi="Times New Roman" w:cs="Times New Roman"/>
          <w:sz w:val="28"/>
          <w:szCs w:val="28"/>
          <w:lang w:eastAsia="ru-RU"/>
        </w:rPr>
        <w:t xml:space="preserve">Прогноз социально-экономического развития Усть-Кутского муниципального образования на 2020 и на плановый период 2021 и 2022 годов разработан в соответствии с утвержденной Стратегий социально-экономического развития Усть-Кутского муниципального образования на период до 2030 года (решение Думы УКМО от 20.12.2018 №181 «Об утверждении Стратегии социально-экономического развития Усть-Кутского муниципального образования на период до 2030 года»), что соответствует положениям пункта 6 </w:t>
      </w:r>
      <w:hyperlink r:id="rId9" w:history="1">
        <w:r w:rsidRPr="00EF6D99">
          <w:rPr>
            <w:rFonts w:ascii="Times New Roman" w:hAnsi="Times New Roman" w:cs="Times New Roman"/>
            <w:sz w:val="28"/>
            <w:szCs w:val="28"/>
          </w:rPr>
          <w:t>Положени</w:t>
        </w:r>
      </w:hyperlink>
      <w:r w:rsidRPr="00EF6D99">
        <w:rPr>
          <w:rFonts w:ascii="Times New Roman" w:hAnsi="Times New Roman" w:cs="Times New Roman"/>
          <w:sz w:val="28"/>
          <w:szCs w:val="28"/>
        </w:rPr>
        <w:t>я о порядке разработки и корректировки прогнозов социально-экономического развития Иркутской области на среднесрочный и долгосрочный периоды, утвержденного п</w:t>
      </w:r>
      <w:r w:rsidRPr="00EF6D99">
        <w:rPr>
          <w:rFonts w:ascii="Times New Roman" w:eastAsia="Calibri" w:hAnsi="Times New Roman" w:cs="Times New Roman"/>
          <w:sz w:val="28"/>
          <w:szCs w:val="28"/>
          <w:lang w:eastAsia="ru-RU"/>
        </w:rPr>
        <w:t>остановлением Правительства Иркутской области от 26.05.2015 №254-пп «Об утверждении Положения о порядке разработки и корректировки прогнозов социально-экономического развития Иркутской области на среднесрочный и долгосрочный периоды», положениям статьи 7 Закона Иркутской области от 05.12.2014 №145-оз «Об отдельных вопросах осуществления стратегического планирования в Иркутской области».</w:t>
      </w:r>
    </w:p>
    <w:p w:rsidR="00C04422" w:rsidRDefault="00C04422" w:rsidP="00C04422">
      <w:pPr>
        <w:widowControl w:val="0"/>
        <w:spacing w:after="0" w:line="240" w:lineRule="auto"/>
        <w:ind w:firstLine="709"/>
        <w:jc w:val="both"/>
        <w:rPr>
          <w:rFonts w:ascii="Times New Roman" w:eastAsia="Calibri" w:hAnsi="Times New Roman" w:cs="Times New Roman"/>
          <w:color w:val="00000A"/>
          <w:sz w:val="28"/>
          <w:szCs w:val="28"/>
          <w:lang w:eastAsia="ru-RU"/>
        </w:rPr>
      </w:pPr>
      <w:r w:rsidRPr="00C04422">
        <w:rPr>
          <w:rFonts w:ascii="Times New Roman" w:eastAsia="Calibri" w:hAnsi="Times New Roman" w:cs="Times New Roman"/>
          <w:sz w:val="28"/>
          <w:szCs w:val="28"/>
          <w:lang w:eastAsia="ru-RU"/>
        </w:rPr>
        <w:t xml:space="preserve">В соответствии с п.36 Правил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утвержденных постановлением Правительства Российской Федерации от 14 ноября 2015 г. №1234, прогноз </w:t>
      </w:r>
      <w:r w:rsidR="00871246">
        <w:rPr>
          <w:rFonts w:ascii="Times New Roman" w:eastAsia="Calibri" w:hAnsi="Times New Roman" w:cs="Times New Roman"/>
          <w:sz w:val="28"/>
          <w:szCs w:val="28"/>
          <w:lang w:eastAsia="ru-RU"/>
        </w:rPr>
        <w:t>СЭР</w:t>
      </w:r>
      <w:r w:rsidRPr="00C04422">
        <w:rPr>
          <w:rFonts w:ascii="Times New Roman" w:eastAsia="Calibri" w:hAnsi="Times New Roman" w:cs="Times New Roman"/>
          <w:sz w:val="28"/>
          <w:szCs w:val="28"/>
          <w:lang w:eastAsia="ru-RU"/>
        </w:rPr>
        <w:t xml:space="preserve"> разрабатывается в </w:t>
      </w:r>
      <w:r w:rsidR="00EF6D99">
        <w:rPr>
          <w:rFonts w:ascii="Times New Roman" w:eastAsia="Calibri" w:hAnsi="Times New Roman" w:cs="Times New Roman"/>
          <w:sz w:val="28"/>
          <w:szCs w:val="28"/>
          <w:lang w:eastAsia="ru-RU"/>
        </w:rPr>
        <w:t>дву</w:t>
      </w:r>
      <w:r w:rsidRPr="00C04422">
        <w:rPr>
          <w:rFonts w:ascii="Times New Roman" w:eastAsia="Calibri" w:hAnsi="Times New Roman" w:cs="Times New Roman"/>
          <w:sz w:val="28"/>
          <w:szCs w:val="28"/>
          <w:lang w:eastAsia="ru-RU"/>
        </w:rPr>
        <w:t xml:space="preserve">х вариантах: базовом и консервативном. Прогноз, одобренный Администрацией УКМО, разработан в </w:t>
      </w:r>
      <w:r w:rsidR="00EF6D99">
        <w:rPr>
          <w:rFonts w:ascii="Times New Roman" w:eastAsia="Calibri" w:hAnsi="Times New Roman" w:cs="Times New Roman"/>
          <w:sz w:val="28"/>
          <w:szCs w:val="28"/>
          <w:lang w:eastAsia="ru-RU"/>
        </w:rPr>
        <w:t>двух</w:t>
      </w:r>
      <w:r w:rsidRPr="00C04422">
        <w:rPr>
          <w:rFonts w:ascii="Times New Roman" w:eastAsia="Calibri" w:hAnsi="Times New Roman" w:cs="Times New Roman"/>
          <w:sz w:val="28"/>
          <w:szCs w:val="28"/>
          <w:lang w:eastAsia="ru-RU"/>
        </w:rPr>
        <w:t xml:space="preserve"> вариант</w:t>
      </w:r>
      <w:r w:rsidR="00EF6D99">
        <w:rPr>
          <w:rFonts w:ascii="Times New Roman" w:eastAsia="Calibri" w:hAnsi="Times New Roman" w:cs="Times New Roman"/>
          <w:sz w:val="28"/>
          <w:szCs w:val="28"/>
          <w:lang w:eastAsia="ru-RU"/>
        </w:rPr>
        <w:t>ах</w:t>
      </w:r>
      <w:r w:rsidRPr="00C04422">
        <w:rPr>
          <w:rFonts w:ascii="Times New Roman" w:eastAsia="Calibri" w:hAnsi="Times New Roman" w:cs="Times New Roman"/>
          <w:sz w:val="28"/>
          <w:szCs w:val="28"/>
          <w:lang w:eastAsia="ru-RU"/>
        </w:rPr>
        <w:t>,</w:t>
      </w:r>
      <w:r w:rsidRPr="00C04422">
        <w:rPr>
          <w:rFonts w:ascii="Times New Roman" w:eastAsia="Calibri" w:hAnsi="Times New Roman" w:cs="Times New Roman"/>
          <w:color w:val="00000A"/>
          <w:sz w:val="28"/>
          <w:szCs w:val="28"/>
          <w:lang w:eastAsia="ru-RU"/>
        </w:rPr>
        <w:t xml:space="preserve"> который, как указано в пояснительной записке к прогнозу СЭР УКМО, более точно отражает социально–экономическое развитие муниципального образования, базирующийся на сложившихся тенденциях развития экономики и социальной сферы. </w:t>
      </w:r>
    </w:p>
    <w:p w:rsidR="00EF6D99" w:rsidRPr="00C04422" w:rsidRDefault="00EF6D99" w:rsidP="00EF6D99">
      <w:pPr>
        <w:widowControl w:val="0"/>
        <w:spacing w:after="0" w:line="240" w:lineRule="auto"/>
        <w:ind w:firstLine="709"/>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Проект бюджета составлен на основе базового варианта Прогноза.</w:t>
      </w:r>
    </w:p>
    <w:p w:rsidR="00EF6D99" w:rsidRPr="00EF6D99" w:rsidRDefault="00EF6D99" w:rsidP="00EF6D99">
      <w:pPr>
        <w:widowControl w:val="0"/>
        <w:spacing w:after="0" w:line="240" w:lineRule="auto"/>
        <w:ind w:firstLine="709"/>
        <w:jc w:val="both"/>
        <w:rPr>
          <w:rFonts w:ascii="Times New Roman" w:eastAsia="Calibri" w:hAnsi="Times New Roman" w:cs="Times New Roman"/>
          <w:i/>
          <w:color w:val="00000A"/>
          <w:sz w:val="28"/>
          <w:szCs w:val="28"/>
          <w:lang w:eastAsia="ru-RU"/>
        </w:rPr>
      </w:pPr>
      <w:r w:rsidRPr="00EF6D99">
        <w:rPr>
          <w:rFonts w:ascii="Times New Roman" w:eastAsia="Calibri" w:hAnsi="Times New Roman" w:cs="Times New Roman"/>
          <w:color w:val="00000A"/>
          <w:sz w:val="28"/>
          <w:szCs w:val="28"/>
          <w:lang w:eastAsia="ru-RU"/>
        </w:rPr>
        <w:t xml:space="preserve">В соответствии с Прогнозом </w:t>
      </w:r>
      <w:r w:rsidR="00754EBD">
        <w:rPr>
          <w:rFonts w:ascii="Times New Roman" w:eastAsia="Calibri" w:hAnsi="Times New Roman" w:cs="Times New Roman"/>
          <w:color w:val="00000A"/>
          <w:sz w:val="28"/>
          <w:szCs w:val="28"/>
          <w:lang w:eastAsia="ru-RU"/>
        </w:rPr>
        <w:t>СЭР</w:t>
      </w:r>
      <w:r w:rsidRPr="00EF6D99">
        <w:rPr>
          <w:rFonts w:ascii="Times New Roman" w:eastAsia="Calibri" w:hAnsi="Times New Roman" w:cs="Times New Roman"/>
          <w:color w:val="00000A"/>
          <w:sz w:val="28"/>
          <w:szCs w:val="28"/>
          <w:lang w:eastAsia="ru-RU"/>
        </w:rPr>
        <w:t xml:space="preserve"> объем выручки от реализации продукции, работ и услуг в 2020 году планируется в объеме 263,5 млрд. рублей, или 98,0% к оценке 2019 года, в 2021 году – 283,2 млрд. рублей, или 107,5 % к уровню 2020 года, в 2022 году – 291,9 млрд. рублей, или 103,1% к уровню 2022 года</w:t>
      </w:r>
      <w:r w:rsidRPr="00EF6D99">
        <w:rPr>
          <w:rFonts w:ascii="Times New Roman" w:eastAsia="Calibri" w:hAnsi="Times New Roman" w:cs="Times New Roman"/>
          <w:i/>
          <w:color w:val="00000A"/>
          <w:sz w:val="28"/>
          <w:szCs w:val="28"/>
          <w:lang w:eastAsia="ru-RU"/>
        </w:rPr>
        <w:t xml:space="preserve">. </w:t>
      </w:r>
    </w:p>
    <w:p w:rsidR="00297D0F" w:rsidRDefault="00EF6D99" w:rsidP="00EF6D99">
      <w:pPr>
        <w:widowControl w:val="0"/>
        <w:spacing w:after="0" w:line="240" w:lineRule="auto"/>
        <w:ind w:firstLine="709"/>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 xml:space="preserve">Прогноз объема отгруженных товаров собственного производства выполненных работ и услуг собственными силами в промышленности на 2020 год прогнозируется в сумме 223,4 млрд. рублей, или 95,4% к оценке 2019 года, и 89,7% к факту 2018 года, на 2021 год – 240,8 млрд. рублей, или 107,8 % к уровню 2020 </w:t>
      </w:r>
      <w:r w:rsidRPr="00EF6D99">
        <w:rPr>
          <w:rFonts w:ascii="Times New Roman" w:eastAsia="Calibri" w:hAnsi="Times New Roman" w:cs="Times New Roman"/>
          <w:color w:val="00000A"/>
          <w:sz w:val="28"/>
          <w:szCs w:val="28"/>
          <w:lang w:eastAsia="ru-RU"/>
        </w:rPr>
        <w:lastRenderedPageBreak/>
        <w:t xml:space="preserve">года, на 2022 год – 247,2 млрд. рублей, или 102,7% к уровню 2021 года. </w:t>
      </w:r>
    </w:p>
    <w:p w:rsidR="00A9410B" w:rsidRDefault="00E07B47" w:rsidP="00C04422">
      <w:pPr>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297D0F">
        <w:rPr>
          <w:rFonts w:ascii="Times New Roman" w:hAnsi="Times New Roman" w:cs="Times New Roman"/>
          <w:sz w:val="28"/>
          <w:szCs w:val="28"/>
        </w:rPr>
        <w:t>3.</w:t>
      </w:r>
      <w:r w:rsidR="00776AE7">
        <w:rPr>
          <w:rFonts w:ascii="Times New Roman" w:eastAsia="Calibri" w:hAnsi="Times New Roman" w:cs="Times New Roman"/>
          <w:color w:val="00000A"/>
          <w:sz w:val="28"/>
          <w:szCs w:val="28"/>
          <w:lang w:eastAsia="ru-RU"/>
        </w:rPr>
        <w:t xml:space="preserve"> П</w:t>
      </w:r>
      <w:r w:rsidR="00A9410B" w:rsidRPr="00297D0F">
        <w:rPr>
          <w:rFonts w:ascii="Times New Roman" w:eastAsia="Calibri" w:hAnsi="Times New Roman" w:cs="Times New Roman"/>
          <w:color w:val="00000A"/>
          <w:sz w:val="28"/>
          <w:szCs w:val="28"/>
          <w:lang w:eastAsia="ru-RU"/>
        </w:rPr>
        <w:t>редлагается утвердить:</w:t>
      </w:r>
    </w:p>
    <w:p w:rsidR="00EF6D99" w:rsidRPr="00EF6D99" w:rsidRDefault="00776AE7" w:rsidP="00EF6D99">
      <w:pPr>
        <w:widowControl w:val="0"/>
        <w:spacing w:after="0" w:line="240" w:lineRule="auto"/>
        <w:ind w:firstLine="708"/>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 xml:space="preserve">на 2020 год </w:t>
      </w:r>
      <w:r w:rsidR="00EF6D99" w:rsidRPr="00EF6D99">
        <w:rPr>
          <w:rFonts w:ascii="Times New Roman" w:eastAsia="Calibri" w:hAnsi="Times New Roman" w:cs="Times New Roman"/>
          <w:color w:val="00000A"/>
          <w:sz w:val="28"/>
          <w:szCs w:val="28"/>
          <w:lang w:eastAsia="ru-RU"/>
        </w:rPr>
        <w:t>прогнозируемый общий объем доходов районного бюджета в сумме   2 371 638,0 тыс. рублей, из них объем межбюджетных трансфертов, получаемых из других бюджетов бюджетной системы Российской Федерации, в сумме 1 253 910,0 тыс. рублей;</w:t>
      </w:r>
    </w:p>
    <w:p w:rsidR="00EF6D99" w:rsidRPr="00EF6D99" w:rsidRDefault="00EF6D99" w:rsidP="00EF6D99">
      <w:pPr>
        <w:widowControl w:val="0"/>
        <w:spacing w:after="0" w:line="240" w:lineRule="auto"/>
        <w:ind w:firstLine="708"/>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общий объем расходов районного бюджета в сумме 2</w:t>
      </w:r>
      <w:r w:rsidRPr="00EF6D99">
        <w:rPr>
          <w:rFonts w:ascii="Times New Roman" w:eastAsia="Calibri" w:hAnsi="Times New Roman" w:cs="Times New Roman"/>
          <w:color w:val="00000A"/>
          <w:sz w:val="28"/>
          <w:szCs w:val="28"/>
          <w:lang w:val="en-US" w:eastAsia="ru-RU"/>
        </w:rPr>
        <w:t> </w:t>
      </w:r>
      <w:r w:rsidRPr="00EF6D99">
        <w:rPr>
          <w:rFonts w:ascii="Times New Roman" w:eastAsia="Calibri" w:hAnsi="Times New Roman" w:cs="Times New Roman"/>
          <w:color w:val="00000A"/>
          <w:sz w:val="28"/>
          <w:szCs w:val="28"/>
          <w:lang w:eastAsia="ru-RU"/>
        </w:rPr>
        <w:t>461 946,3 тыс. рублей;</w:t>
      </w:r>
    </w:p>
    <w:p w:rsidR="00EF6D99" w:rsidRPr="00EF6D99" w:rsidRDefault="00EF6D99" w:rsidP="00EF6D99">
      <w:pPr>
        <w:widowControl w:val="0"/>
        <w:spacing w:after="0" w:line="240" w:lineRule="auto"/>
        <w:ind w:firstLine="720"/>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размер дефицита районного бюджета в сумме 90 308,3 тыс. рублей, или 8,1% утвержденного общего годового объема доходов районного бюджета без учета утвержденного объема безвозмездных поступлений.</w:t>
      </w:r>
    </w:p>
    <w:p w:rsidR="00EF6D99" w:rsidRPr="00EF6D99" w:rsidRDefault="00EF6D99" w:rsidP="00EF6D99">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На плановый период 2021 и 2022 годов предлагается утвердить следующие основные характеристики районного бюджета:</w:t>
      </w:r>
    </w:p>
    <w:p w:rsidR="00EF6D99" w:rsidRPr="00EF6D99" w:rsidRDefault="00EF6D99" w:rsidP="00EF6D99">
      <w:pPr>
        <w:widowControl w:val="0"/>
        <w:spacing w:after="0" w:line="240" w:lineRule="auto"/>
        <w:ind w:firstLine="708"/>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прогнозируемый общий объем доходов районного бюджета на 2021 год в сумме   2 316 967,3 тыс. рублей, из них объем межбюджетных трансфертов, получаемых из других бюджетов бюджетной системы Российской Федерации, в сумме 1 196 705,3 тыс. рублей, на 2022 год в сумме   2 358 344,0 тыс. рублей, из них объем межбюджетных трансфертов, получаемых из других бюджетов бюджетной системы Российской Федерации в сумме 1 196 804,6 тыс. рублей;</w:t>
      </w:r>
    </w:p>
    <w:p w:rsidR="00EF6D99" w:rsidRPr="00EF6D99" w:rsidRDefault="00EF6D99" w:rsidP="00EF6D99">
      <w:pPr>
        <w:widowControl w:val="0"/>
        <w:spacing w:after="0" w:line="240" w:lineRule="auto"/>
        <w:ind w:firstLine="720"/>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общий объем расходов районного бюджета на 2021 год в сумме 2 372 529,0тыс. рублей, в том числе общий объем условно утвержденных расходов в сумме 29 400,0 тыс. рублей, на 2022 год в сумме 2 415 952,3 тыс. рублей, в том числе общий объем условно утвержденных расходов в сумме 61 000,0 тыс. рублей;</w:t>
      </w:r>
    </w:p>
    <w:p w:rsidR="00EF6D99" w:rsidRPr="00EF6D99" w:rsidRDefault="00EF6D99" w:rsidP="00EF6D99">
      <w:pPr>
        <w:widowControl w:val="0"/>
        <w:spacing w:after="0" w:line="240" w:lineRule="auto"/>
        <w:ind w:firstLine="720"/>
        <w:jc w:val="both"/>
        <w:rPr>
          <w:rFonts w:ascii="Times New Roman" w:eastAsia="Calibri" w:hAnsi="Times New Roman" w:cs="Times New Roman"/>
          <w:color w:val="00000A"/>
          <w:sz w:val="28"/>
          <w:szCs w:val="28"/>
          <w:lang w:eastAsia="ru-RU"/>
        </w:rPr>
      </w:pPr>
      <w:r w:rsidRPr="00EF6D99">
        <w:rPr>
          <w:rFonts w:ascii="Times New Roman" w:eastAsia="Calibri" w:hAnsi="Times New Roman" w:cs="Times New Roman"/>
          <w:color w:val="00000A"/>
          <w:sz w:val="28"/>
          <w:szCs w:val="28"/>
          <w:lang w:eastAsia="ru-RU"/>
        </w:rPr>
        <w:t>размер дефицита районного бюджета на 2021 год в сумме 55 561,7 тыс. рублей, или 5% утвержденного общего годового объема доходов районного бюджета без учета утвержденного объема безвозмездных поступлений, на 2022 год в сумме 57 608,3 тыс. рублей, или 5% утвержденного общего годового объема доходов районного бюджета без учета утвержденного объема безвозмездных поступлений.</w:t>
      </w:r>
    </w:p>
    <w:p w:rsidR="00776AE7" w:rsidRPr="00776AE7" w:rsidRDefault="00776AE7" w:rsidP="00776AE7">
      <w:pPr>
        <w:spacing w:after="0" w:line="240" w:lineRule="auto"/>
        <w:ind w:firstLine="709"/>
        <w:jc w:val="both"/>
        <w:rPr>
          <w:rFonts w:ascii="Times New Roman" w:eastAsia="Times New Roman" w:hAnsi="Times New Roman" w:cs="Times New Roman"/>
          <w:color w:val="00000A"/>
          <w:sz w:val="28"/>
          <w:szCs w:val="28"/>
          <w:lang w:eastAsia="ru-RU"/>
        </w:rPr>
      </w:pPr>
      <w:r w:rsidRPr="00776AE7">
        <w:rPr>
          <w:rFonts w:ascii="Times New Roman" w:eastAsia="Times New Roman" w:hAnsi="Times New Roman" w:cs="Times New Roman"/>
          <w:color w:val="00000A"/>
          <w:sz w:val="28"/>
          <w:szCs w:val="28"/>
          <w:lang w:eastAsia="ru-RU"/>
        </w:rPr>
        <w:t>Совокупное сальдо по источникам финансирования дефицита бюджета составит в 2020году – 90 308,3</w:t>
      </w:r>
      <w:r w:rsidRPr="00776AE7">
        <w:rPr>
          <w:rFonts w:ascii="Times New Roman" w:eastAsia="Calibri" w:hAnsi="Times New Roman" w:cs="Times New Roman"/>
          <w:color w:val="00000A"/>
          <w:sz w:val="28"/>
          <w:szCs w:val="28"/>
          <w:lang w:eastAsia="ru-RU"/>
        </w:rPr>
        <w:t xml:space="preserve"> </w:t>
      </w:r>
      <w:r w:rsidRPr="00776AE7">
        <w:rPr>
          <w:rFonts w:ascii="Times New Roman" w:eastAsia="Times New Roman" w:hAnsi="Times New Roman" w:cs="Times New Roman"/>
          <w:color w:val="00000A"/>
          <w:sz w:val="28"/>
          <w:szCs w:val="28"/>
          <w:lang w:eastAsia="ru-RU"/>
        </w:rPr>
        <w:t>тыс. рублей, в 2021 году – 55 561,7</w:t>
      </w:r>
      <w:r w:rsidRPr="00776AE7">
        <w:rPr>
          <w:rFonts w:ascii="Times New Roman" w:eastAsia="Calibri" w:hAnsi="Times New Roman" w:cs="Times New Roman"/>
          <w:color w:val="00000A"/>
          <w:sz w:val="28"/>
          <w:szCs w:val="28"/>
          <w:lang w:eastAsia="ru-RU"/>
        </w:rPr>
        <w:t xml:space="preserve"> </w:t>
      </w:r>
      <w:r w:rsidRPr="00776AE7">
        <w:rPr>
          <w:rFonts w:ascii="Times New Roman" w:eastAsia="Times New Roman" w:hAnsi="Times New Roman" w:cs="Times New Roman"/>
          <w:color w:val="00000A"/>
          <w:sz w:val="28"/>
          <w:szCs w:val="28"/>
          <w:lang w:eastAsia="ru-RU"/>
        </w:rPr>
        <w:t>тыс. рублей и в 2022 году – 57 608,3</w:t>
      </w:r>
      <w:r w:rsidRPr="00776AE7">
        <w:rPr>
          <w:rFonts w:ascii="Times New Roman" w:eastAsia="Calibri" w:hAnsi="Times New Roman" w:cs="Times New Roman"/>
          <w:color w:val="00000A"/>
          <w:sz w:val="28"/>
          <w:szCs w:val="28"/>
          <w:lang w:eastAsia="ru-RU"/>
        </w:rPr>
        <w:t xml:space="preserve"> </w:t>
      </w:r>
      <w:r w:rsidRPr="00776AE7">
        <w:rPr>
          <w:rFonts w:ascii="Times New Roman" w:eastAsia="Times New Roman" w:hAnsi="Times New Roman" w:cs="Times New Roman"/>
          <w:color w:val="00000A"/>
          <w:sz w:val="28"/>
          <w:szCs w:val="28"/>
          <w:lang w:eastAsia="ru-RU"/>
        </w:rPr>
        <w:t>тыс. рублей.</w:t>
      </w:r>
    </w:p>
    <w:p w:rsidR="00EF6D99" w:rsidRPr="00776AE7" w:rsidRDefault="00776AE7" w:rsidP="00776AE7">
      <w:pPr>
        <w:spacing w:after="0" w:line="240" w:lineRule="auto"/>
        <w:ind w:firstLine="709"/>
        <w:jc w:val="both"/>
        <w:rPr>
          <w:rFonts w:ascii="Times New Roman" w:eastAsia="Times New Roman" w:hAnsi="Times New Roman" w:cs="Times New Roman"/>
          <w:color w:val="000000"/>
          <w:sz w:val="28"/>
          <w:szCs w:val="28"/>
          <w:lang w:eastAsia="ru-RU"/>
        </w:rPr>
      </w:pPr>
      <w:r w:rsidRPr="00776AE7">
        <w:rPr>
          <w:rFonts w:ascii="Times New Roman" w:eastAsia="Times New Roman" w:hAnsi="Times New Roman" w:cs="Times New Roman"/>
          <w:color w:val="00000A"/>
          <w:sz w:val="28"/>
          <w:szCs w:val="28"/>
          <w:lang w:eastAsia="ru-RU"/>
        </w:rPr>
        <w:t xml:space="preserve">Таким образом, предусмотренные проектом показатели районного бюджета на 2020 год и на плановый период 2021 и 2022 годов сбалансированы, </w:t>
      </w:r>
      <w:r w:rsidRPr="00776AE7">
        <w:rPr>
          <w:rFonts w:ascii="Times New Roman" w:eastAsia="Times New Roman" w:hAnsi="Times New Roman" w:cs="Times New Roman"/>
          <w:color w:val="000000"/>
          <w:sz w:val="28"/>
          <w:szCs w:val="28"/>
          <w:lang w:eastAsia="ru-RU"/>
        </w:rPr>
        <w:t xml:space="preserve">соответствуют установленным БК РФ принципам сбалансированности бюджета (ст.33 БК РФ) и общего (совокупного) покрытия расходов бюджетов (ст.35 БК РФ). </w:t>
      </w:r>
    </w:p>
    <w:p w:rsidR="00683228" w:rsidRPr="00297D0F" w:rsidRDefault="00297D0F" w:rsidP="00297D0F">
      <w:pPr>
        <w:pStyle w:val="ab"/>
        <w:spacing w:after="0" w:line="240" w:lineRule="auto"/>
        <w:ind w:left="0" w:firstLine="709"/>
        <w:jc w:val="both"/>
        <w:rPr>
          <w:rFonts w:ascii="Times New Roman" w:eastAsia="Times New Roman" w:hAnsi="Times New Roman" w:cs="Times New Roman"/>
          <w:color w:val="000000"/>
          <w:sz w:val="28"/>
          <w:szCs w:val="28"/>
          <w:lang w:eastAsia="ru-RU"/>
        </w:rPr>
      </w:pPr>
      <w:r w:rsidRPr="00297D0F">
        <w:rPr>
          <w:rFonts w:ascii="Times New Roman" w:eastAsia="Times New Roman" w:hAnsi="Times New Roman" w:cs="Times New Roman"/>
          <w:color w:val="000000"/>
          <w:sz w:val="28"/>
          <w:szCs w:val="28"/>
          <w:lang w:eastAsia="ru-RU"/>
        </w:rPr>
        <w:t xml:space="preserve">4. </w:t>
      </w:r>
      <w:r w:rsidR="00E07B47" w:rsidRPr="00297D0F">
        <w:rPr>
          <w:rFonts w:ascii="Times New Roman" w:eastAsia="Times New Roman" w:hAnsi="Times New Roman" w:cs="Times New Roman"/>
          <w:color w:val="000000"/>
          <w:sz w:val="28"/>
          <w:szCs w:val="28"/>
          <w:lang w:eastAsia="ru-RU"/>
        </w:rPr>
        <w:t>Доходы бюджета</w:t>
      </w:r>
      <w:r w:rsidR="00E07B47" w:rsidRPr="00297D0F">
        <w:rPr>
          <w:rFonts w:ascii="Times New Roman" w:eastAsia="Times New Roman" w:hAnsi="Times New Roman" w:cs="Times New Roman"/>
          <w:b/>
          <w:color w:val="000000"/>
          <w:sz w:val="28"/>
          <w:szCs w:val="28"/>
          <w:lang w:eastAsia="ru-RU"/>
        </w:rPr>
        <w:t xml:space="preserve"> </w:t>
      </w:r>
      <w:r w:rsidR="00E07B47" w:rsidRPr="00297D0F">
        <w:rPr>
          <w:rFonts w:ascii="Times New Roman" w:eastAsia="Times New Roman" w:hAnsi="Times New Roman" w:cs="Times New Roman"/>
          <w:color w:val="000000"/>
          <w:sz w:val="28"/>
          <w:szCs w:val="28"/>
          <w:lang w:eastAsia="ru-RU"/>
        </w:rPr>
        <w:t xml:space="preserve">в целом сформированы в соответствии с требованиями налогового и бюджетного законодательства.  </w:t>
      </w:r>
    </w:p>
    <w:p w:rsidR="00776AE7" w:rsidRPr="00776AE7" w:rsidRDefault="00776AE7" w:rsidP="00776AE7">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776AE7">
        <w:rPr>
          <w:rFonts w:ascii="Times New Roman" w:eastAsia="Calibri" w:hAnsi="Times New Roman" w:cs="Times New Roman"/>
          <w:color w:val="00000A"/>
          <w:sz w:val="28"/>
          <w:szCs w:val="28"/>
          <w:lang w:eastAsia="ru-RU"/>
        </w:rPr>
        <w:t>Представленный к утверждению объем доходов районного бюджета на 2020 год уменьшается в сравнении с ожидаемым исполнением районного бюджета в 2019 году на 62 017,8 тыс. рублей, или на 2,5%, и составляет 2 371 638,0 тыс. рублей,</w:t>
      </w:r>
      <w:r w:rsidRPr="00776AE7">
        <w:rPr>
          <w:rFonts w:ascii="Times New Roman" w:eastAsia="Calibri" w:hAnsi="Times New Roman" w:cs="Times New Roman"/>
          <w:i/>
          <w:color w:val="00000A"/>
          <w:sz w:val="28"/>
          <w:szCs w:val="28"/>
          <w:lang w:eastAsia="ru-RU"/>
        </w:rPr>
        <w:t xml:space="preserve"> </w:t>
      </w:r>
      <w:r w:rsidRPr="00776AE7">
        <w:rPr>
          <w:rFonts w:ascii="Times New Roman" w:eastAsia="Calibri" w:hAnsi="Times New Roman" w:cs="Times New Roman"/>
          <w:color w:val="00000A"/>
          <w:sz w:val="28"/>
          <w:szCs w:val="28"/>
          <w:lang w:eastAsia="ru-RU"/>
        </w:rPr>
        <w:t xml:space="preserve">при этом налоговые и неналоговые доходы увеличиваются на 11 363,9 тыс. рублей (+ 1,0 %) и составят 1 116 015,0 тыс. рублей. Безвозмездные поступления в районный бюджет из областного бюджета сокращаются на 63 911,6 тыс. рублей или на 4,9%. </w:t>
      </w:r>
      <w:r w:rsidRPr="00776AE7">
        <w:rPr>
          <w:rFonts w:ascii="Times New Roman" w:eastAsia="Times New Roman" w:hAnsi="Times New Roman" w:cs="Times New Roman"/>
          <w:color w:val="00000A"/>
          <w:sz w:val="28"/>
          <w:szCs w:val="28"/>
          <w:lang w:eastAsia="ru-RU"/>
        </w:rPr>
        <w:t xml:space="preserve">Снижение безвозмездных поступлений в 2020 году и плановом периоде 2021 и 2022 </w:t>
      </w:r>
      <w:r w:rsidRPr="00776AE7">
        <w:rPr>
          <w:rFonts w:ascii="Times New Roman" w:eastAsia="Times New Roman" w:hAnsi="Times New Roman" w:cs="Times New Roman"/>
          <w:color w:val="00000A"/>
          <w:sz w:val="28"/>
          <w:szCs w:val="28"/>
          <w:lang w:eastAsia="ru-RU"/>
        </w:rPr>
        <w:lastRenderedPageBreak/>
        <w:t>годов обусловлено</w:t>
      </w:r>
      <w:r w:rsidRPr="00776AE7">
        <w:rPr>
          <w:rFonts w:ascii="Times New Roman" w:eastAsia="Times New Roman" w:hAnsi="Times New Roman" w:cs="Times New Roman"/>
          <w:color w:val="00000A"/>
          <w:spacing w:val="-1"/>
          <w:sz w:val="28"/>
          <w:szCs w:val="28"/>
          <w:lang w:eastAsia="ru-RU"/>
        </w:rPr>
        <w:t xml:space="preserve"> тем, что объем межбюджетных трансфертов как </w:t>
      </w:r>
      <w:r w:rsidRPr="00776AE7">
        <w:rPr>
          <w:rFonts w:ascii="Times New Roman" w:eastAsia="Times New Roman" w:hAnsi="Times New Roman" w:cs="Times New Roman"/>
          <w:color w:val="00000A"/>
          <w:sz w:val="28"/>
          <w:szCs w:val="28"/>
          <w:lang w:eastAsia="ru-RU"/>
        </w:rPr>
        <w:t xml:space="preserve">в проекте федерального закона «О федеральном бюджете на 2020 год и на плановый период 2021 и 2022 годов», так и в проекте областного закона между бюджетами субъектов, районов распределен не полностью. </w:t>
      </w:r>
    </w:p>
    <w:p w:rsidR="00776AE7" w:rsidRPr="00776AE7" w:rsidRDefault="00776AE7" w:rsidP="00776AE7">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776AE7">
        <w:rPr>
          <w:rFonts w:ascii="Times New Roman" w:eastAsia="Calibri" w:hAnsi="Times New Roman" w:cs="Times New Roman"/>
          <w:color w:val="00000A"/>
          <w:sz w:val="28"/>
          <w:szCs w:val="28"/>
          <w:lang w:eastAsia="ru-RU"/>
        </w:rPr>
        <w:t>В 2021 году доходы районного бюджета прогнозируются в объеме 2 316 967,3 тыс. рублей, что на 54 670,7 тыс. рублей (-2,3 %) меньше прогноза поступлений в 2020 году, налоговые и неналоговые доходы составят 1 119 832,0 тыс. рублей, что на 3 817,0 тыс. рублей (0,3 %) больше прогнозируемых поступлений 2020 года.</w:t>
      </w:r>
    </w:p>
    <w:p w:rsidR="00776AE7" w:rsidRDefault="00776AE7" w:rsidP="00754EBD">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776AE7">
        <w:rPr>
          <w:rFonts w:ascii="Times New Roman" w:eastAsia="Calibri" w:hAnsi="Times New Roman" w:cs="Times New Roman"/>
          <w:color w:val="00000A"/>
          <w:sz w:val="28"/>
          <w:szCs w:val="28"/>
          <w:lang w:eastAsia="ru-RU"/>
        </w:rPr>
        <w:t>В 2022 году доходы районного бюджета прогнозируются в объеме 2 358 344,0 тыс. рублей, что на 41 376,7 тыс. рублей (+1,8 %) выше прогнозируемого поступления в 2021 году, налоговые и неналоговые доходы составят 1 161 092,4 тыс. рублей, что на 41 260,4 тыс. рублей (+3,7 %) больше прогнозируемых поступлений 2021 года.</w:t>
      </w:r>
    </w:p>
    <w:p w:rsidR="00754EBD" w:rsidRPr="00754EBD" w:rsidRDefault="00754EBD" w:rsidP="00754EBD">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r w:rsidRPr="00754EBD">
        <w:rPr>
          <w:rFonts w:ascii="Times New Roman" w:eastAsia="Calibri" w:hAnsi="Times New Roman" w:cs="Times New Roman"/>
          <w:color w:val="00000A"/>
          <w:sz w:val="28"/>
          <w:szCs w:val="28"/>
          <w:lang w:eastAsia="ru-RU"/>
        </w:rPr>
        <w:t xml:space="preserve">В базовом варианте ПСЭР на 2020 год прогнозируется увеличение фонда заработной платы на 1 271,1 млн. рублей (с 18 111,9 млн. рублей оценка 2019 года до 19 383,0 млн. рублей в 2020 году или на </w:t>
      </w:r>
      <w:r w:rsidRPr="00754EBD">
        <w:rPr>
          <w:rFonts w:ascii="Times New Roman" w:eastAsia="Calibri" w:hAnsi="Times New Roman" w:cs="Times New Roman"/>
          <w:b/>
          <w:color w:val="00000A"/>
          <w:sz w:val="28"/>
          <w:szCs w:val="28"/>
          <w:lang w:eastAsia="ru-RU"/>
        </w:rPr>
        <w:t>107,0</w:t>
      </w:r>
      <w:r w:rsidRPr="00754EBD">
        <w:rPr>
          <w:rFonts w:ascii="Times New Roman" w:eastAsia="Calibri" w:hAnsi="Times New Roman" w:cs="Times New Roman"/>
          <w:color w:val="00000A"/>
          <w:sz w:val="28"/>
          <w:szCs w:val="28"/>
          <w:lang w:eastAsia="ru-RU"/>
        </w:rPr>
        <w:t>%). Такое увеличение фонда заработной платы должно повлечь соответствующее увеличение налога на доходы физических лиц расчетно в размере (всего) 165,2 млн. рублей (=1 271,1 млн. рублей*13%), в том числе в районный бюджет по нормативу в   пределах 32% увеличение на 52,9 млн. рублей.</w:t>
      </w:r>
    </w:p>
    <w:p w:rsidR="00754EBD" w:rsidRPr="00754EBD" w:rsidRDefault="00754EBD" w:rsidP="00754EBD">
      <w:pPr>
        <w:widowControl w:val="0"/>
        <w:spacing w:after="0" w:line="240" w:lineRule="auto"/>
        <w:ind w:firstLine="709"/>
        <w:jc w:val="both"/>
        <w:rPr>
          <w:rFonts w:ascii="Times New Roman" w:eastAsia="Calibri" w:hAnsi="Times New Roman" w:cs="Times New Roman"/>
          <w:i/>
          <w:color w:val="00000A"/>
          <w:sz w:val="28"/>
          <w:szCs w:val="28"/>
          <w:lang w:eastAsia="ru-RU"/>
        </w:rPr>
      </w:pPr>
      <w:r w:rsidRPr="00754EBD">
        <w:rPr>
          <w:rFonts w:ascii="Times New Roman" w:eastAsia="Calibri" w:hAnsi="Times New Roman" w:cs="Times New Roman"/>
          <w:color w:val="00000A"/>
          <w:sz w:val="28"/>
          <w:szCs w:val="28"/>
          <w:lang w:eastAsia="ru-RU"/>
        </w:rPr>
        <w:t xml:space="preserve">Согласно проекту решения, прогноз поступлений налога в районный бюджет в 2020 году составляет 858 114,0 тыс. рублей (+ 30 617,0 тыс. рублей или </w:t>
      </w:r>
      <w:r w:rsidRPr="00754EBD">
        <w:rPr>
          <w:rFonts w:ascii="Times New Roman" w:eastAsia="Calibri" w:hAnsi="Times New Roman" w:cs="Times New Roman"/>
          <w:b/>
          <w:color w:val="00000A"/>
          <w:sz w:val="28"/>
          <w:szCs w:val="28"/>
          <w:lang w:eastAsia="ru-RU"/>
        </w:rPr>
        <w:t>103,4</w:t>
      </w:r>
      <w:r w:rsidRPr="00754EBD">
        <w:rPr>
          <w:rFonts w:ascii="Times New Roman" w:eastAsia="Calibri" w:hAnsi="Times New Roman" w:cs="Times New Roman"/>
          <w:color w:val="00000A"/>
          <w:sz w:val="28"/>
          <w:szCs w:val="28"/>
          <w:lang w:eastAsia="ru-RU"/>
        </w:rPr>
        <w:t xml:space="preserve">%) к ожидаемой оценке 2019 года. </w:t>
      </w:r>
      <w:r w:rsidRPr="00754EBD">
        <w:rPr>
          <w:rFonts w:ascii="Times New Roman" w:eastAsia="Calibri" w:hAnsi="Times New Roman" w:cs="Times New Roman"/>
          <w:i/>
          <w:color w:val="00000A"/>
          <w:sz w:val="28"/>
          <w:szCs w:val="28"/>
          <w:lang w:eastAsia="ru-RU"/>
        </w:rPr>
        <w:t>Анализируя данные по налогу на доходы физических лиц</w:t>
      </w:r>
      <w:r w:rsidRPr="00754EBD">
        <w:rPr>
          <w:rFonts w:ascii="Times New Roman" w:eastAsia="Calibri" w:hAnsi="Times New Roman" w:cs="Times New Roman"/>
          <w:color w:val="00000A"/>
          <w:sz w:val="28"/>
          <w:szCs w:val="28"/>
          <w:lang w:eastAsia="ru-RU"/>
        </w:rPr>
        <w:t xml:space="preserve"> (первоначальное планирование и фактически сложившиеся данные) за 2018 год и текущий период 2019 года (2018 год фактические доходы к первоначальному плану +85 310,3 тыс. рублей; 2019 год – плановые назначения по решению Думы УКМО от 29.10.2019 №225 к первоначальному плану +80 874,7 тыс. рублей), </w:t>
      </w:r>
      <w:r w:rsidRPr="00754EBD">
        <w:rPr>
          <w:rFonts w:ascii="Times New Roman" w:eastAsia="Calibri" w:hAnsi="Times New Roman" w:cs="Times New Roman"/>
          <w:i/>
          <w:color w:val="00000A"/>
          <w:sz w:val="28"/>
          <w:szCs w:val="28"/>
          <w:lang w:eastAsia="ru-RU"/>
        </w:rPr>
        <w:t>КСК УКМО полагает, что прогноз налога на доходы физических лиц в проекте решения занижен расчетно на 22,9 млн. рублей</w:t>
      </w:r>
      <w:r>
        <w:rPr>
          <w:rFonts w:ascii="Times New Roman" w:eastAsia="Calibri" w:hAnsi="Times New Roman" w:cs="Times New Roman"/>
          <w:i/>
          <w:color w:val="00000A"/>
          <w:sz w:val="28"/>
          <w:szCs w:val="28"/>
          <w:lang w:eastAsia="ru-RU"/>
        </w:rPr>
        <w:t>.</w:t>
      </w:r>
    </w:p>
    <w:p w:rsidR="00754EBD" w:rsidRPr="00754EBD" w:rsidRDefault="00754EBD" w:rsidP="00754EBD">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p>
    <w:p w:rsidR="00776AE7" w:rsidRPr="00776AE7" w:rsidRDefault="002707F0" w:rsidP="00776AE7">
      <w:pPr>
        <w:shd w:val="clear" w:color="auto" w:fill="FFFFFF"/>
        <w:spacing w:after="0" w:line="240" w:lineRule="auto"/>
        <w:ind w:firstLine="538"/>
        <w:jc w:val="both"/>
        <w:rPr>
          <w:rFonts w:ascii="Times New Roman" w:eastAsia="Times New Roman" w:hAnsi="Times New Roman" w:cs="Times New Roman"/>
          <w:sz w:val="28"/>
          <w:szCs w:val="28"/>
          <w:lang w:eastAsia="ru-RU"/>
        </w:rPr>
      </w:pPr>
      <w:r w:rsidRPr="00BD5721">
        <w:rPr>
          <w:rFonts w:ascii="Times New Roman" w:eastAsia="Times New Roman" w:hAnsi="Times New Roman" w:cs="Times New Roman"/>
          <w:color w:val="00000A"/>
          <w:sz w:val="28"/>
          <w:szCs w:val="28"/>
          <w:lang w:eastAsia="ru-RU"/>
        </w:rPr>
        <w:t>Анализ прогнозных поступлений по доходам показал, что</w:t>
      </w:r>
      <w:r w:rsidR="003916DA" w:rsidRPr="00BD5721">
        <w:rPr>
          <w:rFonts w:ascii="Times New Roman" w:eastAsia="Times New Roman" w:hAnsi="Times New Roman" w:cs="Times New Roman"/>
          <w:color w:val="00000A"/>
          <w:sz w:val="28"/>
          <w:szCs w:val="28"/>
          <w:lang w:eastAsia="ru-RU"/>
        </w:rPr>
        <w:t xml:space="preserve"> </w:t>
      </w:r>
      <w:r w:rsidR="00776AE7" w:rsidRPr="00754EBD">
        <w:rPr>
          <w:rFonts w:ascii="Times New Roman" w:eastAsia="Times New Roman" w:hAnsi="Times New Roman" w:cs="Times New Roman"/>
          <w:i/>
          <w:color w:val="00000A"/>
          <w:sz w:val="28"/>
          <w:szCs w:val="28"/>
          <w:lang w:eastAsia="ru-RU"/>
        </w:rPr>
        <w:t>единый налог на вмененный доход для отдельных видов деятельности</w:t>
      </w:r>
      <w:r w:rsidR="00776AE7" w:rsidRPr="00776AE7">
        <w:rPr>
          <w:rFonts w:ascii="Times New Roman" w:eastAsia="Times New Roman" w:hAnsi="Times New Roman" w:cs="Times New Roman"/>
          <w:color w:val="00000A"/>
          <w:sz w:val="28"/>
          <w:szCs w:val="28"/>
          <w:lang w:eastAsia="ru-RU"/>
        </w:rPr>
        <w:t xml:space="preserve"> запланирован на 2020 год в объеме 40 382,0 тыс. рублей, что выше ожидаемого исполнения 2019 года на 1 548,9 тыс. рублей, или на 3,7%. </w:t>
      </w:r>
      <w:r w:rsidR="00776AE7" w:rsidRPr="00776AE7">
        <w:rPr>
          <w:rFonts w:ascii="Times New Roman" w:eastAsia="Times New Roman" w:hAnsi="Times New Roman" w:cs="Times New Roman"/>
          <w:sz w:val="28"/>
          <w:szCs w:val="28"/>
          <w:lang w:eastAsia="ru-RU"/>
        </w:rPr>
        <w:t>На 2021 год единый налог на вмененный доход для отдельных видов деятельности не планируется в связи с тем, что с 01.01.2021 Федеральным законом от 29.06.2012 № 97-ФЗ «О внесении изменений в часть первую и часть</w:t>
      </w:r>
      <w:r w:rsidR="00A52C52">
        <w:rPr>
          <w:rFonts w:ascii="Times New Roman" w:eastAsia="Times New Roman" w:hAnsi="Times New Roman" w:cs="Times New Roman"/>
          <w:sz w:val="28"/>
          <w:szCs w:val="28"/>
          <w:lang w:eastAsia="ru-RU"/>
        </w:rPr>
        <w:t xml:space="preserve"> вторую</w:t>
      </w:r>
      <w:r w:rsidR="00776AE7" w:rsidRPr="00776AE7">
        <w:rPr>
          <w:rFonts w:ascii="Times New Roman" w:eastAsia="Times New Roman" w:hAnsi="Times New Roman" w:cs="Times New Roman"/>
          <w:sz w:val="28"/>
          <w:szCs w:val="28"/>
          <w:lang w:eastAsia="ru-RU"/>
        </w:rPr>
        <w:t xml:space="preserve"> Налогового кодекса Российской Федерации и статью 26 Федерального закона «О банках и банковской деятельности»</w:t>
      </w:r>
      <w:r w:rsidR="00A52C52">
        <w:rPr>
          <w:rFonts w:ascii="Times New Roman" w:eastAsia="Times New Roman" w:hAnsi="Times New Roman" w:cs="Times New Roman"/>
          <w:sz w:val="28"/>
          <w:szCs w:val="28"/>
          <w:lang w:eastAsia="ru-RU"/>
        </w:rPr>
        <w:t>,</w:t>
      </w:r>
      <w:r w:rsidR="00776AE7" w:rsidRPr="00776AE7">
        <w:rPr>
          <w:rFonts w:ascii="Times New Roman" w:hAnsi="Times New Roman" w:cs="Times New Roman"/>
          <w:sz w:val="24"/>
          <w:szCs w:val="24"/>
        </w:rPr>
        <w:t xml:space="preserve"> </w:t>
      </w:r>
      <w:r w:rsidR="00776AE7" w:rsidRPr="00776AE7">
        <w:rPr>
          <w:rFonts w:ascii="Times New Roman" w:eastAsia="Times New Roman" w:hAnsi="Times New Roman" w:cs="Times New Roman"/>
          <w:sz w:val="28"/>
          <w:szCs w:val="28"/>
          <w:lang w:eastAsia="ru-RU"/>
        </w:rPr>
        <w:t xml:space="preserve">глава 26.3 Налогового кодекса Российской Федерации «Система налогообложения в виде единого налога на вмененный доход для отдельных видов деятельности» признается утратившей силу. </w:t>
      </w:r>
    </w:p>
    <w:p w:rsidR="00776AE7" w:rsidRPr="00776AE7" w:rsidRDefault="00776AE7" w:rsidP="00776AE7">
      <w:pPr>
        <w:widowControl w:val="0"/>
        <w:shd w:val="clear" w:color="auto" w:fill="FFFFFF"/>
        <w:spacing w:after="0" w:line="240" w:lineRule="auto"/>
        <w:ind w:firstLine="538"/>
        <w:jc w:val="both"/>
        <w:rPr>
          <w:rFonts w:ascii="Times New Roman" w:eastAsia="Calibri" w:hAnsi="Times New Roman" w:cs="Times New Roman"/>
          <w:color w:val="00000A"/>
          <w:sz w:val="28"/>
          <w:szCs w:val="28"/>
          <w:lang w:eastAsia="ru-RU"/>
        </w:rPr>
      </w:pPr>
      <w:r w:rsidRPr="00776AE7">
        <w:rPr>
          <w:rFonts w:ascii="Times New Roman" w:eastAsia="Times New Roman" w:hAnsi="Times New Roman" w:cs="Times New Roman"/>
          <w:sz w:val="28"/>
          <w:szCs w:val="28"/>
          <w:lang w:eastAsia="ru-RU"/>
        </w:rPr>
        <w:t xml:space="preserve">Главный администратор данного вида доходов – УФНС по Иркутской области, не располагает информацией на какой вид налогообложения перейдут с 2021 года плательщики </w:t>
      </w:r>
      <w:r w:rsidRPr="00776AE7">
        <w:rPr>
          <w:rFonts w:ascii="Times New Roman" w:eastAsia="Times New Roman" w:hAnsi="Times New Roman" w:cs="Times New Roman"/>
          <w:color w:val="00000A"/>
          <w:sz w:val="28"/>
          <w:szCs w:val="28"/>
          <w:lang w:eastAsia="ru-RU"/>
        </w:rPr>
        <w:t xml:space="preserve">единого налога на вмененный доход, поэтому из прогноза доходов на </w:t>
      </w:r>
      <w:r w:rsidRPr="00776AE7">
        <w:rPr>
          <w:rFonts w:ascii="Times New Roman" w:eastAsia="Times New Roman" w:hAnsi="Times New Roman" w:cs="Times New Roman"/>
          <w:color w:val="00000A"/>
          <w:sz w:val="28"/>
          <w:szCs w:val="28"/>
          <w:lang w:eastAsia="ru-RU"/>
        </w:rPr>
        <w:lastRenderedPageBreak/>
        <w:t xml:space="preserve">2021-2022 год </w:t>
      </w:r>
      <w:r w:rsidRPr="00754EBD">
        <w:rPr>
          <w:rFonts w:ascii="Times New Roman" w:eastAsia="Times New Roman" w:hAnsi="Times New Roman" w:cs="Times New Roman"/>
          <w:i/>
          <w:color w:val="00000A"/>
          <w:sz w:val="28"/>
          <w:szCs w:val="28"/>
          <w:lang w:eastAsia="ru-RU"/>
        </w:rPr>
        <w:t>выпадающие доходы ориентировочно составят 40 382,0 тыс. рублей</w:t>
      </w:r>
      <w:r>
        <w:rPr>
          <w:rFonts w:ascii="Times New Roman" w:eastAsia="Times New Roman" w:hAnsi="Times New Roman" w:cs="Times New Roman"/>
          <w:color w:val="00000A"/>
          <w:sz w:val="28"/>
          <w:szCs w:val="28"/>
          <w:lang w:eastAsia="ru-RU"/>
        </w:rPr>
        <w:t xml:space="preserve"> (по прогнозу на 2020 год).</w:t>
      </w:r>
    </w:p>
    <w:p w:rsidR="00776AE7" w:rsidRPr="00776AE7" w:rsidRDefault="00776AE7" w:rsidP="00776AE7">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776AE7">
        <w:rPr>
          <w:rFonts w:ascii="Times New Roman" w:eastAsia="Times New Roman" w:hAnsi="Times New Roman" w:cs="Times New Roman"/>
          <w:color w:val="00000A"/>
          <w:sz w:val="28"/>
          <w:szCs w:val="28"/>
          <w:lang w:eastAsia="ru-RU"/>
        </w:rPr>
        <w:t xml:space="preserve">Объем поступлений доходов </w:t>
      </w:r>
      <w:r w:rsidRPr="00776AE7">
        <w:rPr>
          <w:rFonts w:ascii="Times New Roman" w:eastAsia="Times New Roman" w:hAnsi="Times New Roman" w:cs="Times New Roman"/>
          <w:b/>
          <w:bCs/>
          <w:color w:val="00000A"/>
          <w:sz w:val="28"/>
          <w:szCs w:val="28"/>
          <w:lang w:eastAsia="ru-RU"/>
        </w:rPr>
        <w:t>от продажи материальных и нематериальных активов</w:t>
      </w:r>
      <w:r w:rsidRPr="00776AE7">
        <w:rPr>
          <w:rFonts w:ascii="Times New Roman" w:eastAsia="Times New Roman" w:hAnsi="Times New Roman" w:cs="Times New Roman"/>
          <w:color w:val="00000A"/>
          <w:sz w:val="28"/>
          <w:szCs w:val="28"/>
          <w:lang w:eastAsia="ru-RU"/>
        </w:rPr>
        <w:t xml:space="preserve"> на 2020 год прогнозируется в сумме 7 063,8 тыс. рублей, снижение к оценке 2019 года на 45,4%, на 2021 год в сумме 6 820,9 тыс. рублей, снижение к прогнозу на 2020 год на 3,4%, на 2022 год в сумме 6 613,4 тыс. рублей, что ниже прогноза 2021 года на 3,0%. При этом, </w:t>
      </w:r>
      <w:r w:rsidRPr="00754EBD">
        <w:rPr>
          <w:rFonts w:ascii="Times New Roman" w:eastAsia="Times New Roman" w:hAnsi="Times New Roman" w:cs="Times New Roman"/>
          <w:i/>
          <w:color w:val="00000A"/>
          <w:sz w:val="28"/>
          <w:szCs w:val="28"/>
          <w:lang w:eastAsia="ru-RU"/>
        </w:rPr>
        <w:t>доходы от реализации иного имущества</w:t>
      </w:r>
      <w:r w:rsidRPr="00776AE7">
        <w:rPr>
          <w:rFonts w:ascii="Times New Roman" w:eastAsia="Times New Roman" w:hAnsi="Times New Roman" w:cs="Times New Roman"/>
          <w:color w:val="00000A"/>
          <w:sz w:val="28"/>
          <w:szCs w:val="28"/>
          <w:lang w:eastAsia="ru-RU"/>
        </w:rPr>
        <w:t xml:space="preserve"> (за исключением земельных участков) </w:t>
      </w:r>
      <w:r w:rsidRPr="00754EBD">
        <w:rPr>
          <w:rFonts w:ascii="Times New Roman" w:eastAsia="Times New Roman" w:hAnsi="Times New Roman" w:cs="Times New Roman"/>
          <w:i/>
          <w:color w:val="00000A"/>
          <w:sz w:val="28"/>
          <w:szCs w:val="28"/>
          <w:lang w:eastAsia="ru-RU"/>
        </w:rPr>
        <w:t>прогнозируются на 202</w:t>
      </w:r>
      <w:r w:rsidR="00295DDA">
        <w:rPr>
          <w:rFonts w:ascii="Times New Roman" w:eastAsia="Times New Roman" w:hAnsi="Times New Roman" w:cs="Times New Roman"/>
          <w:i/>
          <w:color w:val="00000A"/>
          <w:sz w:val="28"/>
          <w:szCs w:val="28"/>
          <w:lang w:eastAsia="ru-RU"/>
        </w:rPr>
        <w:t>0</w:t>
      </w:r>
      <w:r w:rsidRPr="00754EBD">
        <w:rPr>
          <w:rFonts w:ascii="Times New Roman" w:eastAsia="Times New Roman" w:hAnsi="Times New Roman" w:cs="Times New Roman"/>
          <w:i/>
          <w:color w:val="00000A"/>
          <w:sz w:val="28"/>
          <w:szCs w:val="28"/>
          <w:lang w:eastAsia="ru-RU"/>
        </w:rPr>
        <w:t>-2022 годы в сумме 4 500,0 тыс. рублей ежегодно, столь одинаковая сумма вызывает сомнение в точности планирования по данному виду дохода. Кроме того, решением Думы УКМО утвержден план приватизации имущества на 2020 год в сумме 3 000,0 тыс. рублей. В представленной пояснительной записке нет информации по планированию дохода от реализации иного имущества.</w:t>
      </w:r>
    </w:p>
    <w:p w:rsidR="00683228" w:rsidRPr="0094646D" w:rsidRDefault="00784D6B" w:rsidP="0094646D">
      <w:pPr>
        <w:widowControl w:val="0"/>
        <w:shd w:val="clear" w:color="auto" w:fill="FFFFFF"/>
        <w:spacing w:before="58" w:after="0" w:line="240" w:lineRule="auto"/>
        <w:ind w:firstLine="839"/>
        <w:jc w:val="both"/>
        <w:rPr>
          <w:rFonts w:ascii="Times New Roman" w:eastAsia="Calibri" w:hAnsi="Times New Roman" w:cs="Times New Roman"/>
          <w:bCs/>
          <w:i/>
          <w:color w:val="00000A"/>
          <w:sz w:val="28"/>
          <w:szCs w:val="28"/>
          <w:lang w:eastAsia="ru-RU"/>
        </w:rPr>
      </w:pPr>
      <w:r>
        <w:rPr>
          <w:rFonts w:ascii="Times New Roman" w:eastAsia="Calibri" w:hAnsi="Times New Roman" w:cs="Times New Roman"/>
          <w:bCs/>
          <w:color w:val="00000A"/>
          <w:sz w:val="28"/>
          <w:szCs w:val="28"/>
          <w:lang w:eastAsia="ru-RU"/>
        </w:rPr>
        <w:t>С</w:t>
      </w:r>
      <w:r w:rsidRPr="00784D6B">
        <w:rPr>
          <w:rFonts w:ascii="Times New Roman" w:eastAsia="Calibri" w:hAnsi="Times New Roman" w:cs="Times New Roman"/>
          <w:bCs/>
          <w:color w:val="00000A"/>
          <w:sz w:val="28"/>
          <w:szCs w:val="28"/>
          <w:lang w:eastAsia="ru-RU"/>
        </w:rPr>
        <w:t xml:space="preserve">ледует заметить, что </w:t>
      </w:r>
      <w:r w:rsidRPr="00754EBD">
        <w:rPr>
          <w:rFonts w:ascii="Times New Roman" w:eastAsia="Calibri" w:hAnsi="Times New Roman" w:cs="Times New Roman"/>
          <w:bCs/>
          <w:i/>
          <w:color w:val="00000A"/>
          <w:sz w:val="28"/>
          <w:szCs w:val="28"/>
          <w:lang w:eastAsia="ru-RU"/>
        </w:rPr>
        <w:t>форма и объем информации реестра источников доходов,</w:t>
      </w:r>
      <w:r w:rsidRPr="00784D6B">
        <w:rPr>
          <w:rFonts w:ascii="Times New Roman" w:eastAsia="Calibri" w:hAnsi="Times New Roman" w:cs="Times New Roman"/>
          <w:bCs/>
          <w:color w:val="00000A"/>
          <w:sz w:val="28"/>
          <w:szCs w:val="28"/>
          <w:lang w:eastAsia="ru-RU"/>
        </w:rPr>
        <w:t xml:space="preserve"> представленного одновременно с проектом решения, </w:t>
      </w:r>
      <w:r w:rsidRPr="00754EBD">
        <w:rPr>
          <w:rFonts w:ascii="Times New Roman" w:eastAsia="Calibri" w:hAnsi="Times New Roman" w:cs="Times New Roman"/>
          <w:bCs/>
          <w:i/>
          <w:color w:val="00000A"/>
          <w:sz w:val="28"/>
          <w:szCs w:val="28"/>
          <w:lang w:eastAsia="ru-RU"/>
        </w:rPr>
        <w:t>не соответствует названию реестра</w:t>
      </w:r>
      <w:r w:rsidRPr="00784D6B">
        <w:rPr>
          <w:rFonts w:ascii="Times New Roman" w:eastAsia="Calibri" w:hAnsi="Times New Roman" w:cs="Times New Roman"/>
          <w:bCs/>
          <w:color w:val="00000A"/>
          <w:sz w:val="28"/>
          <w:szCs w:val="28"/>
          <w:lang w:eastAsia="ru-RU"/>
        </w:rPr>
        <w:t xml:space="preserve">: название реестра «Реестр источников доходов бюджета Усть-Кутского муниципального образования на 2020 год и на плановый период 2021 и 2022 годов», тогда как реестр имеет графы «Кассовые поступления в соответствии с решением Думы об исполнении бюджета за 2018 год» и  «Кассовые поступления в текущем финансовом году ( по состоянию на 01.10.2019 года)». Форма реестра не утверждена нормативным правовым актом. Таким образом, </w:t>
      </w:r>
      <w:r w:rsidRPr="00754EBD">
        <w:rPr>
          <w:rFonts w:ascii="Times New Roman" w:eastAsia="Calibri" w:hAnsi="Times New Roman" w:cs="Times New Roman"/>
          <w:bCs/>
          <w:i/>
          <w:color w:val="00000A"/>
          <w:sz w:val="28"/>
          <w:szCs w:val="28"/>
          <w:lang w:eastAsia="ru-RU"/>
        </w:rPr>
        <w:t>представленный реестр источников доходов бюджета Усть-Кутского муниципального образования не в полном объеме отражает требуемую информацию.</w:t>
      </w:r>
    </w:p>
    <w:p w:rsidR="00BD5721" w:rsidRPr="00BD5721" w:rsidRDefault="00E07B47" w:rsidP="00784D6B">
      <w:pPr>
        <w:shd w:val="clear" w:color="auto" w:fill="FFFFFF"/>
        <w:spacing w:after="0"/>
        <w:ind w:firstLine="709"/>
        <w:jc w:val="both"/>
        <w:rPr>
          <w:rFonts w:ascii="Times New Roman" w:eastAsia="Times New Roman" w:hAnsi="Times New Roman" w:cs="Times New Roman"/>
          <w:color w:val="00000A"/>
          <w:sz w:val="28"/>
          <w:szCs w:val="28"/>
          <w:lang w:eastAsia="ru-RU"/>
        </w:rPr>
      </w:pPr>
      <w:r w:rsidRPr="005879C1">
        <w:rPr>
          <w:rFonts w:ascii="Times New Roman" w:eastAsia="Times New Roman" w:hAnsi="Times New Roman" w:cs="Times New Roman"/>
          <w:sz w:val="28"/>
          <w:szCs w:val="28"/>
        </w:rPr>
        <w:t>5</w:t>
      </w:r>
      <w:r w:rsidR="00BD5721" w:rsidRPr="005879C1">
        <w:rPr>
          <w:rFonts w:ascii="Times New Roman" w:eastAsia="Times New Roman" w:hAnsi="Times New Roman" w:cs="Times New Roman"/>
          <w:sz w:val="28"/>
          <w:szCs w:val="28"/>
        </w:rPr>
        <w:t xml:space="preserve">. </w:t>
      </w:r>
      <w:r w:rsidR="00BD5721" w:rsidRPr="005879C1">
        <w:rPr>
          <w:rFonts w:ascii="Times New Roman" w:eastAsia="Times New Roman" w:hAnsi="Times New Roman" w:cs="Times New Roman"/>
          <w:color w:val="00000A"/>
          <w:sz w:val="28"/>
          <w:szCs w:val="28"/>
          <w:lang w:eastAsia="ru-RU"/>
        </w:rPr>
        <w:t>На</w:t>
      </w:r>
      <w:r w:rsidR="00BD5721" w:rsidRPr="00BD5721">
        <w:rPr>
          <w:rFonts w:ascii="Times New Roman" w:eastAsia="Times New Roman" w:hAnsi="Times New Roman" w:cs="Times New Roman"/>
          <w:color w:val="00000A"/>
          <w:sz w:val="28"/>
          <w:szCs w:val="28"/>
          <w:lang w:eastAsia="ru-RU"/>
        </w:rPr>
        <w:t xml:space="preserve"> 20</w:t>
      </w:r>
      <w:r w:rsidR="00784D6B">
        <w:rPr>
          <w:rFonts w:ascii="Times New Roman" w:eastAsia="Times New Roman" w:hAnsi="Times New Roman" w:cs="Times New Roman"/>
          <w:color w:val="00000A"/>
          <w:sz w:val="28"/>
          <w:szCs w:val="28"/>
          <w:lang w:eastAsia="ru-RU"/>
        </w:rPr>
        <w:t>20</w:t>
      </w:r>
      <w:r w:rsidR="00BD5721" w:rsidRPr="00BD5721">
        <w:rPr>
          <w:rFonts w:ascii="Times New Roman" w:eastAsia="Times New Roman" w:hAnsi="Times New Roman" w:cs="Times New Roman"/>
          <w:color w:val="00000A"/>
          <w:sz w:val="28"/>
          <w:szCs w:val="28"/>
          <w:lang w:eastAsia="ru-RU"/>
        </w:rPr>
        <w:t xml:space="preserve"> год расходная часть районного бюджета планируется в объеме </w:t>
      </w:r>
      <w:r w:rsidR="00784D6B" w:rsidRPr="00784D6B">
        <w:rPr>
          <w:rFonts w:ascii="Times New Roman" w:eastAsia="Times New Roman" w:hAnsi="Times New Roman" w:cs="Times New Roman"/>
          <w:color w:val="00000A"/>
          <w:sz w:val="28"/>
          <w:szCs w:val="28"/>
          <w:lang w:eastAsia="ru-RU"/>
        </w:rPr>
        <w:t xml:space="preserve">2 461 946,3 тыс. рублей. По сравнению с ожидаемым исполнением 2019 года проектом бюджета предусматривается рост расходов районного бюджета на 2020 год на 0,7%, или на 17 909,2 тыс. рублей. Наибольший объем расходов районного бюджета, как и ранее, предполагается осуществить по разделам «Образование» (70,6%), «Физическая культура и спорт» (7,85%), «Общегосударственные вопросы» (7,76%). </w:t>
      </w:r>
    </w:p>
    <w:p w:rsidR="00784D6B" w:rsidRDefault="00BD5721" w:rsidP="00784D6B">
      <w:pPr>
        <w:shd w:val="clear" w:color="auto" w:fill="FFFFFF"/>
        <w:spacing w:after="0"/>
        <w:ind w:firstLine="709"/>
        <w:jc w:val="both"/>
        <w:rPr>
          <w:rFonts w:ascii="Times New Roman" w:eastAsia="Times New Roman" w:hAnsi="Times New Roman" w:cs="Times New Roman"/>
          <w:sz w:val="28"/>
          <w:szCs w:val="28"/>
          <w:lang w:eastAsia="ru-RU"/>
        </w:rPr>
      </w:pPr>
      <w:r w:rsidRPr="00BD5721">
        <w:rPr>
          <w:rFonts w:ascii="Times New Roman" w:eastAsia="Times New Roman" w:hAnsi="Times New Roman" w:cs="Times New Roman"/>
          <w:sz w:val="28"/>
          <w:szCs w:val="28"/>
          <w:lang w:eastAsia="ru-RU"/>
        </w:rPr>
        <w:t>На 202</w:t>
      </w:r>
      <w:r w:rsidR="00784D6B">
        <w:rPr>
          <w:rFonts w:ascii="Times New Roman" w:eastAsia="Times New Roman" w:hAnsi="Times New Roman" w:cs="Times New Roman"/>
          <w:sz w:val="28"/>
          <w:szCs w:val="28"/>
          <w:lang w:eastAsia="ru-RU"/>
        </w:rPr>
        <w:t>1</w:t>
      </w:r>
      <w:r w:rsidRPr="00BD5721">
        <w:rPr>
          <w:rFonts w:ascii="Times New Roman" w:eastAsia="Times New Roman" w:hAnsi="Times New Roman" w:cs="Times New Roman"/>
          <w:sz w:val="28"/>
          <w:szCs w:val="28"/>
          <w:lang w:eastAsia="ru-RU"/>
        </w:rPr>
        <w:t xml:space="preserve"> год расходы районного бюджета запланированы в объеме </w:t>
      </w:r>
      <w:r w:rsidR="00784D6B" w:rsidRPr="00784D6B">
        <w:rPr>
          <w:rFonts w:ascii="Times New Roman" w:eastAsia="Times New Roman" w:hAnsi="Times New Roman" w:cs="Times New Roman"/>
          <w:sz w:val="28"/>
          <w:szCs w:val="28"/>
          <w:lang w:eastAsia="ru-RU"/>
        </w:rPr>
        <w:t xml:space="preserve">2 343 129,0 тыс. рублей, что в абсолютных показателях на 118 817,3 тыс. рублей ниже плана 2020 года, или на 4,8%. </w:t>
      </w:r>
    </w:p>
    <w:p w:rsidR="00BD5721" w:rsidRPr="00BD5721" w:rsidRDefault="00784D6B" w:rsidP="00784D6B">
      <w:pPr>
        <w:shd w:val="clear" w:color="auto" w:fill="FFFFFF"/>
        <w:spacing w:after="0"/>
        <w:ind w:firstLine="709"/>
        <w:jc w:val="both"/>
        <w:rPr>
          <w:rFonts w:ascii="Times New Roman" w:eastAsia="Times New Roman" w:hAnsi="Times New Roman" w:cs="Times New Roman"/>
          <w:sz w:val="28"/>
          <w:szCs w:val="28"/>
          <w:lang w:eastAsia="ru-RU"/>
        </w:rPr>
      </w:pPr>
      <w:r w:rsidRPr="00784D6B">
        <w:rPr>
          <w:rFonts w:ascii="Times New Roman" w:eastAsia="Times New Roman" w:hAnsi="Times New Roman" w:cs="Times New Roman"/>
          <w:sz w:val="28"/>
          <w:szCs w:val="28"/>
          <w:lang w:eastAsia="ru-RU"/>
        </w:rPr>
        <w:t>На 2022 год расходы бюджета предусмотрены в сумме 2 354 952,3 тыс. рублей, что выше показателей 2021 года на 11 823,3 тыс. рублей, или на 0,5%.</w:t>
      </w:r>
    </w:p>
    <w:p w:rsidR="00555B51" w:rsidRPr="00555B51" w:rsidRDefault="00555B51" w:rsidP="00555B5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55B51">
        <w:rPr>
          <w:rFonts w:ascii="Times New Roman" w:eastAsia="Times New Roman" w:hAnsi="Times New Roman" w:cs="Times New Roman"/>
          <w:color w:val="00000A"/>
          <w:sz w:val="28"/>
          <w:szCs w:val="28"/>
          <w:lang w:eastAsia="ru-RU"/>
        </w:rPr>
        <w:t>Проектом бюджета предлагается увеличить расходы районного бюджета в 2020 году по сравнению с текущим годом по следующим разделам: «Общегосударственные вопросы» (на 7,5%), «Национальная оборона» (на 25,4%), «Национальная экономика» (на 83,1%), «Образование» (3,4%), «Социальная политика» (на 20,6%), «Средства массовой информации» (на 22,6%), «Межбюджетные трансферты общего характера бюджетам субъектов Российской Федерации и муниципальных образований» (на 4,4%).</w:t>
      </w:r>
    </w:p>
    <w:p w:rsidR="00555B51" w:rsidRPr="00555B51" w:rsidRDefault="00555B51" w:rsidP="00555B5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55B51">
        <w:rPr>
          <w:rFonts w:ascii="Times New Roman" w:eastAsia="Times New Roman" w:hAnsi="Times New Roman" w:cs="Times New Roman"/>
          <w:color w:val="00000A"/>
          <w:sz w:val="28"/>
          <w:szCs w:val="28"/>
          <w:lang w:eastAsia="ru-RU"/>
        </w:rPr>
        <w:lastRenderedPageBreak/>
        <w:t>Уменьшаются расходы районного бюджета в 2020 году по сравнению с ожидаемым исполнением 2019 года по следующим разделам: «Национальная безопасность и правоохранительная деятельность» (на 3,6%), «Жилищно-коммунальное хозяйство» (на 85,4%), «Культура и кинематография» (на 12,9%),</w:t>
      </w:r>
      <w:r w:rsidRPr="00555B51">
        <w:rPr>
          <w:rFonts w:ascii="Times New Roman" w:eastAsia="Times New Roman" w:hAnsi="Times New Roman" w:cs="Times New Roman"/>
          <w:i/>
          <w:color w:val="00000A"/>
          <w:sz w:val="28"/>
          <w:szCs w:val="28"/>
          <w:lang w:eastAsia="ru-RU"/>
        </w:rPr>
        <w:t xml:space="preserve"> </w:t>
      </w:r>
      <w:r w:rsidRPr="00555B51">
        <w:rPr>
          <w:rFonts w:ascii="Times New Roman" w:eastAsia="Times New Roman" w:hAnsi="Times New Roman" w:cs="Times New Roman"/>
          <w:color w:val="00000A"/>
          <w:sz w:val="28"/>
          <w:szCs w:val="28"/>
          <w:lang w:eastAsia="ru-RU"/>
        </w:rPr>
        <w:t xml:space="preserve">«Физическая культура и спорт» (на 12,7%).  </w:t>
      </w:r>
    </w:p>
    <w:p w:rsidR="00BC1E24" w:rsidRPr="00555B51" w:rsidRDefault="00555B51" w:rsidP="00555B5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55B51">
        <w:rPr>
          <w:rFonts w:ascii="Times New Roman" w:eastAsia="Times New Roman" w:hAnsi="Times New Roman" w:cs="Times New Roman"/>
          <w:color w:val="00000A"/>
          <w:sz w:val="28"/>
          <w:szCs w:val="28"/>
          <w:lang w:eastAsia="ru-RU"/>
        </w:rPr>
        <w:t>Снижение расходов, в основном, связано с началом формирования бюджета и не включением в расходную часть ожидаемых доходов из областного бюджета, которые, как и в предыдущие годы, найдут свое отражение в течение 2020 года.</w:t>
      </w:r>
    </w:p>
    <w:p w:rsidR="00BC1E24" w:rsidRDefault="005879C1" w:rsidP="00555B5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shd w:val="clear" w:color="auto" w:fill="FFFFFF"/>
        </w:rPr>
        <w:t>6</w:t>
      </w:r>
      <w:r w:rsidR="00E07B47" w:rsidRPr="005879C1">
        <w:rPr>
          <w:rFonts w:ascii="Times New Roman" w:hAnsi="Times New Roman"/>
          <w:sz w:val="28"/>
          <w:szCs w:val="28"/>
          <w:shd w:val="clear" w:color="auto" w:fill="FFFFFF"/>
        </w:rPr>
        <w:t>.</w:t>
      </w:r>
      <w:r w:rsidR="0015532A" w:rsidRPr="005879C1">
        <w:rPr>
          <w:rFonts w:ascii="Times New Roman" w:eastAsia="Times New Roman" w:hAnsi="Times New Roman" w:cs="Times New Roman"/>
          <w:spacing w:val="-1"/>
          <w:sz w:val="28"/>
          <w:szCs w:val="28"/>
          <w:lang w:eastAsia="ru-RU"/>
        </w:rPr>
        <w:t xml:space="preserve"> В соответствии со статьей 134 ТК РФ обеспечение повышения уровня реального </w:t>
      </w:r>
      <w:r w:rsidR="0015532A" w:rsidRPr="005879C1">
        <w:rPr>
          <w:rFonts w:ascii="Times New Roman" w:eastAsia="Times New Roman" w:hAnsi="Times New Roman" w:cs="Times New Roman"/>
          <w:sz w:val="28"/>
          <w:szCs w:val="28"/>
          <w:lang w:eastAsia="ru-RU"/>
        </w:rPr>
        <w:t>содержания заработной платы включает индексацию заработной платы в связи с ростом потребительских цен на товары и услуги. В пояснительной записке к Проекту бюджета указано, что фор</w:t>
      </w:r>
      <w:r w:rsidR="00555B51">
        <w:rPr>
          <w:rFonts w:ascii="Times New Roman" w:eastAsia="Times New Roman" w:hAnsi="Times New Roman" w:cs="Times New Roman"/>
          <w:sz w:val="28"/>
          <w:szCs w:val="28"/>
          <w:lang w:eastAsia="ru-RU"/>
        </w:rPr>
        <w:t>мирование фонда оплаты труда</w:t>
      </w:r>
      <w:r w:rsidR="0015532A" w:rsidRPr="005879C1">
        <w:rPr>
          <w:rFonts w:ascii="Times New Roman" w:eastAsia="Times New Roman" w:hAnsi="Times New Roman" w:cs="Times New Roman"/>
          <w:sz w:val="28"/>
          <w:szCs w:val="28"/>
          <w:lang w:eastAsia="ru-RU"/>
        </w:rPr>
        <w:t xml:space="preserve"> работников органов местного самоуправления произведено в соответствии с действующими нормативными документами</w:t>
      </w:r>
      <w:r w:rsidR="00555B51">
        <w:rPr>
          <w:rFonts w:ascii="Times New Roman" w:eastAsia="Times New Roman" w:hAnsi="Times New Roman" w:cs="Times New Roman"/>
          <w:sz w:val="28"/>
          <w:szCs w:val="28"/>
          <w:lang w:eastAsia="ru-RU"/>
        </w:rPr>
        <w:t xml:space="preserve"> в условиях 2019 года</w:t>
      </w:r>
      <w:r w:rsidR="0015532A" w:rsidRPr="005879C1">
        <w:rPr>
          <w:rFonts w:ascii="Times New Roman" w:eastAsia="Times New Roman" w:hAnsi="Times New Roman" w:cs="Times New Roman"/>
          <w:sz w:val="28"/>
          <w:szCs w:val="28"/>
          <w:lang w:eastAsia="ru-RU"/>
        </w:rPr>
        <w:t>.</w:t>
      </w:r>
      <w:r w:rsidR="00555B51" w:rsidRPr="00555B51">
        <w:rPr>
          <w:rFonts w:ascii="Times New Roman" w:eastAsia="Times New Roman" w:hAnsi="Times New Roman" w:cs="Times New Roman"/>
          <w:sz w:val="28"/>
          <w:szCs w:val="28"/>
          <w:lang w:eastAsia="ru-RU"/>
        </w:rPr>
        <w:t xml:space="preserve"> На этапе формирования проекта районного бюджета на 2020-2022 годы предусмотрены средства на индексацию заработной платы на планируемый уровень инфляции (4%) работникам учреждений бюджетной сферы, в том числе и работникам органов местного самоуправления, на которых не распространяются Указы Президента Российской Федерации (согласно Основных направлений бюджетной, налоговой и таможенно-тарифной политики на 2020 год и на плановый период 2021 и 2022 годов, разработанных Министерством финансов Российской Федерации, индексация прочим категориям работников бюджетной сферы будет проведена с 1 октября 2020 года), но при этом не учтена в полном объеме индексация (до 7,5%) по работникам, у которых размер оплаты труда зависит от величины прожиточного минимума (МРОТ) (рост на 2020 год МРОТ на 7,5% - с учетом районного коэффициента и северной надбавки с 24 816 рублей до 26 686  рублей). </w:t>
      </w:r>
      <w:r w:rsidR="00F1672A">
        <w:rPr>
          <w:rFonts w:ascii="Times New Roman" w:eastAsia="Times New Roman" w:hAnsi="Times New Roman" w:cs="Times New Roman"/>
          <w:sz w:val="28"/>
          <w:szCs w:val="28"/>
          <w:lang w:eastAsia="ru-RU"/>
        </w:rPr>
        <w:t xml:space="preserve">Также не учтено увеличение должностных окладов муниципальных служащих с 01.10.2019 (решение Думы УКМО от 26.12.2019 №232). </w:t>
      </w:r>
      <w:r w:rsidR="00555B51" w:rsidRPr="00555B51">
        <w:rPr>
          <w:rFonts w:ascii="Times New Roman" w:eastAsia="Times New Roman" w:hAnsi="Times New Roman" w:cs="Times New Roman"/>
          <w:sz w:val="28"/>
          <w:szCs w:val="28"/>
          <w:lang w:eastAsia="ru-RU"/>
        </w:rPr>
        <w:t>Фонд будет пересчитан с учетом нормативных документов, источником увеличения расходов на оплату труда станут остатки средств бюджета, которые сложатся на 01.01.2020 года</w:t>
      </w:r>
      <w:r w:rsidR="00555B51">
        <w:rPr>
          <w:rFonts w:ascii="Times New Roman" w:eastAsia="Times New Roman" w:hAnsi="Times New Roman" w:cs="Times New Roman"/>
          <w:sz w:val="28"/>
          <w:szCs w:val="28"/>
          <w:lang w:eastAsia="ru-RU"/>
        </w:rPr>
        <w:t>.</w:t>
      </w:r>
    </w:p>
    <w:p w:rsidR="00270E80" w:rsidRPr="00270E80" w:rsidRDefault="0094646D" w:rsidP="00F07C98">
      <w:pPr>
        <w:shd w:val="clear" w:color="auto" w:fill="FFFFFF"/>
        <w:spacing w:after="0" w:line="240" w:lineRule="auto"/>
        <w:ind w:firstLine="709"/>
        <w:jc w:val="both"/>
        <w:rPr>
          <w:rFonts w:ascii="Times New Roman" w:eastAsia="Calibri" w:hAnsi="Times New Roman" w:cs="Times New Roman"/>
          <w:color w:val="00000A"/>
          <w:sz w:val="28"/>
          <w:szCs w:val="28"/>
          <w:shd w:val="clear" w:color="auto" w:fill="FFFFFF"/>
        </w:rPr>
      </w:pPr>
      <w:r>
        <w:rPr>
          <w:rFonts w:ascii="Times New Roman" w:hAnsi="Times New Roman" w:cs="Times New Roman"/>
          <w:sz w:val="28"/>
          <w:szCs w:val="28"/>
          <w:shd w:val="clear" w:color="auto" w:fill="FFFFFF"/>
        </w:rPr>
        <w:t>7</w:t>
      </w:r>
      <w:r w:rsidR="00BC1E24" w:rsidRPr="0090422A">
        <w:rPr>
          <w:rFonts w:ascii="Times New Roman" w:hAnsi="Times New Roman" w:cs="Times New Roman"/>
          <w:i/>
          <w:sz w:val="28"/>
          <w:szCs w:val="28"/>
          <w:shd w:val="clear" w:color="auto" w:fill="FFFFFF"/>
        </w:rPr>
        <w:t>.</w:t>
      </w:r>
      <w:r w:rsidR="00E07B47" w:rsidRPr="0090422A">
        <w:rPr>
          <w:rFonts w:ascii="Times New Roman" w:hAnsi="Times New Roman" w:cs="Times New Roman"/>
          <w:i/>
          <w:sz w:val="28"/>
          <w:szCs w:val="28"/>
          <w:shd w:val="clear" w:color="auto" w:fill="FFFFFF"/>
        </w:rPr>
        <w:t xml:space="preserve"> </w:t>
      </w:r>
      <w:r w:rsidR="00DA490C">
        <w:rPr>
          <w:rFonts w:ascii="Times New Roman" w:eastAsia="Calibri" w:hAnsi="Times New Roman" w:cs="Times New Roman"/>
          <w:color w:val="00000A"/>
          <w:sz w:val="28"/>
          <w:szCs w:val="28"/>
          <w:lang w:eastAsia="ru-RU"/>
        </w:rPr>
        <w:t>В ходе экспертизы п</w:t>
      </w:r>
      <w:r w:rsidR="00270E80" w:rsidRPr="00270E80">
        <w:rPr>
          <w:rFonts w:ascii="Times New Roman" w:eastAsia="Calibri" w:hAnsi="Times New Roman" w:cs="Times New Roman"/>
          <w:color w:val="00000A"/>
          <w:sz w:val="28"/>
          <w:szCs w:val="28"/>
          <w:lang w:eastAsia="ru-RU"/>
        </w:rPr>
        <w:t xml:space="preserve">роекта </w:t>
      </w:r>
      <w:r w:rsidR="00DA490C">
        <w:rPr>
          <w:rFonts w:ascii="Times New Roman" w:eastAsia="Calibri" w:hAnsi="Times New Roman" w:cs="Times New Roman"/>
          <w:color w:val="00000A"/>
          <w:sz w:val="28"/>
          <w:szCs w:val="28"/>
          <w:lang w:eastAsia="ru-RU"/>
        </w:rPr>
        <w:t>решения</w:t>
      </w:r>
      <w:r w:rsidR="00270E80" w:rsidRPr="00270E80">
        <w:rPr>
          <w:rFonts w:ascii="Times New Roman" w:eastAsia="Calibri" w:hAnsi="Times New Roman" w:cs="Times New Roman"/>
          <w:color w:val="00000A"/>
          <w:sz w:val="28"/>
          <w:szCs w:val="28"/>
          <w:lang w:eastAsia="ru-RU"/>
        </w:rPr>
        <w:t xml:space="preserve"> установлено, что согласно ожидаемого исполнения за 201</w:t>
      </w:r>
      <w:r w:rsidR="00555B51">
        <w:rPr>
          <w:rFonts w:ascii="Times New Roman" w:eastAsia="Calibri" w:hAnsi="Times New Roman" w:cs="Times New Roman"/>
          <w:color w:val="00000A"/>
          <w:sz w:val="28"/>
          <w:szCs w:val="28"/>
          <w:lang w:eastAsia="ru-RU"/>
        </w:rPr>
        <w:t>9</w:t>
      </w:r>
      <w:r w:rsidR="00270E80" w:rsidRPr="00270E80">
        <w:rPr>
          <w:rFonts w:ascii="Times New Roman" w:eastAsia="Calibri" w:hAnsi="Times New Roman" w:cs="Times New Roman"/>
          <w:color w:val="00000A"/>
          <w:sz w:val="28"/>
          <w:szCs w:val="28"/>
          <w:lang w:eastAsia="ru-RU"/>
        </w:rPr>
        <w:t xml:space="preserve"> год не использованные остатки муниципального дорожного фонда по состоянию на 01.01.20</w:t>
      </w:r>
      <w:r w:rsidR="00555B51">
        <w:rPr>
          <w:rFonts w:ascii="Times New Roman" w:eastAsia="Calibri" w:hAnsi="Times New Roman" w:cs="Times New Roman"/>
          <w:color w:val="00000A"/>
          <w:sz w:val="28"/>
          <w:szCs w:val="28"/>
          <w:lang w:eastAsia="ru-RU"/>
        </w:rPr>
        <w:t>20</w:t>
      </w:r>
      <w:r w:rsidR="00270E80" w:rsidRPr="00270E80">
        <w:rPr>
          <w:rFonts w:ascii="Times New Roman" w:eastAsia="Calibri" w:hAnsi="Times New Roman" w:cs="Times New Roman"/>
          <w:color w:val="00000A"/>
          <w:sz w:val="28"/>
          <w:szCs w:val="28"/>
          <w:lang w:eastAsia="ru-RU"/>
        </w:rPr>
        <w:t xml:space="preserve"> составят ориентировочно </w:t>
      </w:r>
      <w:r w:rsidR="00555B51">
        <w:rPr>
          <w:rFonts w:ascii="Times New Roman" w:eastAsia="Calibri" w:hAnsi="Times New Roman" w:cs="Times New Roman"/>
          <w:color w:val="00000A"/>
          <w:sz w:val="28"/>
          <w:szCs w:val="28"/>
          <w:lang w:eastAsia="ru-RU"/>
        </w:rPr>
        <w:t>9 219,6</w:t>
      </w:r>
      <w:r w:rsidR="00270E80" w:rsidRPr="00270E80">
        <w:rPr>
          <w:rFonts w:ascii="Times New Roman" w:eastAsia="Calibri" w:hAnsi="Times New Roman" w:cs="Times New Roman"/>
          <w:color w:val="00000A"/>
          <w:sz w:val="28"/>
          <w:szCs w:val="28"/>
          <w:lang w:eastAsia="ru-RU"/>
        </w:rPr>
        <w:t xml:space="preserve"> тыс. рублей.</w:t>
      </w:r>
      <w:r w:rsidR="00270E80" w:rsidRPr="00270E80">
        <w:rPr>
          <w:rFonts w:ascii="Times New Roman" w:eastAsia="Calibri" w:hAnsi="Times New Roman" w:cs="Times New Roman"/>
          <w:color w:val="00000A"/>
          <w:sz w:val="28"/>
          <w:szCs w:val="28"/>
          <w:shd w:val="clear" w:color="auto" w:fill="FFFFFF"/>
        </w:rPr>
        <w:t xml:space="preserve"> Следовательно, в ходе исполнения бюджета, утверждаемые расходы по подразделу 0409 в 20</w:t>
      </w:r>
      <w:r w:rsidR="00F07C98">
        <w:rPr>
          <w:rFonts w:ascii="Times New Roman" w:eastAsia="Calibri" w:hAnsi="Times New Roman" w:cs="Times New Roman"/>
          <w:color w:val="00000A"/>
          <w:sz w:val="28"/>
          <w:szCs w:val="28"/>
          <w:shd w:val="clear" w:color="auto" w:fill="FFFFFF"/>
        </w:rPr>
        <w:t>20</w:t>
      </w:r>
      <w:r w:rsidR="00270E80" w:rsidRPr="00270E80">
        <w:rPr>
          <w:rFonts w:ascii="Times New Roman" w:eastAsia="Calibri" w:hAnsi="Times New Roman" w:cs="Times New Roman"/>
          <w:color w:val="00000A"/>
          <w:sz w:val="28"/>
          <w:szCs w:val="28"/>
          <w:shd w:val="clear" w:color="auto" w:fill="FFFFFF"/>
        </w:rPr>
        <w:t xml:space="preserve"> году увеличатся, ориентировочно на </w:t>
      </w:r>
      <w:r w:rsidR="00F07C98">
        <w:rPr>
          <w:rFonts w:ascii="Times New Roman" w:eastAsia="Calibri" w:hAnsi="Times New Roman" w:cs="Times New Roman"/>
          <w:color w:val="00000A"/>
          <w:sz w:val="28"/>
          <w:szCs w:val="28"/>
          <w:shd w:val="clear" w:color="auto" w:fill="FFFFFF"/>
        </w:rPr>
        <w:t>9 219,6</w:t>
      </w:r>
      <w:r w:rsidR="00270E80" w:rsidRPr="00270E80">
        <w:rPr>
          <w:rFonts w:ascii="Times New Roman" w:eastAsia="Calibri" w:hAnsi="Times New Roman" w:cs="Times New Roman"/>
          <w:color w:val="00000A"/>
          <w:sz w:val="28"/>
          <w:szCs w:val="28"/>
          <w:shd w:val="clear" w:color="auto" w:fill="FFFFFF"/>
        </w:rPr>
        <w:t xml:space="preserve"> тыс. рублей. </w:t>
      </w:r>
    </w:p>
    <w:p w:rsidR="00683228" w:rsidRDefault="00E07B47" w:rsidP="00270E80">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rPr>
      </w:pPr>
      <w:r w:rsidRPr="00270E80">
        <w:rPr>
          <w:rFonts w:ascii="Times New Roman" w:eastAsia="Times New Roman" w:hAnsi="Times New Roman" w:cs="Times New Roman"/>
          <w:color w:val="00000A"/>
          <w:sz w:val="28"/>
          <w:szCs w:val="28"/>
          <w:shd w:val="clear" w:color="auto" w:fill="FFFFFF"/>
        </w:rPr>
        <w:t xml:space="preserve">В соответствии со ст. 179.4 Бюджетного кодекса Российской Федерации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5879C1" w:rsidRDefault="0094646D" w:rsidP="00270E80">
      <w:pPr>
        <w:shd w:val="clear" w:color="auto" w:fill="FFFFFF"/>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8</w:t>
      </w:r>
      <w:r w:rsidR="00F07C98" w:rsidRPr="00F07C98">
        <w:rPr>
          <w:rFonts w:ascii="Times New Roman" w:eastAsia="Times New Roman" w:hAnsi="Times New Roman" w:cs="Times New Roman"/>
          <w:sz w:val="28"/>
          <w:szCs w:val="28"/>
        </w:rPr>
        <w:t xml:space="preserve">. </w:t>
      </w:r>
      <w:r w:rsidR="00F07C98">
        <w:rPr>
          <w:rFonts w:ascii="Times New Roman" w:eastAsia="Times New Roman" w:hAnsi="Times New Roman" w:cs="Times New Roman"/>
          <w:sz w:val="28"/>
          <w:szCs w:val="28"/>
        </w:rPr>
        <w:t xml:space="preserve">По </w:t>
      </w:r>
      <w:r w:rsidR="00F07C98" w:rsidRPr="00F07C98">
        <w:rPr>
          <w:rFonts w:ascii="Times New Roman" w:eastAsia="Times New Roman" w:hAnsi="Times New Roman" w:cs="Times New Roman"/>
          <w:sz w:val="28"/>
          <w:szCs w:val="28"/>
        </w:rPr>
        <w:t xml:space="preserve">подразделу 0412 «Другие вопросы в области национальной </w:t>
      </w:r>
      <w:r w:rsidR="00F07C98" w:rsidRPr="00F07C98">
        <w:rPr>
          <w:rFonts w:ascii="Times New Roman" w:eastAsia="Times New Roman" w:hAnsi="Times New Roman" w:cs="Times New Roman"/>
          <w:spacing w:val="-1"/>
          <w:sz w:val="28"/>
          <w:szCs w:val="28"/>
        </w:rPr>
        <w:t xml:space="preserve">экономики» предусмотрены на 2020 год </w:t>
      </w:r>
      <w:r w:rsidR="00F07C98">
        <w:rPr>
          <w:rFonts w:ascii="Times New Roman" w:eastAsia="Times New Roman" w:hAnsi="Times New Roman" w:cs="Times New Roman"/>
          <w:spacing w:val="-1"/>
          <w:sz w:val="28"/>
          <w:szCs w:val="28"/>
        </w:rPr>
        <w:t xml:space="preserve">расходы </w:t>
      </w:r>
      <w:r w:rsidR="00F07C98" w:rsidRPr="00F07C98">
        <w:rPr>
          <w:rFonts w:ascii="Times New Roman" w:eastAsia="Times New Roman" w:hAnsi="Times New Roman" w:cs="Times New Roman"/>
          <w:spacing w:val="-1"/>
          <w:sz w:val="28"/>
          <w:szCs w:val="28"/>
        </w:rPr>
        <w:t xml:space="preserve">в сумме </w:t>
      </w:r>
      <w:r w:rsidR="00F07C98">
        <w:rPr>
          <w:rFonts w:ascii="Times New Roman" w:eastAsia="Times New Roman" w:hAnsi="Times New Roman" w:cs="Times New Roman"/>
          <w:spacing w:val="-1"/>
          <w:sz w:val="28"/>
          <w:szCs w:val="28"/>
        </w:rPr>
        <w:t xml:space="preserve">9 000,0 тыс. рублей </w:t>
      </w:r>
      <w:r w:rsidR="00F07C98" w:rsidRPr="00F07C98">
        <w:rPr>
          <w:rFonts w:ascii="Times New Roman" w:eastAsia="Times New Roman" w:hAnsi="Times New Roman" w:cs="Times New Roman"/>
          <w:snapToGrid w:val="0"/>
          <w:sz w:val="28"/>
          <w:szCs w:val="28"/>
        </w:rPr>
        <w:t>на приобретение судна на воздушной подушке в рамках подпрограммы «Устойчивое развитие сельских территорий Усть-кутского муниципального образования»</w:t>
      </w:r>
      <w:r w:rsidR="00F07C98">
        <w:rPr>
          <w:rFonts w:ascii="Times New Roman" w:eastAsia="Times New Roman" w:hAnsi="Times New Roman" w:cs="Times New Roman"/>
          <w:snapToGrid w:val="0"/>
          <w:sz w:val="28"/>
          <w:szCs w:val="28"/>
        </w:rPr>
        <w:t xml:space="preserve">. </w:t>
      </w:r>
      <w:r w:rsidR="00F07C98" w:rsidRPr="00F07C98">
        <w:rPr>
          <w:rFonts w:ascii="Times New Roman" w:eastAsia="Times New Roman" w:hAnsi="Times New Roman" w:cs="Times New Roman"/>
          <w:snapToGrid w:val="0"/>
          <w:sz w:val="28"/>
          <w:szCs w:val="28"/>
        </w:rPr>
        <w:t xml:space="preserve">В целевых показателях муниципальной программы значится прирост количества населенных </w:t>
      </w:r>
      <w:r w:rsidR="00F07C98" w:rsidRPr="00F07C98">
        <w:rPr>
          <w:rFonts w:ascii="Times New Roman" w:eastAsia="Times New Roman" w:hAnsi="Times New Roman" w:cs="Times New Roman"/>
          <w:snapToGrid w:val="0"/>
          <w:sz w:val="28"/>
          <w:szCs w:val="28"/>
        </w:rPr>
        <w:lastRenderedPageBreak/>
        <w:t>пунктов (три), находящихся в труднодоступных местностях, обеспеченных транспортным сообщением с использованием судов на воздушной подушке. Исходя из целевых показателей программы необходимо уточнить коды бюджетной классификации по приобретению судна</w:t>
      </w:r>
      <w:r w:rsidR="00F07C98">
        <w:rPr>
          <w:rFonts w:ascii="Times New Roman" w:eastAsia="Times New Roman" w:hAnsi="Times New Roman" w:cs="Times New Roman"/>
          <w:snapToGrid w:val="0"/>
          <w:sz w:val="28"/>
          <w:szCs w:val="28"/>
        </w:rPr>
        <w:t xml:space="preserve"> с раздела 0412 на раздел 0408</w:t>
      </w:r>
      <w:r w:rsidR="00F07C98" w:rsidRPr="00F07C98">
        <w:rPr>
          <w:rFonts w:ascii="Times New Roman" w:eastAsia="Times New Roman" w:hAnsi="Times New Roman" w:cs="Times New Roman"/>
          <w:snapToGrid w:val="0"/>
          <w:sz w:val="28"/>
          <w:szCs w:val="28"/>
        </w:rPr>
        <w:t>.</w:t>
      </w:r>
    </w:p>
    <w:p w:rsidR="00F40899" w:rsidRDefault="0094646D" w:rsidP="00270E8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napToGrid w:val="0"/>
          <w:sz w:val="28"/>
          <w:szCs w:val="28"/>
        </w:rPr>
        <w:t>9</w:t>
      </w:r>
      <w:r w:rsidR="00F40899" w:rsidRPr="00F40899">
        <w:rPr>
          <w:rFonts w:ascii="Times New Roman" w:eastAsia="Times New Roman" w:hAnsi="Times New Roman" w:cs="Times New Roman"/>
          <w:snapToGrid w:val="0"/>
          <w:sz w:val="28"/>
          <w:szCs w:val="28"/>
        </w:rPr>
        <w:t xml:space="preserve">. </w:t>
      </w:r>
      <w:r w:rsidR="00F40899" w:rsidRPr="00F40899">
        <w:rPr>
          <w:rFonts w:ascii="Times New Roman" w:eastAsia="Times New Roman" w:hAnsi="Times New Roman" w:cs="Times New Roman"/>
          <w:sz w:val="28"/>
          <w:szCs w:val="28"/>
        </w:rPr>
        <w:t xml:space="preserve">Проектом бюджета предусмотрены бюджетные ассигнования </w:t>
      </w:r>
      <w:r w:rsidR="00F40899" w:rsidRPr="00F40899">
        <w:rPr>
          <w:rFonts w:ascii="Times New Roman" w:eastAsia="Times New Roman" w:hAnsi="Times New Roman" w:cs="Times New Roman"/>
          <w:bCs/>
          <w:sz w:val="28"/>
          <w:szCs w:val="28"/>
        </w:rPr>
        <w:t>по разделу 07 «Образование»</w:t>
      </w:r>
      <w:r w:rsidR="00F40899" w:rsidRPr="00F40899">
        <w:rPr>
          <w:rFonts w:ascii="Times New Roman" w:eastAsia="Times New Roman" w:hAnsi="Times New Roman" w:cs="Times New Roman"/>
          <w:b/>
          <w:bCs/>
          <w:sz w:val="28"/>
          <w:szCs w:val="28"/>
        </w:rPr>
        <w:t xml:space="preserve"> - </w:t>
      </w:r>
      <w:r w:rsidR="00F40899" w:rsidRPr="00F40899">
        <w:rPr>
          <w:rFonts w:ascii="Times New Roman" w:hAnsi="Times New Roman" w:cs="Times New Roman"/>
          <w:sz w:val="28"/>
          <w:szCs w:val="28"/>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 в 2020-2022 годах – в сумме 692 212,8 тыс. рублей ежегодно. В ходе экспертизы выявлено, что все средства данной субвенции предусмотрены по коду вида расходов (КВР) 200 «Закупка товаров, работ и услуг для обеспечения государственных (муниципальных) нужд» (приложения 10, 11, 12, 13 к проекту решения), тогда как основная доля расходов субвенции идет на выплату заработной платы с начислениями на нее</w:t>
      </w:r>
      <w:r w:rsidR="00FB13E3">
        <w:rPr>
          <w:rFonts w:ascii="Times New Roman" w:hAnsi="Times New Roman" w:cs="Times New Roman"/>
          <w:sz w:val="28"/>
          <w:szCs w:val="28"/>
        </w:rPr>
        <w:t xml:space="preserve"> (КВР 100)</w:t>
      </w:r>
      <w:bookmarkStart w:id="0" w:name="_GoBack"/>
      <w:bookmarkEnd w:id="0"/>
      <w:r w:rsidR="00F40899" w:rsidRPr="00F40899">
        <w:rPr>
          <w:rFonts w:ascii="Times New Roman" w:hAnsi="Times New Roman" w:cs="Times New Roman"/>
          <w:sz w:val="28"/>
          <w:szCs w:val="28"/>
        </w:rPr>
        <w:t>. До утверждения бюджета главному распорядителю бюджетных средств – Управление образованием УКМО, необходимо уточнить коды бюджетной классификации</w:t>
      </w:r>
      <w:r w:rsidR="00F40899">
        <w:rPr>
          <w:rFonts w:ascii="Times New Roman" w:hAnsi="Times New Roman" w:cs="Times New Roman"/>
          <w:sz w:val="28"/>
          <w:szCs w:val="28"/>
        </w:rPr>
        <w:t>.</w:t>
      </w:r>
    </w:p>
    <w:p w:rsidR="00F40899" w:rsidRPr="00F40899" w:rsidRDefault="00F40899" w:rsidP="00F40899">
      <w:pPr>
        <w:widowControl w:val="0"/>
        <w:spacing w:after="0" w:line="240" w:lineRule="auto"/>
        <w:ind w:firstLine="709"/>
        <w:jc w:val="both"/>
        <w:rPr>
          <w:rFonts w:ascii="Times New Roman" w:eastAsia="Times New Roman" w:hAnsi="Times New Roman" w:cs="Times New Roman"/>
          <w:color w:val="00000A"/>
          <w:sz w:val="28"/>
          <w:szCs w:val="28"/>
          <w:lang w:eastAsia="ru-RU"/>
        </w:rPr>
      </w:pPr>
      <w:r w:rsidRPr="00F40899">
        <w:rPr>
          <w:rFonts w:ascii="Times New Roman" w:eastAsia="Times New Roman" w:hAnsi="Times New Roman" w:cs="Times New Roman"/>
          <w:color w:val="00000A"/>
          <w:sz w:val="28"/>
          <w:szCs w:val="28"/>
          <w:lang w:eastAsia="ru-RU"/>
        </w:rPr>
        <w:t xml:space="preserve">В ходе экспертизы </w:t>
      </w:r>
      <w:r>
        <w:rPr>
          <w:rFonts w:ascii="Times New Roman" w:eastAsia="Times New Roman" w:hAnsi="Times New Roman" w:cs="Times New Roman"/>
          <w:color w:val="00000A"/>
          <w:sz w:val="28"/>
          <w:szCs w:val="28"/>
          <w:lang w:eastAsia="ru-RU"/>
        </w:rPr>
        <w:t xml:space="preserve">раздела 0700 «Образование» </w:t>
      </w:r>
      <w:r w:rsidRPr="00F40899">
        <w:rPr>
          <w:rFonts w:ascii="Times New Roman" w:eastAsia="Times New Roman" w:hAnsi="Times New Roman" w:cs="Times New Roman"/>
          <w:color w:val="00000A"/>
          <w:sz w:val="28"/>
          <w:szCs w:val="28"/>
          <w:lang w:eastAsia="ru-RU"/>
        </w:rPr>
        <w:t xml:space="preserve">установлено следующее. Согласно муниципальной программы «Поддержка и развитие муниципальных общеобразовательных организаций Усть-Кутского муниципального образования» (уточнение – постановление Администрации УКМО от 31.05.2019 №255-п) предусмотрено на </w:t>
      </w:r>
      <w:r w:rsidRPr="00F40899">
        <w:rPr>
          <w:rFonts w:ascii="Times New Roman" w:eastAsia="Times New Roman" w:hAnsi="Times New Roman" w:cs="Times New Roman"/>
          <w:color w:val="00000A"/>
          <w:sz w:val="28"/>
          <w:szCs w:val="28"/>
          <w:u w:val="single"/>
          <w:lang w:eastAsia="ru-RU"/>
        </w:rPr>
        <w:t>2019 год</w:t>
      </w:r>
      <w:r w:rsidRPr="00F40899">
        <w:rPr>
          <w:rFonts w:ascii="Times New Roman" w:eastAsia="Times New Roman" w:hAnsi="Times New Roman" w:cs="Times New Roman"/>
          <w:color w:val="00000A"/>
          <w:sz w:val="28"/>
          <w:szCs w:val="28"/>
          <w:lang w:eastAsia="ru-RU"/>
        </w:rPr>
        <w:t xml:space="preserve"> на ремонт спортзала в МОУ СОШ п. Ручей 2 637,0 тыс. рублей, из них – средства областного бюджета в сумме 2 188,0 тыс. рублей, средства местного бюджета – 449,0 тыс. рублей. К моменту формирования проекта бюджета в программу не внесены изменения, не представлен и проект нормативного акта о внесении изменений, в результате чего на </w:t>
      </w:r>
      <w:r w:rsidRPr="00F40899">
        <w:rPr>
          <w:rFonts w:ascii="Times New Roman" w:eastAsia="Times New Roman" w:hAnsi="Times New Roman" w:cs="Times New Roman"/>
          <w:color w:val="00000A"/>
          <w:sz w:val="28"/>
          <w:szCs w:val="28"/>
          <w:u w:val="single"/>
          <w:lang w:eastAsia="ru-RU"/>
        </w:rPr>
        <w:t>2020 год</w:t>
      </w:r>
      <w:r w:rsidRPr="00F40899">
        <w:rPr>
          <w:rFonts w:ascii="Times New Roman" w:eastAsia="Times New Roman" w:hAnsi="Times New Roman" w:cs="Times New Roman"/>
          <w:color w:val="00000A"/>
          <w:sz w:val="28"/>
          <w:szCs w:val="28"/>
          <w:lang w:eastAsia="ru-RU"/>
        </w:rPr>
        <w:t xml:space="preserve"> нет мероприятия - ремонт спортзала в МОУ СОШ п. Ручей, и, соответственно, нет правового основания включать расходы на ремонт спортзала в проект решения. </w:t>
      </w:r>
    </w:p>
    <w:p w:rsidR="00F40899" w:rsidRPr="00F40899" w:rsidRDefault="00F40899" w:rsidP="00F40899">
      <w:pPr>
        <w:widowControl w:val="0"/>
        <w:spacing w:after="0" w:line="240" w:lineRule="auto"/>
        <w:ind w:firstLine="709"/>
        <w:jc w:val="both"/>
        <w:rPr>
          <w:rFonts w:ascii="Times New Roman" w:eastAsia="Times New Roman" w:hAnsi="Times New Roman" w:cs="Times New Roman"/>
          <w:color w:val="00000A"/>
          <w:sz w:val="28"/>
          <w:szCs w:val="28"/>
          <w:lang w:eastAsia="ru-RU"/>
        </w:rPr>
      </w:pPr>
      <w:r w:rsidRPr="00F40899">
        <w:rPr>
          <w:rFonts w:ascii="Times New Roman" w:eastAsia="Times New Roman" w:hAnsi="Times New Roman" w:cs="Times New Roman"/>
          <w:color w:val="00000A"/>
          <w:sz w:val="28"/>
          <w:szCs w:val="28"/>
          <w:lang w:eastAsia="ru-RU"/>
        </w:rPr>
        <w:t>В соответствии со ст. 65 БК РФ формирование расходов бюджетной системы РФ осуществляется в соответствии с расходными обязательствами. Под реестром расходных обязательств понимается (ст. 87 БК РФ) используемый при составлении проекта бюджета свод (перечень) законов, иных нормативных правовых актов, муниципальных правовых актов, обусловливающих правовые основания расходных обязательств с указанием соответствующих положений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40899" w:rsidRDefault="00F40899" w:rsidP="00F40899">
      <w:pPr>
        <w:widowControl w:val="0"/>
        <w:spacing w:after="0" w:line="240" w:lineRule="auto"/>
        <w:ind w:firstLine="709"/>
        <w:jc w:val="both"/>
        <w:rPr>
          <w:rFonts w:ascii="Times New Roman" w:eastAsia="Times New Roman" w:hAnsi="Times New Roman" w:cs="Times New Roman"/>
          <w:color w:val="00000A"/>
          <w:sz w:val="28"/>
          <w:szCs w:val="28"/>
          <w:lang w:eastAsia="ru-RU"/>
        </w:rPr>
      </w:pPr>
      <w:r w:rsidRPr="00F40899">
        <w:rPr>
          <w:rFonts w:ascii="Times New Roman" w:eastAsia="Times New Roman" w:hAnsi="Times New Roman" w:cs="Times New Roman"/>
          <w:color w:val="00000A"/>
          <w:sz w:val="28"/>
          <w:szCs w:val="28"/>
          <w:lang w:eastAsia="ru-RU"/>
        </w:rPr>
        <w:t xml:space="preserve">Кроме того, стоимость реализации мероприятия в соответствии со сводным сметным расчетом стоимости реализации мероприятия - 2 637,0 тыс. рублей, предусмотрено в бюджете на 2020 год 1 798,3 тыс. рублей, </w:t>
      </w:r>
      <w:r w:rsidRPr="00F1672A">
        <w:rPr>
          <w:rFonts w:ascii="Times New Roman" w:eastAsia="Times New Roman" w:hAnsi="Times New Roman" w:cs="Times New Roman"/>
          <w:i/>
          <w:color w:val="00000A"/>
          <w:sz w:val="28"/>
          <w:szCs w:val="28"/>
          <w:lang w:eastAsia="ru-RU"/>
        </w:rPr>
        <w:t>сумма недостающих средств на ремонт спортзала – 838,7 тыс. рублей</w:t>
      </w:r>
      <w:r>
        <w:rPr>
          <w:rFonts w:ascii="Times New Roman" w:eastAsia="Times New Roman" w:hAnsi="Times New Roman" w:cs="Times New Roman"/>
          <w:color w:val="00000A"/>
          <w:sz w:val="28"/>
          <w:szCs w:val="28"/>
          <w:lang w:eastAsia="ru-RU"/>
        </w:rPr>
        <w:t>.</w:t>
      </w:r>
    </w:p>
    <w:p w:rsidR="00F40899" w:rsidRDefault="00F40899" w:rsidP="00F40899">
      <w:pPr>
        <w:widowControl w:val="0"/>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 разделе «Образование» предусмотрены</w:t>
      </w:r>
      <w:r w:rsidRPr="00F40899">
        <w:rPr>
          <w:rFonts w:eastAsia="Times New Roman"/>
          <w:sz w:val="28"/>
          <w:szCs w:val="28"/>
        </w:rPr>
        <w:t xml:space="preserve"> </w:t>
      </w:r>
      <w:r w:rsidRPr="00F1672A">
        <w:rPr>
          <w:rFonts w:ascii="Times New Roman" w:eastAsia="Times New Roman" w:hAnsi="Times New Roman" w:cs="Times New Roman"/>
          <w:i/>
          <w:sz w:val="28"/>
          <w:szCs w:val="28"/>
        </w:rPr>
        <w:t xml:space="preserve">прочие субсидии бюджетам </w:t>
      </w:r>
      <w:r w:rsidRPr="00F1672A">
        <w:rPr>
          <w:rFonts w:ascii="Times New Roman" w:eastAsia="Times New Roman" w:hAnsi="Times New Roman" w:cs="Times New Roman"/>
          <w:i/>
          <w:sz w:val="28"/>
          <w:szCs w:val="28"/>
        </w:rPr>
        <w:lastRenderedPageBreak/>
        <w:t>муниципальных районов (на реализацию мероприятий перечня проектов народных инициатив)</w:t>
      </w:r>
      <w:r w:rsidRPr="00F40899">
        <w:rPr>
          <w:rFonts w:ascii="Times New Roman" w:eastAsia="Times New Roman" w:hAnsi="Times New Roman" w:cs="Times New Roman"/>
          <w:sz w:val="28"/>
          <w:szCs w:val="28"/>
        </w:rPr>
        <w:t xml:space="preserve"> на 2020-2022 годы в сумме 13 456,3 тыс. рублей ежегодно (ГРБС – Финансовое управление Администрации УКМО). Поскольку на момент формирования проекта бюджета не было правового основания на принятие расходных обязательств по реализации мероприятий перечня проектов народных инициатив, КСК УКМО считает, что </w:t>
      </w:r>
      <w:r w:rsidRPr="00F93F6C">
        <w:rPr>
          <w:rFonts w:ascii="Times New Roman" w:eastAsia="Times New Roman" w:hAnsi="Times New Roman" w:cs="Times New Roman"/>
          <w:i/>
          <w:sz w:val="28"/>
          <w:szCs w:val="28"/>
        </w:rPr>
        <w:t>целесообразнее было предусмотреть бюджетные ассигнования на «народные инициативы» по разделу 01 13, КВР 800 с последующим уточнением на соответствующие коды (по аналогии министерства финансов Иркутской области)</w:t>
      </w:r>
      <w:r w:rsidRPr="00F40899">
        <w:rPr>
          <w:rFonts w:ascii="Times New Roman" w:eastAsia="Times New Roman" w:hAnsi="Times New Roman" w:cs="Times New Roman"/>
          <w:sz w:val="28"/>
          <w:szCs w:val="28"/>
        </w:rPr>
        <w:t xml:space="preserve">.  </w:t>
      </w:r>
      <w:r w:rsidRPr="00F40899">
        <w:rPr>
          <w:rFonts w:ascii="Times New Roman" w:eastAsia="Times New Roman" w:hAnsi="Times New Roman" w:cs="Times New Roman"/>
          <w:color w:val="00000A"/>
          <w:sz w:val="28"/>
          <w:szCs w:val="28"/>
          <w:lang w:eastAsia="ru-RU"/>
        </w:rPr>
        <w:t xml:space="preserve"> </w:t>
      </w:r>
    </w:p>
    <w:p w:rsidR="00F40899" w:rsidRPr="00F40899" w:rsidRDefault="00F40899" w:rsidP="00F40899">
      <w:pPr>
        <w:suppressAutoHyphens w:val="0"/>
        <w:autoSpaceDE w:val="0"/>
        <w:autoSpaceDN w:val="0"/>
        <w:adjustRightInd w:val="0"/>
        <w:spacing w:after="0"/>
        <w:ind w:firstLine="540"/>
        <w:jc w:val="both"/>
        <w:rPr>
          <w:rFonts w:ascii="Times New Roman" w:eastAsia="Times New Roman" w:hAnsi="Times New Roman" w:cs="Times New Roman"/>
          <w:color w:val="00000A"/>
          <w:sz w:val="28"/>
          <w:szCs w:val="28"/>
          <w:lang w:eastAsia="ru-RU"/>
        </w:rPr>
      </w:pPr>
      <w:r w:rsidRPr="00F40899">
        <w:rPr>
          <w:rFonts w:ascii="Times New Roman" w:eastAsia="Times New Roman" w:hAnsi="Times New Roman" w:cs="Times New Roman"/>
          <w:sz w:val="28"/>
          <w:szCs w:val="28"/>
        </w:rPr>
        <w:t>По подразделу 0705 «Профессиональная подготовка, переподготовка и повышение квалификации»</w:t>
      </w:r>
      <w:r>
        <w:rPr>
          <w:rFonts w:ascii="Times New Roman" w:eastAsia="Times New Roman" w:hAnsi="Times New Roman" w:cs="Times New Roman"/>
          <w:sz w:val="28"/>
          <w:szCs w:val="28"/>
        </w:rPr>
        <w:t xml:space="preserve"> </w:t>
      </w:r>
      <w:r w:rsidRPr="00F40899">
        <w:rPr>
          <w:rFonts w:ascii="Times New Roman" w:hAnsi="Times New Roman" w:cs="Times New Roman"/>
          <w:sz w:val="28"/>
          <w:szCs w:val="28"/>
        </w:rPr>
        <w:t xml:space="preserve">главный распорядитель бюджетных средств – Управление образованием УКМО, у которого доля бюджетных ассигнований в общем объеме расходов составляет более 68%, не предусмотрели на 2020-2022 годы средства на </w:t>
      </w:r>
      <w:r w:rsidRPr="00F40899">
        <w:rPr>
          <w:rFonts w:ascii="Times New Roman" w:eastAsia="Times New Roman" w:hAnsi="Times New Roman" w:cs="Times New Roman"/>
          <w:color w:val="00000A"/>
          <w:sz w:val="28"/>
          <w:szCs w:val="28"/>
          <w:lang w:eastAsia="ru-RU"/>
        </w:rPr>
        <w:t xml:space="preserve">профессиональную подготовку, переподготовку и повышение квалификации, что вызывает сомнение в правильности планирования бюджетных ассигнований. </w:t>
      </w:r>
    </w:p>
    <w:p w:rsidR="00F40899" w:rsidRDefault="00F40899" w:rsidP="0013129C">
      <w:pPr>
        <w:widowControl w:val="0"/>
        <w:tabs>
          <w:tab w:val="left" w:pos="763"/>
        </w:tabs>
        <w:spacing w:after="0" w:line="240" w:lineRule="auto"/>
        <w:ind w:firstLine="709"/>
        <w:jc w:val="both"/>
        <w:rPr>
          <w:rFonts w:ascii="Times New Roman" w:eastAsia="Times New Roman" w:hAnsi="Times New Roman" w:cs="Times New Roman"/>
          <w:color w:val="00000A"/>
          <w:sz w:val="28"/>
          <w:szCs w:val="28"/>
          <w:lang w:eastAsia="ru-RU"/>
        </w:rPr>
      </w:pPr>
      <w:r w:rsidRPr="00F40899">
        <w:rPr>
          <w:rFonts w:ascii="Times New Roman" w:eastAsia="Times New Roman" w:hAnsi="Times New Roman" w:cs="Times New Roman"/>
          <w:color w:val="00000A"/>
          <w:sz w:val="28"/>
          <w:szCs w:val="28"/>
          <w:lang w:eastAsia="ru-RU"/>
        </w:rPr>
        <w:t xml:space="preserve">Согласно представленного </w:t>
      </w:r>
      <w:r w:rsidRPr="00F40899">
        <w:rPr>
          <w:rFonts w:ascii="Times New Roman" w:eastAsia="Times New Roman" w:hAnsi="Times New Roman" w:cs="Times New Roman"/>
          <w:b/>
          <w:color w:val="00000A"/>
          <w:sz w:val="28"/>
          <w:szCs w:val="28"/>
          <w:lang w:eastAsia="ru-RU"/>
        </w:rPr>
        <w:t xml:space="preserve">проекта </w:t>
      </w:r>
      <w:r w:rsidRPr="00F40899">
        <w:rPr>
          <w:rFonts w:ascii="Times New Roman" w:eastAsia="Times New Roman" w:hAnsi="Times New Roman" w:cs="Times New Roman"/>
          <w:color w:val="00000A"/>
          <w:sz w:val="28"/>
          <w:szCs w:val="28"/>
          <w:lang w:eastAsia="ru-RU"/>
        </w:rPr>
        <w:t xml:space="preserve">постановления Администрации УКМО о внесении изменений в муниципальную программу «Обеспечение педагогическими кадрами муниципальных образовательных организаций Усть-Кутского муниципального образования» на 2020 год программой предусматривается на социальные выплаты молодым специалистам (на приобретение жилья, наем жилья, единовременная денежная выплата (подъемные) 2 786,7 тыс. рублей, тогда как проектом решения предусмотрено 2 654,7 тыс. рублей. </w:t>
      </w:r>
      <w:r w:rsidRPr="00F40899">
        <w:rPr>
          <w:rFonts w:ascii="Times New Roman" w:eastAsia="Times New Roman" w:hAnsi="Times New Roman" w:cs="Times New Roman"/>
          <w:b/>
          <w:color w:val="00000A"/>
          <w:sz w:val="28"/>
          <w:szCs w:val="28"/>
          <w:lang w:eastAsia="ru-RU"/>
        </w:rPr>
        <w:t>Проектом</w:t>
      </w:r>
      <w:r w:rsidRPr="00F40899">
        <w:rPr>
          <w:rFonts w:ascii="Times New Roman" w:eastAsia="Times New Roman" w:hAnsi="Times New Roman" w:cs="Times New Roman"/>
          <w:color w:val="00000A"/>
          <w:sz w:val="28"/>
          <w:szCs w:val="28"/>
          <w:lang w:eastAsia="ru-RU"/>
        </w:rPr>
        <w:t xml:space="preserve"> постановления предусматривается на 2021-2022 годы – 1 478,7 тыс. рублей ежегодно на данный вид выплат, в бюджете данны</w:t>
      </w:r>
      <w:r w:rsidR="00871246">
        <w:rPr>
          <w:rFonts w:ascii="Times New Roman" w:eastAsia="Times New Roman" w:hAnsi="Times New Roman" w:cs="Times New Roman"/>
          <w:color w:val="00000A"/>
          <w:sz w:val="28"/>
          <w:szCs w:val="28"/>
          <w:lang w:eastAsia="ru-RU"/>
        </w:rPr>
        <w:t>е средства не предусматриваются</w:t>
      </w:r>
      <w:r w:rsidRPr="00F40899">
        <w:rPr>
          <w:rFonts w:ascii="Times New Roman" w:eastAsia="Times New Roman" w:hAnsi="Times New Roman" w:cs="Times New Roman"/>
          <w:color w:val="00000A"/>
          <w:sz w:val="28"/>
          <w:szCs w:val="28"/>
          <w:lang w:eastAsia="ru-RU"/>
        </w:rPr>
        <w:t>.</w:t>
      </w:r>
    </w:p>
    <w:p w:rsidR="0013129C" w:rsidRPr="0013129C" w:rsidRDefault="0013129C" w:rsidP="0013129C">
      <w:pPr>
        <w:widowControl w:val="0"/>
        <w:tabs>
          <w:tab w:val="left" w:pos="763"/>
        </w:tabs>
        <w:spacing w:after="0" w:line="240" w:lineRule="auto"/>
        <w:ind w:firstLine="709"/>
        <w:jc w:val="both"/>
        <w:rPr>
          <w:rFonts w:ascii="Times New Roman" w:eastAsia="Calibri" w:hAnsi="Times New Roman" w:cs="Times New Roman"/>
          <w:color w:val="00000A"/>
          <w:sz w:val="28"/>
          <w:szCs w:val="28"/>
          <w:lang w:eastAsia="ru-RU"/>
        </w:rPr>
      </w:pPr>
      <w:r w:rsidRPr="0013129C">
        <w:rPr>
          <w:rFonts w:ascii="Times New Roman" w:eastAsia="Times New Roman" w:hAnsi="Times New Roman" w:cs="Times New Roman"/>
          <w:sz w:val="28"/>
          <w:szCs w:val="28"/>
        </w:rPr>
        <w:t>Проектом бюджета на строительство школы в п. Мостоотряд предусматриваются бюджетные ассигнования на 2020 год в сумме 9 946,0 тыс. рублей, на 2021 год в сумме 6 446,0 тыс. рублей, на 2022 год – 3 223,0 тыс. рублей, информация о наличии утвержденной проектно-сметной документации в пояснительной записке отсутствует</w:t>
      </w:r>
      <w:r>
        <w:rPr>
          <w:rFonts w:ascii="Times New Roman" w:eastAsia="Times New Roman" w:hAnsi="Times New Roman" w:cs="Times New Roman"/>
          <w:sz w:val="28"/>
          <w:szCs w:val="28"/>
        </w:rPr>
        <w:t>.</w:t>
      </w:r>
    </w:p>
    <w:p w:rsidR="00BC1E24" w:rsidRPr="00F93F6C" w:rsidRDefault="0013129C" w:rsidP="00BA3ECB">
      <w:pPr>
        <w:tabs>
          <w:tab w:val="left" w:pos="763"/>
        </w:tabs>
        <w:spacing w:after="0"/>
        <w:ind w:firstLine="709"/>
        <w:jc w:val="both"/>
        <w:rPr>
          <w:rFonts w:ascii="Times New Roman" w:eastAsia="Calibri" w:hAnsi="Times New Roman" w:cs="Times New Roman"/>
          <w:i/>
          <w:color w:val="00000A"/>
          <w:sz w:val="28"/>
          <w:szCs w:val="28"/>
          <w:lang w:eastAsia="ru-RU"/>
        </w:rPr>
      </w:pPr>
      <w:r w:rsidRPr="0013129C">
        <w:rPr>
          <w:rFonts w:ascii="Times New Roman" w:eastAsia="Calibri" w:hAnsi="Times New Roman" w:cs="Times New Roman"/>
          <w:color w:val="00000A"/>
          <w:sz w:val="28"/>
          <w:szCs w:val="28"/>
          <w:lang w:eastAsia="ru-RU"/>
        </w:rPr>
        <w:t>1</w:t>
      </w:r>
      <w:r w:rsidR="0094646D">
        <w:rPr>
          <w:rFonts w:ascii="Times New Roman" w:eastAsia="Calibri" w:hAnsi="Times New Roman" w:cs="Times New Roman"/>
          <w:color w:val="00000A"/>
          <w:sz w:val="28"/>
          <w:szCs w:val="28"/>
          <w:lang w:eastAsia="ru-RU"/>
        </w:rPr>
        <w:t>0</w:t>
      </w:r>
      <w:r w:rsidRPr="0013129C">
        <w:rPr>
          <w:rFonts w:ascii="Times New Roman" w:eastAsia="Calibri" w:hAnsi="Times New Roman" w:cs="Times New Roman"/>
          <w:color w:val="00000A"/>
          <w:sz w:val="28"/>
          <w:szCs w:val="28"/>
          <w:lang w:eastAsia="ru-RU"/>
        </w:rPr>
        <w:t xml:space="preserve">. </w:t>
      </w:r>
      <w:r w:rsidRPr="0013129C">
        <w:rPr>
          <w:rFonts w:ascii="Times New Roman" w:hAnsi="Times New Roman" w:cs="Times New Roman"/>
          <w:bCs/>
          <w:sz w:val="28"/>
          <w:szCs w:val="28"/>
        </w:rPr>
        <w:t>По подразделу 1003 «Социальное обеспечение населения»</w:t>
      </w:r>
      <w:r w:rsidRPr="0013129C">
        <w:rPr>
          <w:rFonts w:ascii="Times New Roman" w:hAnsi="Times New Roman" w:cs="Times New Roman"/>
          <w:b/>
          <w:bCs/>
          <w:sz w:val="28"/>
          <w:szCs w:val="28"/>
        </w:rPr>
        <w:t xml:space="preserve"> </w:t>
      </w:r>
      <w:r w:rsidRPr="0013129C">
        <w:rPr>
          <w:rFonts w:ascii="Times New Roman" w:hAnsi="Times New Roman" w:cs="Times New Roman"/>
          <w:sz w:val="28"/>
          <w:szCs w:val="28"/>
        </w:rPr>
        <w:t xml:space="preserve">предусмотрены бюджетные ассигнования на </w:t>
      </w:r>
      <w:r w:rsidRPr="0013129C">
        <w:rPr>
          <w:rFonts w:ascii="Times New Roman" w:eastAsia="Times New Roman" w:hAnsi="Times New Roman" w:cs="Times New Roman"/>
          <w:sz w:val="28"/>
          <w:szCs w:val="28"/>
        </w:rPr>
        <w:t xml:space="preserve">выполнение мероприятий программы </w:t>
      </w:r>
      <w:r w:rsidRPr="00F93F6C">
        <w:rPr>
          <w:rFonts w:ascii="Times New Roman" w:eastAsia="Times New Roman" w:hAnsi="Times New Roman" w:cs="Times New Roman"/>
          <w:sz w:val="28"/>
          <w:szCs w:val="28"/>
        </w:rPr>
        <w:t>«Обеспечение педагогическими кадрами муниципальных образовательных организаций Усть-Кутского муниципального образования»</w:t>
      </w:r>
      <w:r w:rsidRPr="0013129C">
        <w:rPr>
          <w:rFonts w:ascii="Times New Roman" w:eastAsia="Times New Roman" w:hAnsi="Times New Roman" w:cs="Times New Roman"/>
          <w:sz w:val="28"/>
          <w:szCs w:val="28"/>
        </w:rPr>
        <w:t xml:space="preserve"> на 2020 год в сумме 231,0 тыс. рублей - стипендии обучающимся по договору о целевом обучении в размере 2 250 рублей на одного учащегося, оплата за проживание в общежитии обучающихся по договору о целевом обучении 500 рублей в месяц. </w:t>
      </w:r>
      <w:r w:rsidRPr="0013129C">
        <w:rPr>
          <w:rFonts w:ascii="Times New Roman" w:eastAsia="Times New Roman" w:hAnsi="Times New Roman" w:cs="Times New Roman"/>
          <w:color w:val="00000A"/>
          <w:sz w:val="28"/>
          <w:szCs w:val="28"/>
          <w:lang w:eastAsia="ru-RU"/>
        </w:rPr>
        <w:t xml:space="preserve">Согласно представленного </w:t>
      </w:r>
      <w:r w:rsidRPr="0013129C">
        <w:rPr>
          <w:rFonts w:ascii="Times New Roman" w:eastAsia="Times New Roman" w:hAnsi="Times New Roman" w:cs="Times New Roman"/>
          <w:b/>
          <w:color w:val="00000A"/>
          <w:sz w:val="28"/>
          <w:szCs w:val="28"/>
          <w:lang w:eastAsia="ru-RU"/>
        </w:rPr>
        <w:t xml:space="preserve">проекта </w:t>
      </w:r>
      <w:r w:rsidRPr="0013129C">
        <w:rPr>
          <w:rFonts w:ascii="Times New Roman" w:eastAsia="Times New Roman" w:hAnsi="Times New Roman" w:cs="Times New Roman"/>
          <w:color w:val="00000A"/>
          <w:sz w:val="28"/>
          <w:szCs w:val="28"/>
          <w:lang w:eastAsia="ru-RU"/>
        </w:rPr>
        <w:t xml:space="preserve">постановления Администрации УКМО о внесении изменений в муниципальную программу </w:t>
      </w:r>
      <w:r w:rsidRPr="00F93F6C">
        <w:rPr>
          <w:rFonts w:ascii="Times New Roman" w:eastAsia="Times New Roman" w:hAnsi="Times New Roman" w:cs="Times New Roman"/>
          <w:i/>
          <w:color w:val="00000A"/>
          <w:sz w:val="28"/>
          <w:szCs w:val="28"/>
          <w:lang w:eastAsia="ru-RU"/>
        </w:rPr>
        <w:t xml:space="preserve">«Обеспечение педагогическими кадрами муниципальных образовательных организаций Усть-Кутского муниципального образования» на 2020 год программой предусматривается на социальную выплату (стипендию) обучающимся по договору о целевом обучении и оплату за проживание в </w:t>
      </w:r>
      <w:r w:rsidRPr="00F93F6C">
        <w:rPr>
          <w:rFonts w:ascii="Times New Roman" w:eastAsia="Times New Roman" w:hAnsi="Times New Roman" w:cs="Times New Roman"/>
          <w:i/>
          <w:color w:val="00000A"/>
          <w:sz w:val="28"/>
          <w:szCs w:val="28"/>
          <w:lang w:eastAsia="ru-RU"/>
        </w:rPr>
        <w:lastRenderedPageBreak/>
        <w:t>общежитии 99,0 тыс. рублей, тогда как проектом решения предусмотрено 231,0 тыс. рублей. На 2021-2022 годы проектом постановления предусматривается ежегодно на данный вид выплат 165,0 тыс. рублей, в бюджете данные средства не предусматриваются, что требует дополнительных пояснений ГРБС (Управление образованием УКМО), либо уточнения кодов бюджетной классификации.</w:t>
      </w:r>
    </w:p>
    <w:p w:rsidR="00CC2260" w:rsidRPr="00CC2260" w:rsidRDefault="00BA3ECB" w:rsidP="00CC2260">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pacing w:val="-2"/>
          <w:sz w:val="28"/>
          <w:szCs w:val="28"/>
        </w:rPr>
        <w:t>1</w:t>
      </w:r>
      <w:r w:rsidR="0094646D">
        <w:rPr>
          <w:rFonts w:ascii="Times New Roman" w:eastAsia="Times New Roman" w:hAnsi="Times New Roman" w:cs="Times New Roman"/>
          <w:spacing w:val="-2"/>
          <w:sz w:val="28"/>
          <w:szCs w:val="28"/>
        </w:rPr>
        <w:t>1</w:t>
      </w:r>
      <w:r w:rsidR="008067F2" w:rsidRPr="0013129C">
        <w:rPr>
          <w:rFonts w:ascii="Times New Roman" w:eastAsia="Times New Roman" w:hAnsi="Times New Roman" w:cs="Times New Roman"/>
          <w:spacing w:val="-2"/>
          <w:sz w:val="28"/>
          <w:szCs w:val="28"/>
        </w:rPr>
        <w:t>.</w:t>
      </w:r>
      <w:r w:rsidR="008067F2" w:rsidRPr="0013129C">
        <w:rPr>
          <w:rFonts w:ascii="Times New Roman" w:eastAsia="Times New Roman" w:hAnsi="Times New Roman" w:cs="Times New Roman"/>
          <w:i/>
          <w:spacing w:val="-2"/>
          <w:sz w:val="28"/>
          <w:szCs w:val="28"/>
        </w:rPr>
        <w:t xml:space="preserve"> </w:t>
      </w:r>
      <w:r w:rsidR="00CC2260" w:rsidRPr="0013129C">
        <w:rPr>
          <w:rFonts w:ascii="Times New Roman" w:eastAsia="Times New Roman" w:hAnsi="Times New Roman" w:cs="Times New Roman"/>
          <w:color w:val="00000A"/>
          <w:spacing w:val="-2"/>
          <w:sz w:val="28"/>
          <w:szCs w:val="28"/>
          <w:lang w:eastAsia="ru-RU"/>
        </w:rPr>
        <w:t>Экспертиза планируемых расходов на реализацию</w:t>
      </w:r>
      <w:r w:rsidR="00CC2260" w:rsidRPr="0013129C">
        <w:rPr>
          <w:rFonts w:ascii="Times New Roman" w:eastAsia="Times New Roman" w:hAnsi="Times New Roman" w:cs="Times New Roman"/>
          <w:color w:val="00000A"/>
          <w:spacing w:val="-2"/>
          <w:sz w:val="24"/>
          <w:szCs w:val="24"/>
          <w:lang w:eastAsia="ru-RU"/>
        </w:rPr>
        <w:t xml:space="preserve"> </w:t>
      </w:r>
      <w:r w:rsidR="00CC2260" w:rsidRPr="0013129C">
        <w:rPr>
          <w:rFonts w:ascii="Times New Roman" w:eastAsia="Times New Roman" w:hAnsi="Times New Roman" w:cs="Times New Roman"/>
          <w:color w:val="00000A"/>
          <w:sz w:val="28"/>
          <w:szCs w:val="28"/>
          <w:lang w:eastAsia="ru-RU"/>
        </w:rPr>
        <w:t>мероприятий муниципальных программ показала, что в 20</w:t>
      </w:r>
      <w:r w:rsidR="004220FD">
        <w:rPr>
          <w:rFonts w:ascii="Times New Roman" w:eastAsia="Times New Roman" w:hAnsi="Times New Roman" w:cs="Times New Roman"/>
          <w:color w:val="00000A"/>
          <w:sz w:val="28"/>
          <w:szCs w:val="28"/>
          <w:lang w:eastAsia="ru-RU"/>
        </w:rPr>
        <w:t>20</w:t>
      </w:r>
      <w:r w:rsidR="00CC2260" w:rsidRPr="0013129C">
        <w:rPr>
          <w:rFonts w:ascii="Times New Roman" w:eastAsia="Times New Roman" w:hAnsi="Times New Roman" w:cs="Times New Roman"/>
          <w:color w:val="00000A"/>
          <w:sz w:val="28"/>
          <w:szCs w:val="28"/>
          <w:lang w:eastAsia="ru-RU"/>
        </w:rPr>
        <w:t xml:space="preserve"> году планируется реализация 2</w:t>
      </w:r>
      <w:r w:rsidR="004220FD">
        <w:rPr>
          <w:rFonts w:ascii="Times New Roman" w:eastAsia="Times New Roman" w:hAnsi="Times New Roman" w:cs="Times New Roman"/>
          <w:color w:val="00000A"/>
          <w:sz w:val="28"/>
          <w:szCs w:val="28"/>
          <w:lang w:eastAsia="ru-RU"/>
        </w:rPr>
        <w:t>2</w:t>
      </w:r>
      <w:r w:rsidR="00CC2260" w:rsidRPr="0013129C">
        <w:rPr>
          <w:rFonts w:ascii="Times New Roman" w:eastAsia="Times New Roman" w:hAnsi="Times New Roman" w:cs="Times New Roman"/>
          <w:color w:val="00000A"/>
          <w:sz w:val="28"/>
          <w:szCs w:val="28"/>
          <w:lang w:eastAsia="ru-RU"/>
        </w:rPr>
        <w:t xml:space="preserve"> муниципальных программ Усть-Кутского муниципального</w:t>
      </w:r>
      <w:r w:rsidR="00CC2260" w:rsidRPr="00CC2260">
        <w:rPr>
          <w:rFonts w:ascii="Times New Roman" w:eastAsia="Times New Roman" w:hAnsi="Times New Roman" w:cs="Times New Roman"/>
          <w:color w:val="00000A"/>
          <w:sz w:val="28"/>
          <w:szCs w:val="28"/>
          <w:lang w:eastAsia="ru-RU"/>
        </w:rPr>
        <w:t xml:space="preserve"> образования и 6-ти подпрограмм, в 202</w:t>
      </w:r>
      <w:r w:rsidR="004220FD">
        <w:rPr>
          <w:rFonts w:ascii="Times New Roman" w:eastAsia="Times New Roman" w:hAnsi="Times New Roman" w:cs="Times New Roman"/>
          <w:color w:val="00000A"/>
          <w:sz w:val="28"/>
          <w:szCs w:val="28"/>
          <w:lang w:eastAsia="ru-RU"/>
        </w:rPr>
        <w:t>1</w:t>
      </w:r>
      <w:r w:rsidR="00CC2260" w:rsidRPr="00CC2260">
        <w:rPr>
          <w:rFonts w:ascii="Times New Roman" w:eastAsia="Times New Roman" w:hAnsi="Times New Roman" w:cs="Times New Roman"/>
          <w:color w:val="00000A"/>
          <w:sz w:val="28"/>
          <w:szCs w:val="28"/>
          <w:lang w:eastAsia="ru-RU"/>
        </w:rPr>
        <w:t xml:space="preserve"> году – </w:t>
      </w:r>
      <w:r w:rsidR="00F73F7C">
        <w:rPr>
          <w:rFonts w:ascii="Times New Roman" w:eastAsia="Times New Roman" w:hAnsi="Times New Roman" w:cs="Times New Roman"/>
          <w:color w:val="00000A"/>
          <w:sz w:val="28"/>
          <w:szCs w:val="28"/>
          <w:lang w:eastAsia="ru-RU"/>
        </w:rPr>
        <w:t>18</w:t>
      </w:r>
      <w:r w:rsidR="00CC2260" w:rsidRPr="00CC2260">
        <w:rPr>
          <w:rFonts w:ascii="Times New Roman" w:eastAsia="Times New Roman" w:hAnsi="Times New Roman" w:cs="Times New Roman"/>
          <w:color w:val="00000A"/>
          <w:sz w:val="28"/>
          <w:szCs w:val="28"/>
          <w:lang w:eastAsia="ru-RU"/>
        </w:rPr>
        <w:t xml:space="preserve"> программ и </w:t>
      </w:r>
      <w:r w:rsidR="00F73F7C">
        <w:rPr>
          <w:rFonts w:ascii="Times New Roman" w:eastAsia="Times New Roman" w:hAnsi="Times New Roman" w:cs="Times New Roman"/>
          <w:color w:val="00000A"/>
          <w:sz w:val="28"/>
          <w:szCs w:val="28"/>
          <w:lang w:eastAsia="ru-RU"/>
        </w:rPr>
        <w:t>6</w:t>
      </w:r>
      <w:r w:rsidR="00CC2260" w:rsidRPr="00CC2260">
        <w:rPr>
          <w:rFonts w:ascii="Times New Roman" w:eastAsia="Times New Roman" w:hAnsi="Times New Roman" w:cs="Times New Roman"/>
          <w:color w:val="00000A"/>
          <w:sz w:val="28"/>
          <w:szCs w:val="28"/>
          <w:lang w:eastAsia="ru-RU"/>
        </w:rPr>
        <w:t xml:space="preserve"> подпрограмм, в 202</w:t>
      </w:r>
      <w:r w:rsidR="00F73F7C">
        <w:rPr>
          <w:rFonts w:ascii="Times New Roman" w:eastAsia="Times New Roman" w:hAnsi="Times New Roman" w:cs="Times New Roman"/>
          <w:color w:val="00000A"/>
          <w:sz w:val="28"/>
          <w:szCs w:val="28"/>
          <w:lang w:eastAsia="ru-RU"/>
        </w:rPr>
        <w:t>2</w:t>
      </w:r>
      <w:r w:rsidR="00CC2260" w:rsidRPr="00CC2260">
        <w:rPr>
          <w:rFonts w:ascii="Times New Roman" w:eastAsia="Times New Roman" w:hAnsi="Times New Roman" w:cs="Times New Roman"/>
          <w:color w:val="00000A"/>
          <w:sz w:val="28"/>
          <w:szCs w:val="28"/>
          <w:lang w:eastAsia="ru-RU"/>
        </w:rPr>
        <w:t xml:space="preserve"> году - </w:t>
      </w:r>
      <w:r w:rsidR="00F73F7C">
        <w:rPr>
          <w:rFonts w:ascii="Times New Roman" w:eastAsia="Times New Roman" w:hAnsi="Times New Roman" w:cs="Times New Roman"/>
          <w:color w:val="00000A"/>
          <w:sz w:val="28"/>
          <w:szCs w:val="28"/>
          <w:lang w:eastAsia="ru-RU"/>
        </w:rPr>
        <w:t>17</w:t>
      </w:r>
      <w:r w:rsidR="00CC2260" w:rsidRPr="00CC2260">
        <w:rPr>
          <w:rFonts w:ascii="Times New Roman" w:eastAsia="Times New Roman" w:hAnsi="Times New Roman" w:cs="Times New Roman"/>
          <w:color w:val="00000A"/>
          <w:sz w:val="28"/>
          <w:szCs w:val="28"/>
          <w:lang w:eastAsia="ru-RU"/>
        </w:rPr>
        <w:t xml:space="preserve"> прог</w:t>
      </w:r>
      <w:r w:rsidR="00F93F6C">
        <w:rPr>
          <w:rFonts w:ascii="Times New Roman" w:eastAsia="Times New Roman" w:hAnsi="Times New Roman" w:cs="Times New Roman"/>
          <w:color w:val="00000A"/>
          <w:sz w:val="28"/>
          <w:szCs w:val="28"/>
          <w:lang w:eastAsia="ru-RU"/>
        </w:rPr>
        <w:t xml:space="preserve">рамм и </w:t>
      </w:r>
      <w:r w:rsidR="00F73F7C">
        <w:rPr>
          <w:rFonts w:ascii="Times New Roman" w:eastAsia="Times New Roman" w:hAnsi="Times New Roman" w:cs="Times New Roman"/>
          <w:color w:val="00000A"/>
          <w:sz w:val="28"/>
          <w:szCs w:val="28"/>
          <w:lang w:eastAsia="ru-RU"/>
        </w:rPr>
        <w:t>5</w:t>
      </w:r>
      <w:r w:rsidR="00F93F6C">
        <w:rPr>
          <w:rFonts w:ascii="Times New Roman" w:eastAsia="Times New Roman" w:hAnsi="Times New Roman" w:cs="Times New Roman"/>
          <w:color w:val="00000A"/>
          <w:sz w:val="28"/>
          <w:szCs w:val="28"/>
          <w:lang w:eastAsia="ru-RU"/>
        </w:rPr>
        <w:t xml:space="preserve"> подпрограмм</w:t>
      </w:r>
      <w:r w:rsidR="00F93F6C" w:rsidRPr="00F73F7C">
        <w:rPr>
          <w:rFonts w:ascii="Times New Roman" w:eastAsia="Times New Roman" w:hAnsi="Times New Roman" w:cs="Times New Roman"/>
          <w:color w:val="00000A"/>
          <w:sz w:val="28"/>
          <w:szCs w:val="28"/>
          <w:lang w:eastAsia="ru-RU"/>
        </w:rPr>
        <w:t xml:space="preserve">. </w:t>
      </w:r>
      <w:r w:rsidR="00F73F7C" w:rsidRPr="00F73F7C">
        <w:rPr>
          <w:rFonts w:ascii="Times New Roman" w:eastAsia="Times New Roman" w:hAnsi="Times New Roman" w:cs="Times New Roman"/>
          <w:sz w:val="28"/>
          <w:szCs w:val="28"/>
        </w:rPr>
        <w:t xml:space="preserve">Проектом решения </w:t>
      </w:r>
      <w:r w:rsidR="00F73F7C" w:rsidRPr="00F73F7C">
        <w:rPr>
          <w:rFonts w:ascii="Times New Roman" w:eastAsia="Times New Roman" w:hAnsi="Times New Roman" w:cs="Times New Roman"/>
          <w:spacing w:val="-2"/>
          <w:sz w:val="28"/>
          <w:szCs w:val="28"/>
        </w:rPr>
        <w:t>на реализацию</w:t>
      </w:r>
      <w:r w:rsidR="00F73F7C" w:rsidRPr="00F73F7C">
        <w:rPr>
          <w:rFonts w:ascii="Times New Roman" w:eastAsia="Times New Roman" w:hAnsi="Times New Roman" w:cs="Times New Roman"/>
          <w:spacing w:val="-2"/>
          <w:sz w:val="24"/>
          <w:szCs w:val="24"/>
        </w:rPr>
        <w:t xml:space="preserve"> </w:t>
      </w:r>
      <w:r w:rsidR="00F73F7C" w:rsidRPr="00F73F7C">
        <w:rPr>
          <w:rFonts w:ascii="Times New Roman" w:eastAsia="Times New Roman" w:hAnsi="Times New Roman" w:cs="Times New Roman"/>
          <w:sz w:val="28"/>
          <w:szCs w:val="28"/>
        </w:rPr>
        <w:t xml:space="preserve">мероприятий муниципальных программ предусмотрены бюджетные ассигнования на 2020 год в объеме 230 579,8 тыс. рублей, на 2021 год - в объеме 118 042,4 тыс. рублей, что ниже 2020 года на 112 537,4 тыс. рублей, или на 48,8%, на 2022 год - в объеме 63 298,1 тыс. рублей, или ниже уровня 2021 года на 54 744,3 тыс. рублей, или на 46,4%. Удельный вес расходов на реализацию программ </w:t>
      </w:r>
      <w:r w:rsidR="00F73F7C" w:rsidRPr="00F73F7C">
        <w:rPr>
          <w:rFonts w:ascii="Times New Roman" w:eastAsia="Times New Roman" w:hAnsi="Times New Roman" w:cs="Times New Roman"/>
          <w:spacing w:val="-1"/>
          <w:sz w:val="28"/>
          <w:szCs w:val="28"/>
        </w:rPr>
        <w:t xml:space="preserve">в общем объеме расходов </w:t>
      </w:r>
      <w:r w:rsidR="00F73F7C" w:rsidRPr="00F73F7C">
        <w:rPr>
          <w:rFonts w:ascii="Times New Roman" w:eastAsia="Times New Roman" w:hAnsi="Times New Roman" w:cs="Times New Roman"/>
          <w:sz w:val="28"/>
          <w:szCs w:val="28"/>
        </w:rPr>
        <w:t xml:space="preserve">бюджета составляет </w:t>
      </w:r>
      <w:r w:rsidR="00F73F7C" w:rsidRPr="00F73F7C">
        <w:rPr>
          <w:rFonts w:ascii="Times New Roman" w:eastAsia="Times New Roman" w:hAnsi="Times New Roman" w:cs="Times New Roman"/>
          <w:spacing w:val="-1"/>
          <w:sz w:val="28"/>
          <w:szCs w:val="28"/>
        </w:rPr>
        <w:t>соответственно 9,3%; 5,0% и 2,7%</w:t>
      </w:r>
      <w:r w:rsidR="00F73F7C" w:rsidRPr="00F73F7C">
        <w:rPr>
          <w:rFonts w:ascii="Times New Roman" w:eastAsia="Times New Roman" w:hAnsi="Times New Roman" w:cs="Times New Roman"/>
          <w:sz w:val="28"/>
          <w:szCs w:val="28"/>
        </w:rPr>
        <w:t>.</w:t>
      </w:r>
    </w:p>
    <w:p w:rsidR="00871246" w:rsidRPr="00871246" w:rsidRDefault="00871246" w:rsidP="0087124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871246">
        <w:rPr>
          <w:rFonts w:ascii="Times New Roman" w:eastAsia="Times New Roman" w:hAnsi="Times New Roman" w:cs="Times New Roman"/>
          <w:sz w:val="28"/>
          <w:szCs w:val="28"/>
          <w:lang w:eastAsia="ru-RU"/>
        </w:rPr>
        <w:t xml:space="preserve">Результаты сравнительного анализа Проекта бюджета и расходных обязательств муниципальных программ (с учетом проектов постановлений Администрации УКМО </w:t>
      </w:r>
      <w:r w:rsidRPr="00871246">
        <w:rPr>
          <w:rFonts w:ascii="Times New Roman" w:eastAsia="Calibri" w:hAnsi="Times New Roman" w:cs="Times New Roman"/>
          <w:sz w:val="28"/>
          <w:szCs w:val="28"/>
          <w:lang w:eastAsia="ru-RU"/>
        </w:rPr>
        <w:t>о внесении изменений в муниципальные программы)</w:t>
      </w:r>
      <w:r w:rsidRPr="00871246">
        <w:rPr>
          <w:rFonts w:ascii="Times New Roman" w:eastAsia="Times New Roman" w:hAnsi="Times New Roman" w:cs="Times New Roman"/>
          <w:sz w:val="28"/>
          <w:szCs w:val="28"/>
          <w:lang w:eastAsia="ru-RU"/>
        </w:rPr>
        <w:t xml:space="preserve">  показали, что </w:t>
      </w:r>
      <w:r w:rsidRPr="00871246">
        <w:rPr>
          <w:rFonts w:ascii="Times New Roman" w:eastAsia="Calibri" w:hAnsi="Times New Roman" w:cs="Times New Roman"/>
          <w:sz w:val="28"/>
          <w:szCs w:val="28"/>
          <w:lang w:eastAsia="ru-RU"/>
        </w:rPr>
        <w:t xml:space="preserve">объемы бюджетных ассигнований не соответствуют на 2020 год по 5 программам - бюджетные ассигнования  по одной программе на 1 590,3 тыс. рублей  запланированы выше  сумм, утвержденных в паспортах программ, в четырех случаях ассигнования утверждены на 38 430,1 тыс. рублей ниже  суммы финансирования, утвержденной в паспорте программы. </w:t>
      </w:r>
    </w:p>
    <w:p w:rsidR="00871246" w:rsidRPr="00871246" w:rsidRDefault="00871246" w:rsidP="0087124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246">
        <w:rPr>
          <w:rFonts w:ascii="Times New Roman" w:eastAsia="Times New Roman" w:hAnsi="Times New Roman" w:cs="Times New Roman"/>
          <w:sz w:val="28"/>
          <w:szCs w:val="28"/>
          <w:lang w:eastAsia="ru-RU"/>
        </w:rPr>
        <w:t>На 2021-2022 годы бюджетные ассигнования, предусмотренные на реализацию муниципальных программ, в трех случаях не соответствуют паспортам</w:t>
      </w:r>
      <w:r>
        <w:rPr>
          <w:rFonts w:ascii="Times New Roman" w:eastAsia="Times New Roman" w:hAnsi="Times New Roman" w:cs="Times New Roman"/>
          <w:sz w:val="28"/>
          <w:szCs w:val="28"/>
          <w:lang w:eastAsia="ru-RU"/>
        </w:rPr>
        <w:t xml:space="preserve"> муниципальных программ</w:t>
      </w:r>
      <w:r w:rsidRPr="00871246">
        <w:rPr>
          <w:rFonts w:ascii="Times New Roman" w:eastAsia="Times New Roman" w:hAnsi="Times New Roman" w:cs="Times New Roman"/>
          <w:sz w:val="28"/>
          <w:szCs w:val="28"/>
          <w:lang w:eastAsia="ru-RU"/>
        </w:rPr>
        <w:t xml:space="preserve">. </w:t>
      </w:r>
    </w:p>
    <w:p w:rsidR="005879C1" w:rsidRPr="00871246" w:rsidRDefault="00CC2260" w:rsidP="00871246">
      <w:pPr>
        <w:shd w:val="clear" w:color="auto" w:fill="FFFFFF"/>
        <w:ind w:firstLine="709"/>
        <w:jc w:val="both"/>
        <w:rPr>
          <w:rFonts w:ascii="Times New Roman" w:eastAsia="Calibri" w:hAnsi="Times New Roman" w:cs="Times New Roman"/>
          <w:color w:val="00000A"/>
          <w:sz w:val="28"/>
          <w:szCs w:val="28"/>
          <w:lang w:eastAsia="ru-RU"/>
        </w:rPr>
      </w:pPr>
      <w:r w:rsidRPr="00CC2260">
        <w:rPr>
          <w:rFonts w:ascii="Times New Roman" w:hAnsi="Times New Roman" w:cs="Times New Roman"/>
          <w:sz w:val="28"/>
          <w:szCs w:val="28"/>
        </w:rPr>
        <w:t>1</w:t>
      </w:r>
      <w:r w:rsidR="0094646D">
        <w:rPr>
          <w:rFonts w:ascii="Times New Roman" w:hAnsi="Times New Roman" w:cs="Times New Roman"/>
          <w:sz w:val="28"/>
          <w:szCs w:val="28"/>
        </w:rPr>
        <w:t>2</w:t>
      </w:r>
      <w:r w:rsidR="00E07B47" w:rsidRPr="00CC2260">
        <w:rPr>
          <w:rFonts w:ascii="Times New Roman" w:hAnsi="Times New Roman" w:cs="Times New Roman"/>
          <w:sz w:val="28"/>
          <w:szCs w:val="28"/>
        </w:rPr>
        <w:t xml:space="preserve">. </w:t>
      </w:r>
      <w:r w:rsidR="00871246" w:rsidRPr="00871246">
        <w:rPr>
          <w:rFonts w:ascii="Times New Roman" w:eastAsia="Calibri" w:hAnsi="Times New Roman" w:cs="Times New Roman"/>
          <w:color w:val="00000A"/>
          <w:sz w:val="28"/>
          <w:szCs w:val="28"/>
          <w:lang w:eastAsia="ru-RU"/>
        </w:rPr>
        <w:t>В ходе анализа текстовой части проекта решения установлено, что требования статьи 184.1 БК РФ, раздела 17 Положения о бюджетном процессе, устанавливающие необходимость отражения основных характеристик районного бюджета, исполнены.</w:t>
      </w:r>
    </w:p>
    <w:p w:rsidR="00683228" w:rsidRPr="00024AFE" w:rsidRDefault="00E07B47" w:rsidP="00F10EE8">
      <w:pPr>
        <w:pStyle w:val="ab"/>
        <w:spacing w:after="0" w:line="240" w:lineRule="auto"/>
        <w:ind w:left="0" w:firstLine="709"/>
        <w:jc w:val="both"/>
        <w:rPr>
          <w:rFonts w:ascii="Times New Roman" w:eastAsia="Times New Roman" w:hAnsi="Times New Roman" w:cs="Times New Roman"/>
          <w:b/>
          <w:sz w:val="28"/>
          <w:szCs w:val="28"/>
          <w:lang w:eastAsia="ru-RU"/>
        </w:rPr>
      </w:pPr>
      <w:r w:rsidRPr="00024AFE">
        <w:rPr>
          <w:rFonts w:ascii="Times New Roman" w:eastAsia="Times New Roman" w:hAnsi="Times New Roman" w:cs="Times New Roman"/>
          <w:b/>
          <w:sz w:val="28"/>
          <w:szCs w:val="28"/>
          <w:lang w:eastAsia="ru-RU"/>
        </w:rPr>
        <w:t>По итогам проведенной экспертизы Контрольно</w:t>
      </w:r>
      <w:r w:rsidR="007773EE">
        <w:rPr>
          <w:rFonts w:ascii="Times New Roman" w:eastAsia="Times New Roman" w:hAnsi="Times New Roman" w:cs="Times New Roman"/>
          <w:b/>
          <w:sz w:val="28"/>
          <w:szCs w:val="28"/>
          <w:lang w:eastAsia="ru-RU"/>
        </w:rPr>
        <w:t>-</w:t>
      </w:r>
      <w:r w:rsidRPr="00024AFE">
        <w:rPr>
          <w:rFonts w:ascii="Times New Roman" w:eastAsia="Times New Roman" w:hAnsi="Times New Roman" w:cs="Times New Roman"/>
          <w:b/>
          <w:sz w:val="28"/>
          <w:szCs w:val="28"/>
          <w:lang w:eastAsia="ru-RU"/>
        </w:rPr>
        <w:t>счетная комиссия Усть-Кутского муниципального образования делает вывод, что проект решения Думы УКМО «О бюджете Усть-Кутского муниципального образования на 20</w:t>
      </w:r>
      <w:r w:rsidR="00871246">
        <w:rPr>
          <w:rFonts w:ascii="Times New Roman" w:eastAsia="Times New Roman" w:hAnsi="Times New Roman" w:cs="Times New Roman"/>
          <w:b/>
          <w:sz w:val="28"/>
          <w:szCs w:val="28"/>
          <w:lang w:eastAsia="ru-RU"/>
        </w:rPr>
        <w:t>20</w:t>
      </w:r>
      <w:r w:rsidRPr="00024AFE">
        <w:rPr>
          <w:rFonts w:ascii="Times New Roman" w:eastAsia="Times New Roman" w:hAnsi="Times New Roman" w:cs="Times New Roman"/>
          <w:b/>
          <w:sz w:val="28"/>
          <w:szCs w:val="28"/>
          <w:lang w:eastAsia="ru-RU"/>
        </w:rPr>
        <w:t xml:space="preserve"> год и на плановый период 20</w:t>
      </w:r>
      <w:r w:rsidR="00BA3ECB">
        <w:rPr>
          <w:rFonts w:ascii="Times New Roman" w:eastAsia="Times New Roman" w:hAnsi="Times New Roman" w:cs="Times New Roman"/>
          <w:b/>
          <w:sz w:val="28"/>
          <w:szCs w:val="28"/>
          <w:lang w:eastAsia="ru-RU"/>
        </w:rPr>
        <w:t>2</w:t>
      </w:r>
      <w:r w:rsidR="00871246">
        <w:rPr>
          <w:rFonts w:ascii="Times New Roman" w:eastAsia="Times New Roman" w:hAnsi="Times New Roman" w:cs="Times New Roman"/>
          <w:b/>
          <w:sz w:val="28"/>
          <w:szCs w:val="28"/>
          <w:lang w:eastAsia="ru-RU"/>
        </w:rPr>
        <w:t>1</w:t>
      </w:r>
      <w:r w:rsidR="00484AB1" w:rsidRPr="00024AFE">
        <w:rPr>
          <w:rFonts w:ascii="Times New Roman" w:eastAsia="Times New Roman" w:hAnsi="Times New Roman" w:cs="Times New Roman"/>
          <w:b/>
          <w:sz w:val="28"/>
          <w:szCs w:val="28"/>
          <w:lang w:eastAsia="ru-RU"/>
        </w:rPr>
        <w:t xml:space="preserve"> и 202</w:t>
      </w:r>
      <w:r w:rsidR="00871246">
        <w:rPr>
          <w:rFonts w:ascii="Times New Roman" w:eastAsia="Times New Roman" w:hAnsi="Times New Roman" w:cs="Times New Roman"/>
          <w:b/>
          <w:sz w:val="28"/>
          <w:szCs w:val="28"/>
          <w:lang w:eastAsia="ru-RU"/>
        </w:rPr>
        <w:t>2</w:t>
      </w:r>
      <w:r w:rsidRPr="00024AFE">
        <w:rPr>
          <w:rFonts w:ascii="Times New Roman" w:eastAsia="Times New Roman" w:hAnsi="Times New Roman" w:cs="Times New Roman"/>
          <w:b/>
          <w:sz w:val="28"/>
          <w:szCs w:val="28"/>
          <w:lang w:eastAsia="ru-RU"/>
        </w:rPr>
        <w:t xml:space="preserve"> годов»</w:t>
      </w:r>
      <w:r w:rsidRPr="00024AFE">
        <w:rPr>
          <w:b/>
          <w:bCs/>
          <w:sz w:val="26"/>
          <w:szCs w:val="26"/>
        </w:rPr>
        <w:t xml:space="preserve">, </w:t>
      </w:r>
      <w:r w:rsidRPr="00024AFE">
        <w:rPr>
          <w:rFonts w:ascii="Times New Roman" w:hAnsi="Times New Roman" w:cs="Times New Roman"/>
          <w:b/>
          <w:bCs/>
          <w:sz w:val="28"/>
          <w:szCs w:val="28"/>
        </w:rPr>
        <w:t>в целом, соответствует бюджетному законода</w:t>
      </w:r>
      <w:r w:rsidR="00024AFE" w:rsidRPr="00024AFE">
        <w:rPr>
          <w:rFonts w:ascii="Times New Roman" w:hAnsi="Times New Roman" w:cs="Times New Roman"/>
          <w:b/>
          <w:bCs/>
          <w:sz w:val="28"/>
          <w:szCs w:val="28"/>
        </w:rPr>
        <w:t>тельству Российской Федерации и</w:t>
      </w:r>
      <w:r w:rsidRPr="00024AFE">
        <w:rPr>
          <w:rFonts w:ascii="Times New Roman" w:hAnsi="Times New Roman" w:cs="Times New Roman"/>
          <w:b/>
          <w:bCs/>
          <w:sz w:val="28"/>
          <w:szCs w:val="28"/>
        </w:rPr>
        <w:t xml:space="preserve">, с </w:t>
      </w:r>
      <w:r w:rsidRPr="00024AFE">
        <w:rPr>
          <w:rFonts w:ascii="Times New Roman" w:eastAsia="Times New Roman" w:hAnsi="Times New Roman" w:cs="Times New Roman"/>
          <w:b/>
          <w:sz w:val="28"/>
          <w:szCs w:val="28"/>
          <w:lang w:eastAsia="ru-RU"/>
        </w:rPr>
        <w:t xml:space="preserve">учетом </w:t>
      </w:r>
      <w:r w:rsidR="0044652A">
        <w:rPr>
          <w:rFonts w:ascii="Times New Roman" w:eastAsia="Times New Roman" w:hAnsi="Times New Roman" w:cs="Times New Roman"/>
          <w:b/>
          <w:sz w:val="28"/>
          <w:szCs w:val="28"/>
          <w:lang w:eastAsia="ru-RU"/>
        </w:rPr>
        <w:t xml:space="preserve">внесения поправок по </w:t>
      </w:r>
      <w:r w:rsidRPr="00024AFE">
        <w:rPr>
          <w:rFonts w:ascii="Times New Roman" w:eastAsia="Times New Roman" w:hAnsi="Times New Roman" w:cs="Times New Roman"/>
          <w:b/>
          <w:sz w:val="28"/>
          <w:szCs w:val="28"/>
          <w:lang w:eastAsia="ru-RU"/>
        </w:rPr>
        <w:t>замечани</w:t>
      </w:r>
      <w:r w:rsidR="0044652A">
        <w:rPr>
          <w:rFonts w:ascii="Times New Roman" w:eastAsia="Times New Roman" w:hAnsi="Times New Roman" w:cs="Times New Roman"/>
          <w:b/>
          <w:sz w:val="28"/>
          <w:szCs w:val="28"/>
          <w:lang w:eastAsia="ru-RU"/>
        </w:rPr>
        <w:t>ям</w:t>
      </w:r>
      <w:r w:rsidRPr="00024AFE">
        <w:rPr>
          <w:rFonts w:ascii="Times New Roman" w:eastAsia="Times New Roman" w:hAnsi="Times New Roman" w:cs="Times New Roman"/>
          <w:b/>
          <w:sz w:val="28"/>
          <w:szCs w:val="28"/>
          <w:lang w:eastAsia="ru-RU"/>
        </w:rPr>
        <w:t>, указанны</w:t>
      </w:r>
      <w:r w:rsidR="0044652A">
        <w:rPr>
          <w:rFonts w:ascii="Times New Roman" w:eastAsia="Times New Roman" w:hAnsi="Times New Roman" w:cs="Times New Roman"/>
          <w:b/>
          <w:sz w:val="28"/>
          <w:szCs w:val="28"/>
          <w:lang w:eastAsia="ru-RU"/>
        </w:rPr>
        <w:t>м</w:t>
      </w:r>
      <w:r w:rsidRPr="00024AFE">
        <w:rPr>
          <w:rFonts w:ascii="Times New Roman" w:eastAsia="Times New Roman" w:hAnsi="Times New Roman" w:cs="Times New Roman"/>
          <w:b/>
          <w:sz w:val="28"/>
          <w:szCs w:val="28"/>
          <w:lang w:eastAsia="ru-RU"/>
        </w:rPr>
        <w:t xml:space="preserve"> в настоящем заключении, рекоменд</w:t>
      </w:r>
      <w:r w:rsidR="00E65832">
        <w:rPr>
          <w:rFonts w:ascii="Times New Roman" w:eastAsia="Times New Roman" w:hAnsi="Times New Roman" w:cs="Times New Roman"/>
          <w:b/>
          <w:sz w:val="28"/>
          <w:szCs w:val="28"/>
          <w:lang w:eastAsia="ru-RU"/>
        </w:rPr>
        <w:t>уется</w:t>
      </w:r>
      <w:r w:rsidRPr="00024AFE">
        <w:rPr>
          <w:rFonts w:ascii="Times New Roman" w:eastAsia="Times New Roman" w:hAnsi="Times New Roman" w:cs="Times New Roman"/>
          <w:b/>
          <w:sz w:val="28"/>
          <w:szCs w:val="28"/>
          <w:lang w:eastAsia="ru-RU"/>
        </w:rPr>
        <w:t xml:space="preserve"> к принятию.</w:t>
      </w:r>
    </w:p>
    <w:p w:rsidR="00683228" w:rsidRPr="00024AFE" w:rsidRDefault="00683228" w:rsidP="00F10EE8">
      <w:pPr>
        <w:spacing w:after="0" w:line="240" w:lineRule="auto"/>
        <w:ind w:firstLine="709"/>
        <w:jc w:val="both"/>
        <w:rPr>
          <w:rFonts w:ascii="Times New Roman" w:eastAsia="Times New Roman" w:hAnsi="Times New Roman" w:cs="Times New Roman"/>
          <w:sz w:val="28"/>
          <w:szCs w:val="28"/>
          <w:lang w:eastAsia="ru-RU"/>
        </w:rPr>
      </w:pPr>
    </w:p>
    <w:p w:rsidR="00683228" w:rsidRPr="00024AFE" w:rsidRDefault="00E07B47" w:rsidP="00F10EE8">
      <w:pPr>
        <w:widowControl w:val="0"/>
        <w:shd w:val="clear" w:color="auto" w:fill="FFFFFF"/>
        <w:spacing w:after="0" w:line="240" w:lineRule="auto"/>
        <w:jc w:val="both"/>
        <w:rPr>
          <w:rFonts w:ascii="Times New Roman" w:eastAsia="Calibri" w:hAnsi="Times New Roman" w:cs="Times New Roman"/>
          <w:sz w:val="28"/>
          <w:szCs w:val="28"/>
          <w:lang w:eastAsia="ru-RU"/>
        </w:rPr>
      </w:pPr>
      <w:r w:rsidRPr="00024AFE">
        <w:rPr>
          <w:rFonts w:ascii="Times New Roman" w:eastAsia="Calibri" w:hAnsi="Times New Roman" w:cs="Times New Roman"/>
          <w:sz w:val="28"/>
          <w:szCs w:val="28"/>
          <w:lang w:eastAsia="ru-RU"/>
        </w:rPr>
        <w:t>Председатель Контрольно</w:t>
      </w:r>
      <w:r w:rsidR="00BA3ECB">
        <w:rPr>
          <w:rFonts w:ascii="Times New Roman" w:eastAsia="Calibri" w:hAnsi="Times New Roman" w:cs="Times New Roman"/>
          <w:sz w:val="28"/>
          <w:szCs w:val="28"/>
          <w:lang w:eastAsia="ru-RU"/>
        </w:rPr>
        <w:t>-</w:t>
      </w:r>
      <w:r w:rsidRPr="00024AFE">
        <w:rPr>
          <w:rFonts w:ascii="Times New Roman" w:eastAsia="Calibri" w:hAnsi="Times New Roman" w:cs="Times New Roman"/>
          <w:sz w:val="28"/>
          <w:szCs w:val="28"/>
          <w:lang w:eastAsia="ru-RU"/>
        </w:rPr>
        <w:t>счетной</w:t>
      </w:r>
    </w:p>
    <w:p w:rsidR="00683228" w:rsidRPr="00024AFE" w:rsidRDefault="00E07B47" w:rsidP="00F10EE8">
      <w:pPr>
        <w:widowControl w:val="0"/>
        <w:shd w:val="clear" w:color="auto" w:fill="FFFFFF"/>
        <w:spacing w:after="0" w:line="240" w:lineRule="auto"/>
        <w:jc w:val="both"/>
        <w:rPr>
          <w:rFonts w:ascii="Times New Roman" w:eastAsia="Calibri" w:hAnsi="Times New Roman" w:cs="Times New Roman"/>
          <w:sz w:val="28"/>
          <w:szCs w:val="28"/>
          <w:lang w:eastAsia="ru-RU"/>
        </w:rPr>
      </w:pPr>
      <w:r w:rsidRPr="00024AFE">
        <w:rPr>
          <w:rFonts w:ascii="Times New Roman" w:eastAsia="Calibri" w:hAnsi="Times New Roman" w:cs="Times New Roman"/>
          <w:sz w:val="28"/>
          <w:szCs w:val="28"/>
          <w:lang w:eastAsia="ru-RU"/>
        </w:rPr>
        <w:t>комиссии УКМО</w:t>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r>
      <w:r w:rsidRPr="00024AFE">
        <w:rPr>
          <w:rFonts w:ascii="Times New Roman" w:eastAsia="Calibri" w:hAnsi="Times New Roman" w:cs="Times New Roman"/>
          <w:sz w:val="28"/>
          <w:szCs w:val="28"/>
          <w:lang w:eastAsia="ru-RU"/>
        </w:rPr>
        <w:tab/>
        <w:t xml:space="preserve">        </w:t>
      </w:r>
      <w:r w:rsidR="00BA3ECB">
        <w:rPr>
          <w:rFonts w:ascii="Times New Roman" w:eastAsia="Calibri" w:hAnsi="Times New Roman" w:cs="Times New Roman"/>
          <w:sz w:val="28"/>
          <w:szCs w:val="28"/>
          <w:lang w:eastAsia="ru-RU"/>
        </w:rPr>
        <w:t>Н.С. Смирнова</w:t>
      </w:r>
    </w:p>
    <w:sectPr w:rsidR="00683228" w:rsidRPr="00024AFE" w:rsidSect="00B8146F">
      <w:headerReference w:type="default" r:id="rId10"/>
      <w:footerReference w:type="default" r:id="rId11"/>
      <w:headerReference w:type="first" r:id="rId12"/>
      <w:footerReference w:type="first" r:id="rId13"/>
      <w:pgSz w:w="11906" w:h="16838"/>
      <w:pgMar w:top="1134" w:right="567"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B6" w:rsidRDefault="003138B6">
      <w:pPr>
        <w:spacing w:after="0" w:line="240" w:lineRule="auto"/>
      </w:pPr>
      <w:r>
        <w:separator/>
      </w:r>
    </w:p>
  </w:endnote>
  <w:endnote w:type="continuationSeparator" w:id="0">
    <w:p w:rsidR="003138B6" w:rsidRDefault="0031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68322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6832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B6" w:rsidRDefault="003138B6">
      <w:pPr>
        <w:spacing w:after="0" w:line="240" w:lineRule="auto"/>
      </w:pPr>
      <w:r>
        <w:separator/>
      </w:r>
    </w:p>
  </w:footnote>
  <w:footnote w:type="continuationSeparator" w:id="0">
    <w:p w:rsidR="003138B6" w:rsidRDefault="0031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E07B47">
    <w:pPr>
      <w:pStyle w:val="ac"/>
      <w:jc w:val="center"/>
    </w:pPr>
    <w:r>
      <w:fldChar w:fldCharType="begin"/>
    </w:r>
    <w:r>
      <w:instrText>PAGE</w:instrText>
    </w:r>
    <w:r>
      <w:fldChar w:fldCharType="separate"/>
    </w:r>
    <w:r w:rsidR="00FB13E3">
      <w:rPr>
        <w:noProof/>
      </w:rPr>
      <w:t>9</w:t>
    </w:r>
    <w:r>
      <w:fldChar w:fldCharType="end"/>
    </w:r>
  </w:p>
  <w:p w:rsidR="00683228" w:rsidRDefault="0068322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E07B47">
    <w:pPr>
      <w:pStyle w:val="ac"/>
      <w:jc w:val="center"/>
    </w:pPr>
    <w:r>
      <w:fldChar w:fldCharType="begin"/>
    </w:r>
    <w:r>
      <w:instrText>PAGE</w:instrText>
    </w:r>
    <w:r>
      <w:fldChar w:fldCharType="separate"/>
    </w:r>
    <w:r w:rsidR="00FB13E3">
      <w:rPr>
        <w:noProof/>
      </w:rPr>
      <w:t>1</w:t>
    </w:r>
    <w:r>
      <w:fldChar w:fldCharType="end"/>
    </w:r>
  </w:p>
  <w:p w:rsidR="00683228" w:rsidRDefault="006832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BFA"/>
    <w:multiLevelType w:val="hybridMultilevel"/>
    <w:tmpl w:val="2A4E50DC"/>
    <w:lvl w:ilvl="0" w:tplc="9EFCB35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C44CEF"/>
    <w:multiLevelType w:val="multilevel"/>
    <w:tmpl w:val="874CD63E"/>
    <w:lvl w:ilvl="0">
      <w:start w:val="4"/>
      <w:numFmt w:val="decimal"/>
      <w:lvlText w:val="%1."/>
      <w:lvlJc w:val="left"/>
      <w:pPr>
        <w:ind w:left="1353" w:hanging="360"/>
      </w:pPr>
      <w:rPr>
        <w:color w:val="00000A"/>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5B772489"/>
    <w:multiLevelType w:val="multilevel"/>
    <w:tmpl w:val="875AF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3228"/>
    <w:rsid w:val="000235B5"/>
    <w:rsid w:val="00024AFE"/>
    <w:rsid w:val="000A660E"/>
    <w:rsid w:val="000D5926"/>
    <w:rsid w:val="0013129C"/>
    <w:rsid w:val="001359F8"/>
    <w:rsid w:val="001377B2"/>
    <w:rsid w:val="0015532A"/>
    <w:rsid w:val="00206008"/>
    <w:rsid w:val="002707F0"/>
    <w:rsid w:val="00270E80"/>
    <w:rsid w:val="002817FE"/>
    <w:rsid w:val="00295DDA"/>
    <w:rsid w:val="00297D0F"/>
    <w:rsid w:val="002B26BA"/>
    <w:rsid w:val="002F6E89"/>
    <w:rsid w:val="003138B6"/>
    <w:rsid w:val="00352A97"/>
    <w:rsid w:val="003916DA"/>
    <w:rsid w:val="003B5AE7"/>
    <w:rsid w:val="004220FD"/>
    <w:rsid w:val="00430D91"/>
    <w:rsid w:val="004335CB"/>
    <w:rsid w:val="0044652A"/>
    <w:rsid w:val="004575CC"/>
    <w:rsid w:val="00484AB1"/>
    <w:rsid w:val="004A0D9E"/>
    <w:rsid w:val="004A0E74"/>
    <w:rsid w:val="004D02D8"/>
    <w:rsid w:val="004D42F1"/>
    <w:rsid w:val="00555B51"/>
    <w:rsid w:val="005879C1"/>
    <w:rsid w:val="005B0145"/>
    <w:rsid w:val="005B077B"/>
    <w:rsid w:val="005D2943"/>
    <w:rsid w:val="005E1446"/>
    <w:rsid w:val="005E7CB0"/>
    <w:rsid w:val="006618EF"/>
    <w:rsid w:val="00683228"/>
    <w:rsid w:val="006B11F0"/>
    <w:rsid w:val="006E1647"/>
    <w:rsid w:val="006F5801"/>
    <w:rsid w:val="0071114A"/>
    <w:rsid w:val="00754EBD"/>
    <w:rsid w:val="00755970"/>
    <w:rsid w:val="00776AE7"/>
    <w:rsid w:val="007773EE"/>
    <w:rsid w:val="00784D6B"/>
    <w:rsid w:val="007A4CF1"/>
    <w:rsid w:val="007D6919"/>
    <w:rsid w:val="007F7F2C"/>
    <w:rsid w:val="008067F2"/>
    <w:rsid w:val="008546C3"/>
    <w:rsid w:val="00871246"/>
    <w:rsid w:val="008A2B29"/>
    <w:rsid w:val="008E0224"/>
    <w:rsid w:val="0090422A"/>
    <w:rsid w:val="0094646D"/>
    <w:rsid w:val="00964B75"/>
    <w:rsid w:val="009C6F0C"/>
    <w:rsid w:val="009C7DAE"/>
    <w:rsid w:val="009D11B0"/>
    <w:rsid w:val="00A03FF4"/>
    <w:rsid w:val="00A205A3"/>
    <w:rsid w:val="00A52C52"/>
    <w:rsid w:val="00A8296C"/>
    <w:rsid w:val="00A9410B"/>
    <w:rsid w:val="00AF4360"/>
    <w:rsid w:val="00B0151F"/>
    <w:rsid w:val="00B30E52"/>
    <w:rsid w:val="00B36EAF"/>
    <w:rsid w:val="00B72C89"/>
    <w:rsid w:val="00B8146F"/>
    <w:rsid w:val="00B938E4"/>
    <w:rsid w:val="00BA3ECB"/>
    <w:rsid w:val="00BC1E24"/>
    <w:rsid w:val="00BD5721"/>
    <w:rsid w:val="00C04422"/>
    <w:rsid w:val="00C22B8C"/>
    <w:rsid w:val="00CC2260"/>
    <w:rsid w:val="00CC37D6"/>
    <w:rsid w:val="00D01F2B"/>
    <w:rsid w:val="00D143AB"/>
    <w:rsid w:val="00D15CD9"/>
    <w:rsid w:val="00D2003A"/>
    <w:rsid w:val="00D934A6"/>
    <w:rsid w:val="00D9460D"/>
    <w:rsid w:val="00DA490C"/>
    <w:rsid w:val="00E07B47"/>
    <w:rsid w:val="00E26F4F"/>
    <w:rsid w:val="00E47956"/>
    <w:rsid w:val="00E65832"/>
    <w:rsid w:val="00EC7470"/>
    <w:rsid w:val="00ED5B87"/>
    <w:rsid w:val="00EE47A8"/>
    <w:rsid w:val="00EF5CB9"/>
    <w:rsid w:val="00EF6D99"/>
    <w:rsid w:val="00F07C98"/>
    <w:rsid w:val="00F10EE8"/>
    <w:rsid w:val="00F1672A"/>
    <w:rsid w:val="00F179B2"/>
    <w:rsid w:val="00F35349"/>
    <w:rsid w:val="00F40899"/>
    <w:rsid w:val="00F72BC3"/>
    <w:rsid w:val="00F73F7C"/>
    <w:rsid w:val="00F93F6C"/>
    <w:rsid w:val="00FB13E3"/>
    <w:rsid w:val="00FD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00648A-E199-458A-97E7-A60981F4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A2B2A"/>
  </w:style>
  <w:style w:type="character" w:customStyle="1" w:styleId="a4">
    <w:name w:val="Нижний колонтитул Знак"/>
    <w:basedOn w:val="a0"/>
    <w:uiPriority w:val="99"/>
    <w:rsid w:val="00AA2B2A"/>
  </w:style>
  <w:style w:type="character" w:customStyle="1" w:styleId="a5">
    <w:name w:val="Текст выноски Знак"/>
    <w:basedOn w:val="a0"/>
    <w:uiPriority w:val="99"/>
    <w:semiHidden/>
    <w:rsid w:val="007D176D"/>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bCs/>
      <w:i w:val="0"/>
      <w:strike w:val="0"/>
      <w:dstrike w:val="0"/>
      <w:color w:val="000000"/>
      <w:position w:val="0"/>
      <w:sz w:val="24"/>
      <w:szCs w:val="24"/>
      <w:u w:val="none" w:color="000000"/>
      <w:shd w:val="clear" w:color="auto" w:fill="FFFFFF"/>
      <w:vertAlign w:val="baseline"/>
    </w:rPr>
  </w:style>
  <w:style w:type="character" w:customStyle="1" w:styleId="ListLabel3">
    <w:name w:val="ListLabel 3"/>
    <w:rPr>
      <w:rFonts w:eastAsia="Times New Roman" w:cs="Times New Roman"/>
      <w:b w:val="0"/>
      <w:i w:val="0"/>
      <w:strike w:val="0"/>
      <w:dstrike w:val="0"/>
      <w:color w:val="000000"/>
      <w:position w:val="0"/>
      <w:sz w:val="26"/>
      <w:szCs w:val="26"/>
      <w:u w:val="none" w:color="000000"/>
      <w:shd w:val="clear" w:color="auto" w:fill="FFFFFF"/>
      <w:vertAlign w:val="baseline"/>
    </w:rPr>
  </w:style>
  <w:style w:type="character" w:customStyle="1" w:styleId="ListLabel4">
    <w:name w:val="ListLabel 4"/>
    <w:rPr>
      <w:rFonts w:cs="Calibri"/>
      <w:color w:val="00000A"/>
      <w:sz w:val="24"/>
    </w:rPr>
  </w:style>
  <w:style w:type="paragraph" w:customStyle="1" w:styleId="a6">
    <w:name w:val="Заголовок"/>
    <w:basedOn w:val="a"/>
    <w:next w:val="a7"/>
    <w:pPr>
      <w:keepNext/>
      <w:spacing w:before="240" w:after="120"/>
    </w:pPr>
    <w:rPr>
      <w:rFonts w:ascii="Times New Roman" w:hAnsi="Times New Roman" w:cs="FreeSans"/>
      <w:sz w:val="28"/>
      <w:szCs w:val="28"/>
    </w:rPr>
  </w:style>
  <w:style w:type="paragraph" w:styleId="a7">
    <w:name w:val="Body Text"/>
    <w:basedOn w:val="a"/>
    <w:pPr>
      <w:spacing w:after="140" w:line="288" w:lineRule="auto"/>
    </w:pPr>
  </w:style>
  <w:style w:type="paragraph" w:styleId="a8">
    <w:name w:val="List"/>
    <w:basedOn w:val="a7"/>
    <w:rPr>
      <w:rFonts w:ascii="Times New Roman" w:hAnsi="Times New Roman" w:cs="FreeSans"/>
    </w:rPr>
  </w:style>
  <w:style w:type="paragraph" w:styleId="a9">
    <w:name w:val="Title"/>
    <w:basedOn w:val="a"/>
    <w:pPr>
      <w:suppressLineNumbers/>
      <w:spacing w:before="120" w:after="120"/>
    </w:pPr>
    <w:rPr>
      <w:rFonts w:ascii="Times New Roman" w:hAnsi="Times New Roman" w:cs="FreeSans"/>
      <w:i/>
      <w:iCs/>
      <w:sz w:val="24"/>
      <w:szCs w:val="24"/>
    </w:rPr>
  </w:style>
  <w:style w:type="paragraph" w:styleId="aa">
    <w:name w:val="index heading"/>
    <w:basedOn w:val="a"/>
    <w:pPr>
      <w:suppressLineNumbers/>
    </w:pPr>
    <w:rPr>
      <w:rFonts w:ascii="Times New Roman" w:hAnsi="Times New Roman" w:cs="FreeSans"/>
    </w:rPr>
  </w:style>
  <w:style w:type="paragraph" w:styleId="ab">
    <w:name w:val="List Paragraph"/>
    <w:basedOn w:val="a"/>
    <w:uiPriority w:val="34"/>
    <w:qFormat/>
    <w:rsid w:val="00A00777"/>
    <w:pPr>
      <w:ind w:left="720"/>
      <w:contextualSpacing/>
    </w:pPr>
  </w:style>
  <w:style w:type="paragraph" w:customStyle="1" w:styleId="ConsPlusTitle">
    <w:name w:val="ConsPlusTitle"/>
    <w:uiPriority w:val="99"/>
    <w:rsid w:val="0002345D"/>
    <w:pPr>
      <w:widowControl w:val="0"/>
      <w:suppressAutoHyphens/>
      <w:spacing w:line="240" w:lineRule="auto"/>
    </w:pPr>
    <w:rPr>
      <w:rFonts w:eastAsia="Times New Roman"/>
      <w:b/>
      <w:bCs/>
      <w:lang w:eastAsia="ru-RU"/>
    </w:rPr>
  </w:style>
  <w:style w:type="paragraph" w:styleId="ac">
    <w:name w:val="header"/>
    <w:basedOn w:val="a"/>
    <w:uiPriority w:val="99"/>
    <w:unhideWhenUsed/>
    <w:rsid w:val="00AA2B2A"/>
    <w:pPr>
      <w:tabs>
        <w:tab w:val="center" w:pos="4677"/>
        <w:tab w:val="right" w:pos="9355"/>
      </w:tabs>
      <w:spacing w:after="0" w:line="240" w:lineRule="auto"/>
    </w:pPr>
  </w:style>
  <w:style w:type="paragraph" w:styleId="ad">
    <w:name w:val="footer"/>
    <w:basedOn w:val="a"/>
    <w:uiPriority w:val="99"/>
    <w:unhideWhenUsed/>
    <w:rsid w:val="00AA2B2A"/>
    <w:pPr>
      <w:tabs>
        <w:tab w:val="center" w:pos="4677"/>
        <w:tab w:val="right" w:pos="9355"/>
      </w:tabs>
      <w:spacing w:after="0" w:line="240" w:lineRule="auto"/>
    </w:pPr>
  </w:style>
  <w:style w:type="paragraph" w:styleId="ae">
    <w:name w:val="Balloon Text"/>
    <w:basedOn w:val="a"/>
    <w:uiPriority w:val="99"/>
    <w:semiHidden/>
    <w:unhideWhenUsed/>
    <w:rsid w:val="007D176D"/>
    <w:pPr>
      <w:spacing w:after="0" w:line="240" w:lineRule="auto"/>
    </w:pPr>
    <w:rPr>
      <w:rFonts w:ascii="Tahoma" w:hAnsi="Tahoma" w:cs="Tahoma"/>
      <w:sz w:val="16"/>
      <w:szCs w:val="16"/>
    </w:rPr>
  </w:style>
  <w:style w:type="paragraph" w:customStyle="1" w:styleId="Default">
    <w:name w:val="Default"/>
    <w:rsid w:val="00862F1D"/>
    <w:pPr>
      <w:suppressAutoHyphens/>
      <w:spacing w:line="240" w:lineRule="auto"/>
    </w:pPr>
    <w:rPr>
      <w:rFonts w:ascii="Times New Roman" w:hAnsi="Times New Roman" w:cs="Times New Roman"/>
      <w:color w:val="000000"/>
      <w:sz w:val="24"/>
      <w:szCs w:val="24"/>
    </w:rPr>
  </w:style>
  <w:style w:type="paragraph" w:customStyle="1" w:styleId="af">
    <w:name w:val="Содержимое врезки"/>
    <w:basedOn w:val="a"/>
  </w:style>
  <w:style w:type="paragraph" w:customStyle="1" w:styleId="af0">
    <w:name w:val="ЭЭГ"/>
    <w:basedOn w:val="a"/>
    <w:pPr>
      <w:spacing w:line="360" w:lineRule="auto"/>
      <w:ind w:firstLine="720"/>
      <w:jc w:val="both"/>
    </w:pPr>
    <w:rPr>
      <w:rFonts w:eastAsia="Times New Roman"/>
      <w:sz w:val="24"/>
      <w:szCs w:val="24"/>
    </w:rPr>
  </w:style>
  <w:style w:type="table" w:styleId="af1">
    <w:name w:val="Table Grid"/>
    <w:basedOn w:val="a1"/>
    <w:uiPriority w:val="59"/>
    <w:rsid w:val="006F7E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8DD1D2220AF2C60A3A5CF97101DB2BA5FC0D101DDB80D22226E6DFF6C9C260710E54FB39A63AE8DF5D4C26DECE52C68A445EB521D4474C5DC0F3006NBx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F998-413B-4F44-81D5-5D0D52D9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 Слесарева</dc:creator>
  <cp:lastModifiedBy>Пользователь Windows</cp:lastModifiedBy>
  <cp:revision>19</cp:revision>
  <cp:lastPrinted>2019-12-24T00:58:00Z</cp:lastPrinted>
  <dcterms:created xsi:type="dcterms:W3CDTF">2017-12-07T07:03:00Z</dcterms:created>
  <dcterms:modified xsi:type="dcterms:W3CDTF">2019-12-25T12:33:00Z</dcterms:modified>
  <dc:language>ru-RU</dc:language>
</cp:coreProperties>
</file>