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F6" w:rsidRDefault="006D33F6" w:rsidP="006D33F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Информация</w:t>
      </w:r>
    </w:p>
    <w:p w:rsidR="007D5F1E" w:rsidRPr="006D33F6" w:rsidRDefault="007D5F1E" w:rsidP="006D33F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D33F6">
        <w:rPr>
          <w:rFonts w:ascii="Times New Roman" w:hAnsi="Times New Roman"/>
          <w:b/>
          <w:sz w:val="28"/>
          <w:szCs w:val="28"/>
          <w:lang w:eastAsia="zh-CN"/>
        </w:rPr>
        <w:t xml:space="preserve">о результатах контрольного мероприятия </w:t>
      </w:r>
      <w:r w:rsidRPr="006D33F6">
        <w:rPr>
          <w:rFonts w:ascii="Times New Roman" w:hAnsi="Times New Roman"/>
          <w:b/>
          <w:sz w:val="28"/>
          <w:szCs w:val="28"/>
        </w:rPr>
        <w:t xml:space="preserve">«Проверка законного, результативного (эффективного и экономного) использования средств, выделенных на содержание МКОУ СОШ № 6 имени Героя России </w:t>
      </w:r>
      <w:proofErr w:type="spellStart"/>
      <w:r w:rsidRPr="006D33F6">
        <w:rPr>
          <w:rFonts w:ascii="Times New Roman" w:hAnsi="Times New Roman"/>
          <w:b/>
          <w:sz w:val="28"/>
          <w:szCs w:val="28"/>
        </w:rPr>
        <w:t>Шерстянникова</w:t>
      </w:r>
      <w:proofErr w:type="spellEnd"/>
      <w:r w:rsidRPr="006D33F6">
        <w:rPr>
          <w:rFonts w:ascii="Times New Roman" w:hAnsi="Times New Roman"/>
          <w:b/>
          <w:sz w:val="28"/>
          <w:szCs w:val="28"/>
        </w:rPr>
        <w:t xml:space="preserve"> А.Н. УКМО в 2016 году»</w:t>
      </w:r>
    </w:p>
    <w:p w:rsidR="007D5F1E" w:rsidRPr="006D33F6" w:rsidRDefault="007D5F1E" w:rsidP="006D33F6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zh-CN"/>
        </w:rPr>
      </w:pPr>
    </w:p>
    <w:p w:rsidR="007D5F1E" w:rsidRPr="006D33F6" w:rsidRDefault="007D5F1E" w:rsidP="006D33F6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6D33F6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Основание для проведения контрольного мероприятия</w:t>
      </w: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>п. 2.3 Плана работы</w:t>
      </w:r>
      <w:proofErr w:type="gramStart"/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proofErr w:type="gramEnd"/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>онтрольно</w:t>
      </w:r>
      <w:proofErr w:type="spellEnd"/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 xml:space="preserve"> – счетной комиссии УКМО на 2017 год, распоряжение председателя КСК УКМО </w:t>
      </w:r>
      <w:r w:rsidRPr="006D33F6">
        <w:rPr>
          <w:rFonts w:ascii="Times New Roman" w:eastAsia="Times New Roman" w:hAnsi="Times New Roman"/>
          <w:sz w:val="28"/>
          <w:szCs w:val="28"/>
        </w:rPr>
        <w:t>от 28.04.2017  № 30-п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7D5F1E" w:rsidRPr="006D33F6" w:rsidRDefault="007D5F1E" w:rsidP="006D33F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lang w:eastAsia="zh-CN"/>
        </w:rPr>
      </w:pPr>
      <w:r w:rsidRPr="006D33F6">
        <w:rPr>
          <w:rFonts w:ascii="Times New Roman" w:eastAsia="Times New Roman" w:hAnsi="Times New Roman"/>
          <w:b/>
          <w:sz w:val="28"/>
          <w:szCs w:val="28"/>
          <w:lang w:eastAsia="zh-CN"/>
        </w:rPr>
        <w:t>Объект контрольного мероприятия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 xml:space="preserve">: Муниципальное казенное общеобразовательное учреждение  средняя общеобразовательная школа № 6 имени Героя России </w:t>
      </w:r>
      <w:proofErr w:type="spellStart"/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>Шерстянникова</w:t>
      </w:r>
      <w:proofErr w:type="spellEnd"/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 xml:space="preserve"> Андрея Николаевича  </w:t>
      </w:r>
      <w:proofErr w:type="spellStart"/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>Усть-Кутского</w:t>
      </w:r>
      <w:proofErr w:type="spellEnd"/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(далее  – МКОУ СОШ № 6, учреждение, школа)</w:t>
      </w:r>
      <w:r w:rsidRPr="006D33F6">
        <w:rPr>
          <w:rFonts w:ascii="Times New Roman" w:hAnsi="Times New Roman"/>
          <w:sz w:val="28"/>
          <w:szCs w:val="28"/>
          <w:lang w:eastAsia="zh-CN"/>
        </w:rPr>
        <w:t>.</w:t>
      </w:r>
    </w:p>
    <w:p w:rsidR="007D5F1E" w:rsidRPr="006D33F6" w:rsidRDefault="007D5F1E" w:rsidP="006D33F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eastAsia="Times New Roman" w:hAnsi="Times New Roman"/>
          <w:b/>
          <w:sz w:val="28"/>
          <w:szCs w:val="28"/>
          <w:lang w:eastAsia="zh-CN"/>
        </w:rPr>
        <w:t>Предмет контрольного мероприятия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средства, выделенные из бюджета </w:t>
      </w:r>
      <w:proofErr w:type="spellStart"/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>Усть-Кутского</w:t>
      </w:r>
      <w:proofErr w:type="spellEnd"/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на содержание 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МКОУ СОШ № 6 имени Героя России </w:t>
      </w:r>
      <w:proofErr w:type="spellStart"/>
      <w:r w:rsidRPr="006D33F6">
        <w:rPr>
          <w:rFonts w:ascii="Times New Roman" w:hAnsi="Times New Roman"/>
          <w:sz w:val="28"/>
          <w:szCs w:val="28"/>
          <w:lang w:eastAsia="zh-CN"/>
        </w:rPr>
        <w:t>Шерстянникова</w:t>
      </w:r>
      <w:proofErr w:type="spellEnd"/>
      <w:r w:rsidRPr="006D33F6">
        <w:rPr>
          <w:rFonts w:ascii="Times New Roman" w:hAnsi="Times New Roman"/>
          <w:sz w:val="28"/>
          <w:szCs w:val="28"/>
          <w:lang w:eastAsia="zh-CN"/>
        </w:rPr>
        <w:t xml:space="preserve"> А.Н. УКМО</w:t>
      </w: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>, информационные и статистические сведения,  нормативно - правовые акты и иные распорядительные документы, регулирующие бюджетные правоотношения, а также финансовые, бухгалтерские и иные отчетные и первичные документы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5F1E" w:rsidRPr="006D33F6" w:rsidRDefault="007D5F1E" w:rsidP="006D33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eastAsia="Times New Roman" w:hAnsi="Times New Roman"/>
          <w:b/>
          <w:sz w:val="28"/>
          <w:szCs w:val="28"/>
          <w:lang w:eastAsia="zh-CN"/>
        </w:rPr>
        <w:t>Цель контрольного мероприятия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целевого и эффективного использования 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 xml:space="preserve">средств, выделенных </w:t>
      </w:r>
      <w:r w:rsidRPr="006D33F6">
        <w:rPr>
          <w:rFonts w:ascii="Times New Roman" w:hAnsi="Times New Roman"/>
          <w:sz w:val="28"/>
          <w:szCs w:val="28"/>
          <w:lang w:eastAsia="zh-CN"/>
        </w:rPr>
        <w:t>МКОУ СОШ № 6.</w:t>
      </w:r>
    </w:p>
    <w:p w:rsidR="007D5F1E" w:rsidRPr="006D33F6" w:rsidRDefault="007D5F1E" w:rsidP="006D33F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lang w:eastAsia="zh-CN"/>
        </w:rPr>
      </w:pPr>
      <w:r w:rsidRPr="006D33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Проверяемый период деятельности</w:t>
      </w:r>
      <w:r w:rsidRPr="006D33F6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: 2016 год </w:t>
      </w:r>
    </w:p>
    <w:p w:rsidR="007D5F1E" w:rsidRPr="006D33F6" w:rsidRDefault="007D5F1E" w:rsidP="006D33F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6D33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Сроки проведения контрольного мероприятия</w:t>
      </w:r>
      <w:r w:rsidRPr="006D33F6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: </w:t>
      </w:r>
      <w:r w:rsidRPr="006D33F6">
        <w:rPr>
          <w:rFonts w:ascii="Times New Roman" w:eastAsia="Times New Roman" w:hAnsi="Times New Roman"/>
          <w:bCs/>
          <w:sz w:val="28"/>
          <w:szCs w:val="28"/>
          <w:lang w:eastAsia="zh-CN"/>
        </w:rPr>
        <w:t>с 10 мая по 16 июня 2017 года.</w:t>
      </w:r>
    </w:p>
    <w:p w:rsidR="006D33F6" w:rsidRDefault="006D33F6" w:rsidP="006D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5F1E" w:rsidRPr="006D33F6" w:rsidRDefault="00F9082D" w:rsidP="006D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Контрольным мероприятием установлено:</w:t>
      </w:r>
    </w:p>
    <w:p w:rsidR="007D5F1E" w:rsidRPr="006D33F6" w:rsidRDefault="007D5F1E" w:rsidP="006D33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>1. В соответствии с приказом Управления образованием от 11.01.2016 № 4 «</w:t>
      </w:r>
      <w:r w:rsidRPr="006D3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исполнении бюджетных полномочий администратора доходов бюджета </w:t>
      </w:r>
      <w:proofErr w:type="spellStart"/>
      <w:r w:rsidRPr="006D3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Усть-Кутского</w:t>
      </w:r>
      <w:proofErr w:type="spellEnd"/>
      <w:r w:rsidRPr="006D3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образования» 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 xml:space="preserve"> полномочиями администратора доходов по Управлению образованием УКМО наделено только Управление образованием. </w:t>
      </w:r>
    </w:p>
    <w:p w:rsidR="007D5F1E" w:rsidRPr="00891F34" w:rsidRDefault="007D5F1E" w:rsidP="006D33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</w:rPr>
        <w:t xml:space="preserve">Администрирование доходов </w:t>
      </w:r>
      <w:r w:rsidRPr="00891F34">
        <w:rPr>
          <w:rFonts w:ascii="Times New Roman" w:hAnsi="Times New Roman"/>
          <w:color w:val="000000"/>
          <w:sz w:val="28"/>
          <w:szCs w:val="28"/>
        </w:rPr>
        <w:t>осуществляется с нарушением ст. 160.1 Бюджетного кодекса Российской Федерации, в результате чего, в</w:t>
      </w:r>
      <w:r w:rsidRPr="00891F34">
        <w:rPr>
          <w:rFonts w:ascii="Times New Roman" w:hAnsi="Times New Roman"/>
          <w:color w:val="FF0000"/>
          <w:sz w:val="28"/>
          <w:szCs w:val="28"/>
          <w:lang w:eastAsia="zh-CN"/>
        </w:rPr>
        <w:t xml:space="preserve"> </w:t>
      </w:r>
      <w:r w:rsidRPr="00891F34">
        <w:rPr>
          <w:rFonts w:ascii="Times New Roman" w:hAnsi="Times New Roman"/>
          <w:sz w:val="28"/>
          <w:szCs w:val="28"/>
          <w:lang w:eastAsia="zh-CN"/>
        </w:rPr>
        <w:t xml:space="preserve"> нарушение  пунктов 3, 4. Инструкции Минфина России № 157н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допущено искажение данных  бухгалтерского учета и отчетности по состоянию на 01.01.2017. 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Доходы, полученные МКОУ СОШ № 6 от оказания платных услуг (плата за путевки на летние детские площадки в школах), </w:t>
      </w:r>
      <w:proofErr w:type="gramStart"/>
      <w:r w:rsidRPr="006D33F6">
        <w:rPr>
          <w:rFonts w:ascii="Times New Roman" w:hAnsi="Times New Roman"/>
          <w:sz w:val="28"/>
          <w:szCs w:val="28"/>
          <w:lang w:eastAsia="zh-CN"/>
        </w:rPr>
        <w:t>согласно</w:t>
      </w:r>
      <w:proofErr w:type="gramEnd"/>
      <w:r w:rsidRPr="006D33F6">
        <w:rPr>
          <w:rFonts w:ascii="Times New Roman" w:hAnsi="Times New Roman"/>
          <w:sz w:val="28"/>
          <w:szCs w:val="28"/>
          <w:lang w:eastAsia="zh-CN"/>
        </w:rPr>
        <w:t xml:space="preserve"> годового отчета (ф. 0503127) за 2016 год школа  получила в сумме </w:t>
      </w:r>
      <w:r w:rsidRPr="00891F34">
        <w:rPr>
          <w:rFonts w:ascii="Times New Roman" w:hAnsi="Times New Roman"/>
          <w:sz w:val="28"/>
          <w:szCs w:val="28"/>
          <w:lang w:eastAsia="zh-CN"/>
        </w:rPr>
        <w:t>14</w:t>
      </w:r>
      <w:r w:rsidR="006D33F6" w:rsidRPr="00891F34">
        <w:rPr>
          <w:rFonts w:ascii="Times New Roman" w:hAnsi="Times New Roman"/>
          <w:sz w:val="28"/>
          <w:szCs w:val="28"/>
          <w:lang w:eastAsia="zh-CN"/>
        </w:rPr>
        <w:t>,2 тыс.</w:t>
      </w:r>
      <w:r w:rsidRPr="00891F34">
        <w:rPr>
          <w:rFonts w:ascii="Times New Roman" w:hAnsi="Times New Roman"/>
          <w:sz w:val="28"/>
          <w:szCs w:val="28"/>
          <w:lang w:eastAsia="zh-CN"/>
        </w:rPr>
        <w:t xml:space="preserve"> рублей.  </w:t>
      </w:r>
    </w:p>
    <w:p w:rsidR="007D5F1E" w:rsidRPr="006D33F6" w:rsidRDefault="007D5F1E" w:rsidP="006D33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D33F6"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>Первоначально лимиты бюджетных обязательств на 2016 год доведены в объеме 31</w:t>
      </w:r>
      <w:r w:rsidR="006D33F6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>311</w:t>
      </w:r>
      <w:r w:rsidR="006D33F6">
        <w:rPr>
          <w:rFonts w:ascii="Times New Roman" w:eastAsia="Times New Roman" w:hAnsi="Times New Roman"/>
          <w:sz w:val="28"/>
          <w:szCs w:val="28"/>
          <w:lang w:eastAsia="zh-CN"/>
        </w:rPr>
        <w:t>,4 тыс.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 xml:space="preserve"> рублей, в том числе по разделу 0702 «Общее образование» – 31</w:t>
      </w:r>
      <w:r w:rsidR="006D33F6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>121</w:t>
      </w:r>
      <w:r w:rsidR="006D33F6">
        <w:rPr>
          <w:rFonts w:ascii="Times New Roman" w:eastAsia="Times New Roman" w:hAnsi="Times New Roman"/>
          <w:sz w:val="28"/>
          <w:szCs w:val="28"/>
          <w:lang w:eastAsia="zh-CN"/>
        </w:rPr>
        <w:t>,6 тыс.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 xml:space="preserve"> рублей,  по разделу 0707 «Молодежная политика и оздоровление детей» – 8</w:t>
      </w:r>
      <w:r w:rsidR="006D33F6">
        <w:rPr>
          <w:rFonts w:ascii="Times New Roman" w:eastAsia="Times New Roman" w:hAnsi="Times New Roman"/>
          <w:sz w:val="28"/>
          <w:szCs w:val="28"/>
          <w:lang w:eastAsia="zh-CN"/>
        </w:rPr>
        <w:t>,4 тыс.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 xml:space="preserve"> рублей, по разделу 1004 «Охрана семьи и детства»– 181</w:t>
      </w:r>
      <w:r w:rsidR="006D33F6">
        <w:rPr>
          <w:rFonts w:ascii="Times New Roman" w:eastAsia="Times New Roman" w:hAnsi="Times New Roman"/>
          <w:sz w:val="28"/>
          <w:szCs w:val="28"/>
          <w:lang w:eastAsia="zh-CN"/>
        </w:rPr>
        <w:t>,4 тыс.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 xml:space="preserve"> рублей.</w:t>
      </w:r>
    </w:p>
    <w:p w:rsidR="007D5F1E" w:rsidRPr="006D33F6" w:rsidRDefault="007D5F1E" w:rsidP="006D33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>В течение года бюджетные ассигнования уточнены, и лимиты бюджетных обязательств в окончательной редакции доведены в объеме 41</w:t>
      </w:r>
      <w:r w:rsidR="006D33F6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>515</w:t>
      </w:r>
      <w:r w:rsidR="006D33F6">
        <w:rPr>
          <w:rFonts w:ascii="Times New Roman" w:eastAsia="Times New Roman" w:hAnsi="Times New Roman"/>
          <w:sz w:val="28"/>
          <w:szCs w:val="28"/>
          <w:lang w:eastAsia="zh-CN"/>
        </w:rPr>
        <w:t>,6 тыс.</w:t>
      </w:r>
      <w:r w:rsidRPr="006D33F6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 xml:space="preserve">рублей, в 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том числе: по разделу 0702 – 41</w:t>
      </w:r>
      <w:r w:rsidR="006D33F6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>339</w:t>
      </w:r>
      <w:r w:rsidR="006D33F6">
        <w:rPr>
          <w:rFonts w:ascii="Times New Roman" w:eastAsia="Times New Roman" w:hAnsi="Times New Roman"/>
          <w:sz w:val="28"/>
          <w:szCs w:val="28"/>
          <w:lang w:eastAsia="zh-CN"/>
        </w:rPr>
        <w:t>,7 тыс.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 xml:space="preserve"> рублей, 0707 – 56</w:t>
      </w:r>
      <w:r w:rsidR="006D33F6">
        <w:rPr>
          <w:rFonts w:ascii="Times New Roman" w:eastAsia="Times New Roman" w:hAnsi="Times New Roman"/>
          <w:sz w:val="28"/>
          <w:szCs w:val="28"/>
          <w:lang w:eastAsia="zh-CN"/>
        </w:rPr>
        <w:t>,3 тыс.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 xml:space="preserve"> рублей, 1004 – 119</w:t>
      </w:r>
      <w:r w:rsidR="006D33F6">
        <w:rPr>
          <w:rFonts w:ascii="Times New Roman" w:eastAsia="Times New Roman" w:hAnsi="Times New Roman"/>
          <w:sz w:val="28"/>
          <w:szCs w:val="28"/>
          <w:lang w:eastAsia="zh-CN"/>
        </w:rPr>
        <w:t>,6 тыс.</w:t>
      </w: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 xml:space="preserve"> рублей. </w:t>
      </w:r>
    </w:p>
    <w:p w:rsidR="007D5F1E" w:rsidRPr="006D33F6" w:rsidRDefault="007D5F1E" w:rsidP="006D33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eastAsia="Times New Roman" w:hAnsi="Times New Roman"/>
          <w:sz w:val="28"/>
          <w:szCs w:val="28"/>
          <w:lang w:eastAsia="zh-CN"/>
        </w:rPr>
        <w:t xml:space="preserve">3.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 содержание школы за счет средств бюджета </w:t>
      </w:r>
      <w:proofErr w:type="spellStart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Усть-Кутского</w:t>
      </w:r>
      <w:proofErr w:type="spellEnd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муниципального образования выделены средства по КЦСР 4210099000 в сумме 12</w:t>
      </w:r>
      <w:r w:rsidR="006D33F6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809</w:t>
      </w:r>
      <w:r w:rsidR="006D33F6">
        <w:rPr>
          <w:rFonts w:ascii="Times New Roman" w:hAnsi="Times New Roman"/>
          <w:color w:val="000000"/>
          <w:sz w:val="28"/>
          <w:szCs w:val="28"/>
          <w:lang w:eastAsia="zh-CN"/>
        </w:rPr>
        <w:t>,6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рублей. Кассовый расход, согласно данным годового отчета, составил 12</w:t>
      </w:r>
      <w:r w:rsidR="006D33F6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795</w:t>
      </w:r>
      <w:r w:rsid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,5 тыс.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рублей (99,89 %). 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3.1. </w:t>
      </w:r>
      <w:proofErr w:type="gramStart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Проверка расходов, осуществленных по КВР 112 показала, что авансовые выплаты в  сумме </w:t>
      </w:r>
      <w:r w:rsidRPr="00891F34">
        <w:rPr>
          <w:rFonts w:ascii="Times New Roman" w:hAnsi="Times New Roman"/>
          <w:color w:val="000000"/>
          <w:sz w:val="28"/>
          <w:szCs w:val="28"/>
          <w:lang w:eastAsia="zh-CN"/>
        </w:rPr>
        <w:t>6</w:t>
      </w:r>
      <w:r w:rsidR="00F9082D" w:rsidRPr="00891F34">
        <w:rPr>
          <w:rFonts w:ascii="Times New Roman" w:hAnsi="Times New Roman"/>
          <w:color w:val="000000"/>
          <w:sz w:val="28"/>
          <w:szCs w:val="28"/>
          <w:lang w:eastAsia="zh-CN"/>
        </w:rPr>
        <w:t>,2 тыс.</w:t>
      </w:r>
      <w:r w:rsidRPr="00891F3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рублей,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произведенные в декабре 2016 года 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на основании приказа Управления образованием от 21.12.2016 № 315  «Об утверждении состава делегации обучающихся на региональный этап Всероссийской олимпиады школьников 2017», являются </w:t>
      </w:r>
      <w:r w:rsidRPr="00891F34">
        <w:rPr>
          <w:rFonts w:ascii="Times New Roman" w:hAnsi="Times New Roman"/>
          <w:color w:val="000000"/>
          <w:sz w:val="28"/>
          <w:szCs w:val="28"/>
          <w:lang w:eastAsia="zh-CN"/>
        </w:rPr>
        <w:t>необоснованными,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так как распорядителем средств бюджета является МКОУ СОШ № 6.</w:t>
      </w:r>
      <w:proofErr w:type="gramEnd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Приказ МКОУ СОШ № 6 «О направлении в командировку Тетериной Т.Н.» № 2/1 издан только 26.01.2017.</w:t>
      </w:r>
    </w:p>
    <w:p w:rsidR="007D5F1E" w:rsidRPr="00891F34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 направлении в командировку г. Иркутск директора школы приказом Управления образованием от 11.10.2016 № 716-к срок командировки установлен 2 дня, с 13 по 14 октября, фактически срок командировки составил 4 дня – с 13 по 16 октября. Приказ о продлении командировки отсутствует, что ведет к искажению данных бухгалтерского учета (начисление заработной платы). Также  подотчетному лицу, в нарушение </w:t>
      </w:r>
      <w:r w:rsidRPr="00891F34">
        <w:rPr>
          <w:rFonts w:ascii="Times New Roman" w:hAnsi="Times New Roman"/>
          <w:sz w:val="28"/>
          <w:szCs w:val="28"/>
          <w:lang w:eastAsia="zh-CN"/>
        </w:rPr>
        <w:t>статьи 168 Трудового кодекса,</w:t>
      </w:r>
      <w:r w:rsidRPr="00891F3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не выплачены суточные</w:t>
      </w:r>
      <w:r w:rsidRPr="00891F34">
        <w:rPr>
          <w:rFonts w:ascii="Times New Roman" w:hAnsi="Times New Roman"/>
          <w:sz w:val="28"/>
          <w:szCs w:val="28"/>
          <w:lang w:eastAsia="zh-CN"/>
        </w:rPr>
        <w:t>.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F34">
        <w:rPr>
          <w:rFonts w:ascii="Times New Roman" w:hAnsi="Times New Roman"/>
          <w:sz w:val="28"/>
          <w:szCs w:val="28"/>
          <w:lang w:eastAsia="zh-CN"/>
        </w:rPr>
        <w:t>В нарушение ст. 168 Трудового кодекса</w:t>
      </w:r>
      <w:r w:rsidRPr="006D33F6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6D33F6">
        <w:rPr>
          <w:rFonts w:ascii="Times New Roman" w:hAnsi="Times New Roman"/>
          <w:sz w:val="28"/>
          <w:szCs w:val="28"/>
          <w:lang w:eastAsia="zh-CN"/>
        </w:rPr>
        <w:t>не установлен п</w:t>
      </w: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>орядок и размеры возмещения расходов, связанных со служебными командировками, работникам муниципальных учреждений, который должен определяться нормативными правовыми актами органов местного самоуправления.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hAnsi="Times New Roman"/>
          <w:sz w:val="28"/>
          <w:szCs w:val="28"/>
          <w:lang w:eastAsia="zh-CN"/>
        </w:rPr>
        <w:t xml:space="preserve">3.2. Проверкой расходов, произведенных по КВР 242, установлено,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что в годовой отчетности по состоянию на 01.01.2016 кредиторская задолженность отсутствует. Фактически задолженность составляла 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0,</w:t>
      </w:r>
      <w:r w:rsidR="00891F34" w:rsidRPr="00891F34">
        <w:rPr>
          <w:rFonts w:ascii="Times New Roman" w:hAnsi="Times New Roman"/>
          <w:color w:val="000000"/>
          <w:sz w:val="28"/>
          <w:szCs w:val="28"/>
          <w:lang w:eastAsia="zh-CN"/>
        </w:rPr>
        <w:t>0</w:t>
      </w:r>
      <w:r w:rsidRPr="00891F34">
        <w:rPr>
          <w:rFonts w:ascii="Times New Roman" w:hAnsi="Times New Roman"/>
          <w:color w:val="000000"/>
          <w:sz w:val="28"/>
          <w:szCs w:val="28"/>
          <w:lang w:eastAsia="zh-CN"/>
        </w:rPr>
        <w:t>5</w:t>
      </w:r>
      <w:r w:rsidR="00891F34" w:rsidRPr="00891F3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тыс.</w:t>
      </w:r>
      <w:r w:rsidRPr="00891F3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рублей. </w:t>
      </w:r>
      <w:r w:rsidRPr="00891F34">
        <w:rPr>
          <w:rFonts w:ascii="Times New Roman" w:hAnsi="Times New Roman"/>
          <w:sz w:val="28"/>
          <w:szCs w:val="28"/>
          <w:lang w:eastAsia="zh-CN"/>
        </w:rPr>
        <w:t>В нарушение ст. 9, 10 Федерального закона</w:t>
      </w:r>
      <w:r w:rsidRPr="006D33F6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от 06.12.2011 № 402-ФЗ «О бухгалтерском учете» (далее – Федеральный закон № 402-ФЗ), </w:t>
      </w:r>
      <w:r w:rsidRPr="00891F34">
        <w:rPr>
          <w:rFonts w:ascii="Times New Roman" w:hAnsi="Times New Roman"/>
          <w:sz w:val="28"/>
          <w:szCs w:val="28"/>
          <w:lang w:eastAsia="zh-CN"/>
        </w:rPr>
        <w:t>пунктов 3, 4. Инструкции Минфина России № 157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н в бюджетном учете данные по услугам, оказанным в декабре 2015 года,  не учтены.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3.3. Анализ расходов, осуществленных  по КВР 244, показал: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3.3.1. По статье КОСГУ 223 «Коммунальные услуги», </w:t>
      </w:r>
      <w:proofErr w:type="gramStart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согласно</w:t>
      </w:r>
      <w:proofErr w:type="gramEnd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годового отчета, по состоянию на 01.01.2016 имелась кредиторская задолженность в сумме 1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832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,9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 и дебиторская задолженность — 63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,3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рублей.  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По данным контрольного мероприятия кредиторская задолженность по состоянию на 01.01.2016 составила 1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860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,6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рублей, дебиторская задолженность отсутствовала. Вся задолженность подтверждена актами сверки с контрагентами. Расхождение составляет по кредиту — 27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,7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рублей, по дебету — 63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,3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рублей, которое объясняется тем, что учреждение, </w:t>
      </w:r>
      <w:r w:rsidRPr="00891F34">
        <w:rPr>
          <w:rFonts w:ascii="Times New Roman" w:hAnsi="Times New Roman"/>
          <w:sz w:val="28"/>
          <w:szCs w:val="28"/>
          <w:lang w:eastAsia="zh-CN"/>
        </w:rPr>
        <w:t>в нарушение ст. 9, 10 Федерального закона № 402-ФЗ, пунктов 3, 4. Инструкции Минфина России № 157н,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D33F6">
        <w:rPr>
          <w:rFonts w:ascii="Times New Roman" w:hAnsi="Times New Roman"/>
          <w:color w:val="FF0000"/>
          <w:sz w:val="28"/>
          <w:szCs w:val="28"/>
          <w:lang w:eastAsia="zh-CN"/>
        </w:rPr>
        <w:t xml:space="preserve">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не приняло своевременно к учету документы за декабрь месяц (от 31.12.2015) в сумме </w:t>
      </w:r>
      <w:r w:rsidRPr="00891F34">
        <w:rPr>
          <w:rFonts w:ascii="Times New Roman" w:hAnsi="Times New Roman"/>
          <w:color w:val="000000"/>
          <w:sz w:val="28"/>
          <w:szCs w:val="28"/>
          <w:lang w:eastAsia="zh-CN"/>
        </w:rPr>
        <w:t>91</w:t>
      </w:r>
      <w:r w:rsidR="00891F34" w:rsidRPr="00891F34">
        <w:rPr>
          <w:rFonts w:ascii="Times New Roman" w:hAnsi="Times New Roman"/>
          <w:color w:val="000000"/>
          <w:sz w:val="28"/>
          <w:szCs w:val="28"/>
          <w:lang w:eastAsia="zh-CN"/>
        </w:rPr>
        <w:t>,5 тыс.</w:t>
      </w:r>
      <w:r w:rsidRPr="00891F3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, п</w:t>
      </w:r>
      <w:proofErr w:type="gramStart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о  ООО</w:t>
      </w:r>
      <w:proofErr w:type="gramEnd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«Феникс гранд ресурс»  задолженность была завышена на 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0,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5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 по причине ошибочного разнесения, которая в январе 2016 года была сторнирована</w:t>
      </w:r>
      <w:r w:rsidRPr="006D33F6">
        <w:rPr>
          <w:rFonts w:ascii="Times New Roman" w:hAnsi="Times New Roman"/>
          <w:color w:val="800000"/>
          <w:sz w:val="28"/>
          <w:szCs w:val="28"/>
          <w:lang w:eastAsia="zh-CN"/>
        </w:rPr>
        <w:t xml:space="preserve">. 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proofErr w:type="gramStart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Фактический расход за 2016 год составил 10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032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,1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рублей, кассовый —  11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882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,35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рублей, задолженность на 01.01.2017 по данным проверки составляет 10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,3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 по кредиту, по данным годового отчета задолженность  составляет по дебету -  65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,6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рублей, по кредиту — 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5,0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рублей, сумма расхождения составляет по дебету — 65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,6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рублей, по кредиту — 5</w:t>
      </w:r>
      <w:r w:rsidR="00891F34">
        <w:rPr>
          <w:rFonts w:ascii="Times New Roman" w:hAnsi="Times New Roman"/>
          <w:color w:val="000000"/>
          <w:sz w:val="28"/>
          <w:szCs w:val="28"/>
          <w:lang w:eastAsia="zh-CN"/>
        </w:rPr>
        <w:t>,3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рублей. </w:t>
      </w:r>
      <w:proofErr w:type="gramEnd"/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Отклонение возникло по причине несвоевременного, </w:t>
      </w:r>
      <w:r w:rsidRPr="00891F34">
        <w:rPr>
          <w:rFonts w:ascii="Times New Roman" w:hAnsi="Times New Roman"/>
          <w:sz w:val="28"/>
          <w:szCs w:val="28"/>
          <w:lang w:eastAsia="zh-CN"/>
        </w:rPr>
        <w:t>в нарушение ст. 9, 10 Федерального закона № 402-ФЗ, пунктов 3, 4. Инструкции Минфина России № 157н,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принятия к учету счета — фактуры за поставленную электроэнергию в сумме </w:t>
      </w:r>
      <w:r w:rsidRPr="00891F34">
        <w:rPr>
          <w:rFonts w:ascii="Times New Roman" w:hAnsi="Times New Roman"/>
          <w:color w:val="000000"/>
          <w:sz w:val="28"/>
          <w:szCs w:val="28"/>
          <w:lang w:eastAsia="zh-CN"/>
        </w:rPr>
        <w:t>70</w:t>
      </w:r>
      <w:r w:rsidR="00891F34" w:rsidRPr="00891F34">
        <w:rPr>
          <w:rFonts w:ascii="Times New Roman" w:hAnsi="Times New Roman"/>
          <w:color w:val="000000"/>
          <w:sz w:val="28"/>
          <w:szCs w:val="28"/>
          <w:lang w:eastAsia="zh-CN"/>
        </w:rPr>
        <w:t>,9 тыс.</w:t>
      </w:r>
      <w:r w:rsidRPr="00891F3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, в результате чего допущено искажение бухгалтерского учета и отчетности.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Анализ принятых бюджетных обязательств показал, что обязательства, </w:t>
      </w:r>
      <w:r w:rsidRPr="00891F34">
        <w:rPr>
          <w:rFonts w:ascii="Times New Roman" w:hAnsi="Times New Roman"/>
          <w:color w:val="000000"/>
          <w:sz w:val="28"/>
          <w:szCs w:val="28"/>
          <w:lang w:eastAsia="zh-CN"/>
        </w:rPr>
        <w:t>в нарушение п. 3 ст. 219 Бюджетного кодекса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приняты на </w:t>
      </w:r>
      <w:r w:rsidRPr="00891F34">
        <w:rPr>
          <w:rFonts w:ascii="Times New Roman" w:hAnsi="Times New Roman"/>
          <w:color w:val="000000"/>
          <w:sz w:val="28"/>
          <w:szCs w:val="28"/>
          <w:lang w:eastAsia="zh-CN"/>
        </w:rPr>
        <w:t>5</w:t>
      </w:r>
      <w:r w:rsidR="00891F34" w:rsidRPr="00891F34">
        <w:rPr>
          <w:rFonts w:ascii="Times New Roman" w:hAnsi="Times New Roman"/>
          <w:color w:val="000000"/>
          <w:sz w:val="28"/>
          <w:szCs w:val="28"/>
          <w:lang w:eastAsia="zh-CN"/>
        </w:rPr>
        <w:t>,1 тыс.</w:t>
      </w:r>
      <w:r w:rsidRPr="00891F3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выше доведенных лимитов бюджетных обязательств. 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нарушение </w:t>
      </w:r>
      <w:r w:rsidRPr="00891F34">
        <w:rPr>
          <w:rFonts w:ascii="Times New Roman" w:hAnsi="Times New Roman"/>
          <w:color w:val="000000"/>
          <w:sz w:val="28"/>
          <w:szCs w:val="28"/>
          <w:lang w:eastAsia="zh-CN"/>
        </w:rPr>
        <w:t>Указаний о порядке применения бюджетной классификации РФ,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утвержденных приказом Минфина России от 01.07.2013 № 65н  оплата расходов по приему (очистке) сточных вод (септика) в сумме </w:t>
      </w:r>
      <w:r w:rsidRPr="004E7727"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="004E7727" w:rsidRPr="004E7727">
        <w:rPr>
          <w:rFonts w:ascii="Times New Roman" w:hAnsi="Times New Roman"/>
          <w:color w:val="000000"/>
          <w:sz w:val="28"/>
          <w:szCs w:val="28"/>
          <w:lang w:eastAsia="zh-CN"/>
        </w:rPr>
        <w:t>,3 тыс.</w:t>
      </w:r>
      <w:r w:rsidRPr="004E772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осуществлена по КОСГУ 223. Данные расходы следовало отнести на КОСГУ 226, так как очистка стоков (септика) будет относиться к услугам и работе по утилизации, захоронению отходов.</w:t>
      </w:r>
      <w:r w:rsidRPr="006D33F6">
        <w:rPr>
          <w:rFonts w:ascii="Times New Roman" w:hAnsi="Times New Roman"/>
          <w:color w:val="000000"/>
          <w:sz w:val="28"/>
          <w:szCs w:val="28"/>
          <w:highlight w:val="yellow"/>
          <w:lang w:eastAsia="zh-CN"/>
        </w:rPr>
        <w:t xml:space="preserve"> 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При внесении изменений в договор поставки теплоснабжения и поставки горячей воды № 2-Т от 01.01.2016, заключенный с ООО «Ленская тепловая компания» на 2016 год  дополнительным соглашением № 2 от 01.10.2016 срок действия договора изменен и сокращен до 31.10.2016 года, но объемы поставки ресурса (приложение № 1 к договору) не были уточнены.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D33F6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3.3.2.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</w:t>
      </w:r>
      <w:r w:rsidRPr="004E7727">
        <w:rPr>
          <w:rFonts w:ascii="Times New Roman" w:hAnsi="Times New Roman"/>
          <w:color w:val="000000"/>
          <w:sz w:val="28"/>
          <w:szCs w:val="28"/>
          <w:lang w:eastAsia="zh-CN"/>
        </w:rPr>
        <w:t>нарушение  п. 3 ст. 219 Бюджетного кодекса</w:t>
      </w:r>
      <w:r w:rsidRPr="006D33F6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бюджетные обязательства </w:t>
      </w:r>
      <w:r w:rsidRPr="006D33F6">
        <w:rPr>
          <w:rFonts w:ascii="Times New Roman" w:hAnsi="Times New Roman"/>
          <w:bCs/>
          <w:color w:val="000000"/>
          <w:sz w:val="28"/>
          <w:szCs w:val="28"/>
          <w:lang w:eastAsia="zh-CN"/>
        </w:rPr>
        <w:t>по КОСГУ 225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«Работы, услуги по содержанию имущества» приняты выше доведенных лимитов бюджетных обязательств на </w:t>
      </w:r>
      <w:r w:rsidRPr="004E7727">
        <w:rPr>
          <w:rFonts w:ascii="Times New Roman" w:hAnsi="Times New Roman"/>
          <w:color w:val="000000"/>
          <w:sz w:val="28"/>
          <w:szCs w:val="28"/>
          <w:lang w:eastAsia="zh-CN"/>
        </w:rPr>
        <w:t>6</w:t>
      </w:r>
      <w:r w:rsidR="004E7727" w:rsidRPr="004E772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,8 тыс. </w:t>
      </w:r>
      <w:r w:rsidRPr="004E772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Анализ исполнения договоров показал, что учреждением, в </w:t>
      </w:r>
      <w:r w:rsidRPr="004E7727">
        <w:rPr>
          <w:rFonts w:ascii="Times New Roman" w:hAnsi="Times New Roman"/>
          <w:sz w:val="28"/>
          <w:szCs w:val="28"/>
          <w:lang w:eastAsia="zh-CN"/>
        </w:rPr>
        <w:t>нарушение п.3 ст. 9 Федерального закона  № 402-ФЗ,  пунктов 3, 4. Инструкции Минфина России № 157н,</w:t>
      </w:r>
      <w:r w:rsidRPr="004E772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подписываются и принимаются к учету акты выполненных работ за фактически еще не  выполненные работы (оказанные услуги)</w:t>
      </w:r>
      <w:r w:rsidRPr="006D33F6">
        <w:rPr>
          <w:rFonts w:ascii="Times New Roman" w:hAnsi="Times New Roman"/>
          <w:b/>
          <w:sz w:val="28"/>
          <w:szCs w:val="28"/>
          <w:lang w:eastAsia="zh-CN"/>
        </w:rPr>
        <w:t>.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7D5F1E" w:rsidRPr="004E7727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D33F6">
        <w:rPr>
          <w:rFonts w:ascii="Times New Roman" w:hAnsi="Times New Roman"/>
          <w:bCs/>
          <w:color w:val="000000"/>
          <w:sz w:val="28"/>
          <w:szCs w:val="28"/>
          <w:lang w:eastAsia="zh-CN"/>
        </w:rPr>
        <w:t>3.3.3. В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4E7727">
        <w:rPr>
          <w:rFonts w:ascii="Times New Roman" w:hAnsi="Times New Roman"/>
          <w:sz w:val="28"/>
          <w:szCs w:val="28"/>
          <w:lang w:eastAsia="zh-CN"/>
        </w:rPr>
        <w:t>нарушение ст. 9, 10 Федерального закона № 402-ФЗ, пунктов 3, 4. Инструкции Минфина России № 157н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 п</w:t>
      </w:r>
      <w:r w:rsidRPr="006D33F6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о КОСГУ 226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«Прочие текущие расходы», 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кредиторская задолженность по состоянию на 01.01.2016 завышена на </w:t>
      </w:r>
      <w:r w:rsidRPr="004E7727">
        <w:rPr>
          <w:rFonts w:ascii="Times New Roman" w:hAnsi="Times New Roman"/>
          <w:sz w:val="28"/>
          <w:szCs w:val="28"/>
          <w:lang w:eastAsia="zh-CN"/>
        </w:rPr>
        <w:t>3</w:t>
      </w:r>
      <w:r w:rsidR="004E7727" w:rsidRPr="004E7727">
        <w:rPr>
          <w:rFonts w:ascii="Times New Roman" w:hAnsi="Times New Roman"/>
          <w:sz w:val="28"/>
          <w:szCs w:val="28"/>
          <w:lang w:eastAsia="zh-CN"/>
        </w:rPr>
        <w:t>,7 тыс.</w:t>
      </w:r>
      <w:r w:rsidRPr="004E7727">
        <w:rPr>
          <w:rFonts w:ascii="Times New Roman" w:hAnsi="Times New Roman"/>
          <w:sz w:val="28"/>
          <w:szCs w:val="28"/>
          <w:lang w:eastAsia="zh-CN"/>
        </w:rPr>
        <w:t xml:space="preserve"> рублей, дебиторская – на </w:t>
      </w:r>
      <w:r w:rsidRPr="004E7727">
        <w:rPr>
          <w:rFonts w:ascii="Times New Roman" w:hAnsi="Times New Roman"/>
          <w:color w:val="000000"/>
          <w:sz w:val="28"/>
          <w:szCs w:val="28"/>
          <w:lang w:eastAsia="zh-CN"/>
        </w:rPr>
        <w:t>6</w:t>
      </w:r>
      <w:r w:rsidR="004E7727" w:rsidRPr="004E7727">
        <w:rPr>
          <w:rFonts w:ascii="Times New Roman" w:hAnsi="Times New Roman"/>
          <w:color w:val="000000"/>
          <w:sz w:val="28"/>
          <w:szCs w:val="28"/>
          <w:lang w:eastAsia="zh-CN"/>
        </w:rPr>
        <w:t>,3 тыс.</w:t>
      </w:r>
      <w:r w:rsidRPr="004E772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рублей. 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Анализ принятых бюджетных обязательств  показал, что </w:t>
      </w:r>
      <w:r w:rsidRPr="004E7727">
        <w:rPr>
          <w:rFonts w:ascii="Times New Roman" w:hAnsi="Times New Roman"/>
          <w:color w:val="000000"/>
          <w:sz w:val="28"/>
          <w:szCs w:val="28"/>
          <w:lang w:eastAsia="zh-CN"/>
        </w:rPr>
        <w:t>в нарушение  п. 3 ст. 219 Бюджетного кодекса б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юджетные обязательства приняты на </w:t>
      </w:r>
      <w:r w:rsidRPr="004E7727">
        <w:rPr>
          <w:rFonts w:ascii="Times New Roman" w:hAnsi="Times New Roman"/>
          <w:color w:val="000000"/>
          <w:sz w:val="28"/>
          <w:szCs w:val="28"/>
          <w:lang w:eastAsia="zh-CN"/>
        </w:rPr>
        <w:t>28</w:t>
      </w:r>
      <w:r w:rsidR="004E7727" w:rsidRPr="004E7727">
        <w:rPr>
          <w:rFonts w:ascii="Times New Roman" w:hAnsi="Times New Roman"/>
          <w:color w:val="000000"/>
          <w:sz w:val="28"/>
          <w:szCs w:val="28"/>
          <w:lang w:eastAsia="zh-CN"/>
        </w:rPr>
        <w:t>,5 тыс.</w:t>
      </w:r>
      <w:r w:rsidRPr="004E772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выше доведенных лимитов бюджетных обязательств.</w:t>
      </w:r>
    </w:p>
    <w:p w:rsidR="007D5F1E" w:rsidRPr="004E7727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hAnsi="Times New Roman"/>
          <w:bCs/>
          <w:color w:val="000000"/>
          <w:sz w:val="28"/>
          <w:szCs w:val="28"/>
          <w:lang w:eastAsia="zh-CN"/>
        </w:rPr>
        <w:t>3.3.4. Анализ расходов по КОСГУ 310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«Приобретение основных средств» показал, что к учету не приняты работы по экспертизе технического состояния основных средств на сумму </w:t>
      </w:r>
      <w:r w:rsidR="004E7727">
        <w:rPr>
          <w:rFonts w:ascii="Times New Roman" w:hAnsi="Times New Roman"/>
          <w:color w:val="000000"/>
          <w:sz w:val="28"/>
          <w:szCs w:val="28"/>
          <w:lang w:eastAsia="zh-CN"/>
        </w:rPr>
        <w:t>0,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7</w:t>
      </w:r>
      <w:r w:rsidR="004E772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рублей, </w:t>
      </w:r>
      <w:r w:rsidRPr="004E772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что </w:t>
      </w:r>
      <w:r w:rsidRPr="004E7727">
        <w:rPr>
          <w:rFonts w:ascii="Times New Roman" w:hAnsi="Times New Roman"/>
          <w:sz w:val="28"/>
          <w:szCs w:val="28"/>
          <w:lang w:eastAsia="zh-CN"/>
        </w:rPr>
        <w:t>является нарушением ст. 9,10 Федерального закона № 402-ФЗ, пунктов 3, 4. Инструкции Минфина России № 157н.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3.3.5. По КОСГУ 340</w:t>
      </w:r>
      <w:r w:rsidRPr="006D33F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«</w:t>
      </w:r>
      <w:r w:rsidRPr="006D3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Увеличение стоимости материальных запасов» в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 течение года приобретен бензин в количестве 126 литров на сумму 4</w:t>
      </w:r>
      <w:r w:rsidR="004E7727">
        <w:rPr>
          <w:rFonts w:ascii="Times New Roman" w:hAnsi="Times New Roman"/>
          <w:sz w:val="28"/>
          <w:szCs w:val="28"/>
          <w:lang w:eastAsia="zh-CN"/>
        </w:rPr>
        <w:t>,7 тыс.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 рублей </w:t>
      </w:r>
      <w:r w:rsidRPr="006D33F6">
        <w:rPr>
          <w:rFonts w:ascii="Times New Roman" w:hAnsi="Times New Roman"/>
          <w:sz w:val="28"/>
          <w:szCs w:val="28"/>
          <w:lang w:eastAsia="zh-CN"/>
        </w:rPr>
        <w:lastRenderedPageBreak/>
        <w:t xml:space="preserve">(в счет погашения дебиторской задолженности). </w:t>
      </w:r>
      <w:proofErr w:type="gramStart"/>
      <w:r w:rsidRPr="006D33F6">
        <w:rPr>
          <w:rFonts w:ascii="Times New Roman" w:hAnsi="Times New Roman"/>
          <w:sz w:val="28"/>
          <w:szCs w:val="28"/>
          <w:lang w:eastAsia="zh-CN"/>
        </w:rPr>
        <w:t>Согласно</w:t>
      </w:r>
      <w:proofErr w:type="gramEnd"/>
      <w:r w:rsidRPr="006D33F6">
        <w:rPr>
          <w:rFonts w:ascii="Times New Roman" w:hAnsi="Times New Roman"/>
          <w:sz w:val="28"/>
          <w:szCs w:val="28"/>
          <w:lang w:eastAsia="zh-CN"/>
        </w:rPr>
        <w:t xml:space="preserve"> путевых листов, машина ЗИЛ 431410, гос. номер М793КА 38 </w:t>
      </w:r>
      <w:r w:rsidRPr="006D33F6">
        <w:rPr>
          <w:rFonts w:ascii="Times New Roman" w:hAnsi="Times New Roman"/>
          <w:sz w:val="28"/>
          <w:szCs w:val="28"/>
          <w:lang w:val="en-US" w:eastAsia="zh-CN"/>
        </w:rPr>
        <w:t>RUS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, в течение года осуществляла перевозку технических грузов  5 раз: 4 раза в июне и 1 раз в августе. </w:t>
      </w:r>
      <w:proofErr w:type="gramStart"/>
      <w:r w:rsidRPr="006D33F6">
        <w:rPr>
          <w:rFonts w:ascii="Times New Roman" w:hAnsi="Times New Roman"/>
          <w:sz w:val="28"/>
          <w:szCs w:val="28"/>
          <w:lang w:eastAsia="zh-CN"/>
        </w:rPr>
        <w:t>Проверка  авансовых отчетов показала, что 22.06 и 06.08 осуществлена заправка автомашины, что свидетельствует о том, что автомобиль выезжал, но путевые листы на указанные даты отсутствуют, в результате чего остатки бензина на начало дня  в путевых листах от 24.06 и от 20.08 указаны неверно, также в путевых листах не указывается пройденный километраж.</w:t>
      </w:r>
      <w:proofErr w:type="gramEnd"/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Списание строительных материалов, направляемых на ремонт школы, производимый</w:t>
      </w:r>
      <w:r w:rsidR="004E772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собственными силами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, осуществляется без указания объема выполняемых работ и обоснования стоимости работ.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4. На содержание школы за счет средств областного бюджета лимиты бюджетных обязательств  по КЦСР 5111373020  доведены в сумме 28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257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>,3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рублей. Кассовый расход, согласно данным годового отчета, составил  28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> 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257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>,3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 (100,0 %). 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4.1. В ходе проверки установлено, что п</w:t>
      </w:r>
      <w:r w:rsidRPr="006D33F6">
        <w:rPr>
          <w:rFonts w:ascii="Times New Roman" w:hAnsi="Times New Roman"/>
          <w:bCs/>
          <w:color w:val="000000"/>
          <w:sz w:val="28"/>
          <w:szCs w:val="28"/>
          <w:lang w:eastAsia="zh-CN"/>
        </w:rPr>
        <w:t>о КВР 242</w:t>
      </w:r>
      <w:r w:rsidRPr="006D33F6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«Закупка товаров, работ, услуг в сфере информационно – коммуникационных технологий» в годовой отчетности по состоянию на 01.01.2016 кредиторская задолженность отсутствует. Фактически задолженность составляла 2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>,2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рублей, что также подтверждается актом сверки. </w:t>
      </w:r>
      <w:r w:rsidRPr="00233E29">
        <w:rPr>
          <w:rFonts w:ascii="Times New Roman" w:hAnsi="Times New Roman"/>
          <w:color w:val="000000"/>
          <w:sz w:val="28"/>
          <w:szCs w:val="28"/>
          <w:lang w:eastAsia="zh-CN"/>
        </w:rPr>
        <w:t>В</w:t>
      </w:r>
      <w:r w:rsidRPr="00233E29">
        <w:rPr>
          <w:rFonts w:ascii="Times New Roman" w:hAnsi="Times New Roman"/>
          <w:color w:val="FF0000"/>
          <w:sz w:val="28"/>
          <w:szCs w:val="28"/>
          <w:lang w:eastAsia="zh-CN"/>
        </w:rPr>
        <w:t xml:space="preserve"> </w:t>
      </w:r>
      <w:r w:rsidRPr="00233E29">
        <w:rPr>
          <w:rFonts w:ascii="Times New Roman" w:hAnsi="Times New Roman"/>
          <w:sz w:val="28"/>
          <w:szCs w:val="28"/>
          <w:lang w:eastAsia="zh-CN"/>
        </w:rPr>
        <w:t xml:space="preserve"> нарушение ст. 9, 10 Федерального закона № 402-ФЗ, пунктов 3, 4. Инструкции Минфина России № 157н,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 бюджетном учете данные по услугам, оказанным в декабре 2015 года, не учтены своевременно, что привело к искажению бухгалтерского учета и отчетности по состоянию на 01.01.2016.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5. На реализацию мероприятий муниципальной программы  «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Организация летнего отдыха, оздоровления и занятости детей и подростков </w:t>
      </w:r>
      <w:proofErr w:type="spellStart"/>
      <w:r w:rsidRPr="006D33F6">
        <w:rPr>
          <w:rFonts w:ascii="Times New Roman" w:hAnsi="Times New Roman"/>
          <w:sz w:val="28"/>
          <w:szCs w:val="28"/>
          <w:lang w:eastAsia="zh-CN"/>
        </w:rPr>
        <w:t>Усть</w:t>
      </w:r>
      <w:proofErr w:type="spellEnd"/>
      <w:r w:rsidRPr="006D33F6">
        <w:rPr>
          <w:rFonts w:ascii="Times New Roman" w:hAnsi="Times New Roman"/>
          <w:sz w:val="28"/>
          <w:szCs w:val="28"/>
          <w:lang w:eastAsia="zh-CN"/>
        </w:rPr>
        <w:t xml:space="preserve"> – </w:t>
      </w:r>
      <w:proofErr w:type="spellStart"/>
      <w:r w:rsidRPr="006D33F6">
        <w:rPr>
          <w:rFonts w:ascii="Times New Roman" w:hAnsi="Times New Roman"/>
          <w:sz w:val="28"/>
          <w:szCs w:val="28"/>
          <w:lang w:eastAsia="zh-CN"/>
        </w:rPr>
        <w:t>Кутского</w:t>
      </w:r>
      <w:proofErr w:type="spellEnd"/>
      <w:r w:rsidRPr="006D33F6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 на 2013 – 2016 годы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»  по КЦСР 7952100000 школе выделены средства бюджета </w:t>
      </w:r>
      <w:proofErr w:type="spellStart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Усть-Кутского</w:t>
      </w:r>
      <w:proofErr w:type="spellEnd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муниципального образования в сумме 39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>,5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рублей.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proofErr w:type="gramStart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Контрольным мероприятием установлено, что при реализации п. 4.1. программы  «Организация лагерей с дневным пребыванием детей и подростков», в </w:t>
      </w:r>
      <w:r w:rsidRPr="00233E29">
        <w:rPr>
          <w:rFonts w:ascii="Times New Roman" w:hAnsi="Times New Roman"/>
          <w:color w:val="000000"/>
          <w:sz w:val="28"/>
          <w:szCs w:val="28"/>
          <w:lang w:eastAsia="zh-CN"/>
        </w:rPr>
        <w:t>нарушение ст. 162, 162, 221 Бюджетного кодекса,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допущено нецелевое использование средств в сумме 11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>,4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рублей, а именно: в целях реализации мероприятий программы 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договоры заключены  и оплачены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за счет средств 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родительской платы, по которым товар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поступил уже после окончания работы лагеря дневного</w:t>
      </w:r>
      <w:proofErr w:type="gramEnd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пребывания (август, октябрь, январь 2016 года). 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6. На реализацию мероприятий муниципальной программы  «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Совершенствование организации питания в общеобразовательных организациях, расположенных на территории </w:t>
      </w:r>
      <w:proofErr w:type="spellStart"/>
      <w:r w:rsidRPr="006D33F6">
        <w:rPr>
          <w:rFonts w:ascii="Times New Roman" w:hAnsi="Times New Roman"/>
          <w:sz w:val="28"/>
          <w:szCs w:val="28"/>
          <w:lang w:eastAsia="zh-CN"/>
        </w:rPr>
        <w:t>Усть-Кутского</w:t>
      </w:r>
      <w:proofErr w:type="spellEnd"/>
      <w:r w:rsidRPr="006D33F6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 на 2014 – 2016 годы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» по КЦСР 7952200000 школе выделены и использованы  средства бюджета  УКМО в сумме 54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>,4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 по КВР 244 «Прочая закупка товаров, работ и услуг для обеспечения государственных (муниципальных) нужд»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hAnsi="Times New Roman"/>
          <w:sz w:val="28"/>
          <w:szCs w:val="28"/>
          <w:lang w:eastAsia="zh-CN"/>
        </w:rPr>
        <w:t xml:space="preserve">7.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На реализацию мероприятий муниципальной программы «</w:t>
      </w:r>
      <w:r w:rsidRPr="006D33F6">
        <w:rPr>
          <w:rFonts w:ascii="Times New Roman" w:hAnsi="Times New Roman"/>
          <w:sz w:val="28"/>
          <w:szCs w:val="28"/>
          <w:lang w:eastAsia="ru-RU"/>
        </w:rPr>
        <w:t xml:space="preserve">Обеспечение педагогическими кадрами муниципальных образовательных организаций </w:t>
      </w:r>
      <w:proofErr w:type="spellStart"/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>Усть-Кутского</w:t>
      </w:r>
      <w:proofErr w:type="spellEnd"/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на 2014 – 2016 годы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»  по КЦСР 7952400000 школе выделены  и использованы средства бюджета УКМО  в сумме 100,0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рублей по КВР  112 «Иные выплаты персоналу учреждений, за исключением фонда оплаты труда».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8. На реализацию мероприятий муниципальной программы  «</w:t>
      </w:r>
      <w:r w:rsidRPr="006D33F6">
        <w:rPr>
          <w:rFonts w:ascii="Times New Roman" w:hAnsi="Times New Roman"/>
          <w:sz w:val="28"/>
          <w:szCs w:val="28"/>
          <w:lang w:eastAsia="ru-RU"/>
        </w:rPr>
        <w:t>Доступная среда для инвалидов и других маломобильных групп населения на 2016-2018 годы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» по КЦСР 7955000000 школе выделены средства бюджета УКМО  в сумме 78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>,9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 по КВР 417 «Капитальные вложения на строительство объектов недвижимого имущества государственными (муниципальными) учреждениями».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рамках реализации мероприятий программы заключен муниципальный контракт по ремонту крыльца и устройство пандуса для маломобильных групп населения. 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9. По разделу 0707 «Молодежная политика и оздоровление детей» доведены лимиты бюджетных обязательств в объеме 56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>,3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рублей, все средства освоены в полном объеме </w:t>
      </w:r>
      <w:r w:rsidRPr="006D33F6">
        <w:rPr>
          <w:rFonts w:ascii="Times New Roman" w:hAnsi="Times New Roman"/>
          <w:sz w:val="28"/>
          <w:szCs w:val="28"/>
          <w:lang w:eastAsia="zh-CN"/>
        </w:rPr>
        <w:t>на оплату стоимости набора продуктов питания в лагерях с дневным пребыванием детей в каникулярное время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33F6">
        <w:rPr>
          <w:rFonts w:ascii="Times New Roman" w:hAnsi="Times New Roman"/>
          <w:sz w:val="28"/>
          <w:szCs w:val="28"/>
          <w:lang w:eastAsia="zh-CN"/>
        </w:rPr>
        <w:t xml:space="preserve">10.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По разделу 1004 «Охрана семьи и детства»  лимиты бюджетных обязательств  доведены до МКОУ СОШ № 6  в объеме 119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>,6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 по КЦСР 5350573050  </w:t>
      </w:r>
      <w:r w:rsidRPr="006D33F6">
        <w:rPr>
          <w:rFonts w:ascii="Times New Roman" w:hAnsi="Times New Roman"/>
          <w:sz w:val="28"/>
          <w:szCs w:val="28"/>
          <w:lang w:eastAsia="zh-CN"/>
        </w:rPr>
        <w:t>«Осуществление отдельных областных государственных полномочий по предоставлению мер социальной поддержки многодетным и малоимущим семьям»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за счет средств областного бюджета.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В ходе контрольного мероприятия установлено, что МП «Общепит соц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>иальной сферы» в школу поставляе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т продукты питания, не разделяя по муниципальным контрактам (договорам поставки). Учет затрат на питание льготников, в том числе и питанию учащихся в летний оздоровительный период, производится по накопительным ведомостям, без учета поставленных продуктов. Кроме того, в учреждение поставляются продукты питания без заключения договоров поставки и не учитываемые в бюджетном учете. Продукты используются для приготовления блюд, реализуемых за наличный расчет учащимся и педагогическому персоналу. Выручка от реализованной готовой продукции напрямую сдается МП «Общепит социальной сферы». Договоры с МП «Общепит социальной сферы» на аренду имущества, возмещение коммунальных услуг, либо другие, кроме поставки продуктов питания, не заключены; МП никаких материальных затрат по приготовлению блюд и их реализации не несет, заработная плата повара и все коммунальные и хозяйственные расходы осуществляются за счет бюджетной сметы учреждения. В калькуляции цены учитывается только стоимость продуктов питания. 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Из вышеуказанного следует, что учреждением фактически оказываются платные услуги, не учитываемые в бухгалтерском учете, что является грубейшим нарушением положений Бюджетного кодекса и законодательства о бюджетном учете.</w:t>
      </w:r>
    </w:p>
    <w:p w:rsidR="007D5F1E" w:rsidRPr="006D33F6" w:rsidRDefault="007D5F1E" w:rsidP="006D3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11. Проверка соблюдения законодательства </w:t>
      </w: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закупок товаров, работ и услуг МКОУ СОШ № 6 им. </w:t>
      </w:r>
      <w:proofErr w:type="spellStart"/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>Шерстянникова</w:t>
      </w:r>
      <w:proofErr w:type="spellEnd"/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 xml:space="preserve"> А.Н. УКМО в 2016 году показала: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11.1. Приказом МКОУ СОШ № 6 им. </w:t>
      </w:r>
      <w:proofErr w:type="spellStart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Шерстянникова</w:t>
      </w:r>
      <w:proofErr w:type="spellEnd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А.Н. УКМО от 12.01.2016 № 95/2 « О назначении контрактных управляющих» в целях организации деятельности МКОУ СОШ № 6 при осуществлении закупок для муниципальных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нужд, назначены контрактные управляющие  - специалисты по закупкам Управления образованием УКМО. Назначение контрактными управляющими  специалистов другого учреждения  </w:t>
      </w:r>
      <w:r w:rsidRPr="00233E29">
        <w:rPr>
          <w:rFonts w:ascii="Times New Roman" w:hAnsi="Times New Roman"/>
          <w:sz w:val="28"/>
          <w:szCs w:val="28"/>
          <w:lang w:eastAsia="zh-CN"/>
        </w:rPr>
        <w:t>противоречит гражданскому и трудовому законодательству</w:t>
      </w:r>
      <w:r w:rsidRPr="00233E29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нарушение порядка формирования контрактной службы (назначения контрактных управляющих) является  </w:t>
      </w:r>
      <w:r w:rsidRPr="00233E29">
        <w:rPr>
          <w:rFonts w:ascii="Times New Roman" w:hAnsi="Times New Roman"/>
          <w:color w:val="000000"/>
          <w:sz w:val="28"/>
          <w:szCs w:val="28"/>
          <w:lang w:eastAsia="zh-CN"/>
        </w:rPr>
        <w:t>нарушением ст. 38, 112 Федерального закона № 44 - ФЗ.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Документов, подтверждающих создание уполномоченного органа не предоставлено</w:t>
      </w:r>
      <w:proofErr w:type="gramEnd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соглашения о передаче полномочий не заключались. 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11.2. Всего совокупный годовой объем закупок составил </w:t>
      </w:r>
      <w:r w:rsidRPr="006D33F6">
        <w:rPr>
          <w:rFonts w:ascii="Times New Roman" w:hAnsi="Times New Roman"/>
          <w:color w:val="C00000"/>
          <w:sz w:val="28"/>
          <w:szCs w:val="28"/>
          <w:lang w:eastAsia="zh-CN"/>
        </w:rPr>
        <w:t xml:space="preserve"> </w:t>
      </w:r>
      <w:r w:rsidRPr="006D33F6">
        <w:rPr>
          <w:rFonts w:ascii="Times New Roman" w:hAnsi="Times New Roman"/>
          <w:sz w:val="28"/>
          <w:szCs w:val="28"/>
        </w:rPr>
        <w:t>13</w:t>
      </w:r>
      <w:r w:rsidR="00233E29">
        <w:rPr>
          <w:rFonts w:ascii="Times New Roman" w:hAnsi="Times New Roman"/>
          <w:sz w:val="28"/>
          <w:szCs w:val="28"/>
        </w:rPr>
        <w:t> </w:t>
      </w:r>
      <w:r w:rsidRPr="006D33F6">
        <w:rPr>
          <w:rFonts w:ascii="Times New Roman" w:hAnsi="Times New Roman"/>
          <w:sz w:val="28"/>
          <w:szCs w:val="28"/>
        </w:rPr>
        <w:t>356</w:t>
      </w:r>
      <w:r w:rsidR="00233E29">
        <w:rPr>
          <w:rFonts w:ascii="Times New Roman" w:hAnsi="Times New Roman"/>
          <w:sz w:val="28"/>
          <w:szCs w:val="28"/>
        </w:rPr>
        <w:t>,9 тыс.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 рублей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Все закупки учреждением осуществлены у единственного поставщика (подрядчика, исполнителя), то есть без использования конкурентных способов определения поставщиков. 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Контрольным мероприятием установлено, что, в </w:t>
      </w:r>
      <w:r w:rsidRPr="00233E29">
        <w:rPr>
          <w:rFonts w:ascii="Times New Roman" w:hAnsi="Times New Roman"/>
          <w:color w:val="000000"/>
          <w:sz w:val="28"/>
          <w:szCs w:val="28"/>
          <w:lang w:eastAsia="zh-CN"/>
        </w:rPr>
        <w:t>нарушение ст. 73 Бюджетного кодекса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Российской Федерации, учреждением не соблюдаются требования по ведению реестра закупок, осуществляемых без заключения муниципальных контрактов (договоров).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11.3. Анализ заключения и исполнения  контрактов (договоров) показал следующее: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proofErr w:type="gramStart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- Учреждением на основании п. 4 ст. 93 Федерального закона № 44-ФЗ приобретены ноутбуки с абсолютно одинаковыми техническими характеристиками практически в одно и тоже время  у одного и того же поставщика – ООО «Алекс Софт», но по разной цене:  по договору № 97 от 08.11.2016 – ноутбук по цене 15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>,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0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рублей, по договору № 103 от 18.11.2016 – по цене 19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>,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9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рублей.</w:t>
      </w:r>
      <w:proofErr w:type="gramEnd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Увеличение цены составило 4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>,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9</w:t>
      </w:r>
      <w:r w:rsidR="00233E2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рублей, или 32,67%, что может свидетельствовать о неэффективном использовании бюджетных средств. 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- Договоры на поставку продуктов питания, заключенные с МП «Общепит социальной сферы» заключены по высоким ценам, из чего следует, что отказ от  конкурентных способов закупок ведет к неэффективному использованию бюджетных средств.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proofErr w:type="gramStart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- Договоры с ООО «УК «Водоканал – Сервис» на прием (очистку) сточных вод (септика)  на сумму 2</w:t>
      </w:r>
      <w:r w:rsidR="00EB71AF">
        <w:rPr>
          <w:rFonts w:ascii="Times New Roman" w:hAnsi="Times New Roman"/>
          <w:color w:val="000000"/>
          <w:sz w:val="28"/>
          <w:szCs w:val="28"/>
          <w:lang w:eastAsia="zh-CN"/>
        </w:rPr>
        <w:t>,3 тыс.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рублей заключены в нарушение  п.8 ч.1 ст. 93 Федерального закона № 44-ФЗ.</w:t>
      </w:r>
      <w:proofErr w:type="gramEnd"/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Данные договоры следовало заключать на основании  п. 4 ч. 1 ст. 93 Федерального закона № 44-ФЗ, так как прием (очистка) сточных вод (септика) не будет являться водоотведением.</w:t>
      </w:r>
    </w:p>
    <w:p w:rsidR="007D5F1E" w:rsidRPr="006D33F6" w:rsidRDefault="007D5F1E" w:rsidP="006D33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- В договорах предусмотрена оплата на основании счетов и товарных накладных. В нарушение  условий договоров оплата производится на основании счетов, то есть по 100-процентной предоплате, что несет в себе финансовые риски. Оплаченный товар получен в полном объеме</w:t>
      </w:r>
    </w:p>
    <w:p w:rsidR="007D5F1E" w:rsidRPr="006D33F6" w:rsidRDefault="007D5F1E" w:rsidP="006D3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7D5F1E" w:rsidRPr="006D33F6" w:rsidRDefault="007D5F1E" w:rsidP="006D33F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33F6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</w:t>
      </w:r>
    </w:p>
    <w:p w:rsidR="007D5F1E" w:rsidRPr="006D33F6" w:rsidRDefault="007D5F1E" w:rsidP="006D3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EB71A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контрольного мероприятия </w:t>
      </w: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 xml:space="preserve"> КСК УКМО рекоменд</w:t>
      </w:r>
      <w:r w:rsidR="00EB71AF">
        <w:rPr>
          <w:rFonts w:ascii="Times New Roman" w:eastAsia="Times New Roman" w:hAnsi="Times New Roman"/>
          <w:sz w:val="28"/>
          <w:szCs w:val="28"/>
          <w:lang w:eastAsia="ru-RU"/>
        </w:rPr>
        <w:t>овано</w:t>
      </w: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5F1E" w:rsidRPr="006D33F6" w:rsidRDefault="007D5F1E" w:rsidP="006D3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СОШ № 6 им. </w:t>
      </w:r>
      <w:proofErr w:type="spellStart"/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>Шерстянникова</w:t>
      </w:r>
      <w:proofErr w:type="spellEnd"/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 xml:space="preserve"> А.Н. УКМО</w:t>
      </w:r>
      <w:r w:rsidRPr="006D33F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</w:p>
    <w:p w:rsidR="007D5F1E" w:rsidRPr="006D33F6" w:rsidRDefault="007D5F1E" w:rsidP="006D33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материалы отчета КСК УКМО</w:t>
      </w:r>
      <w:r w:rsidR="00EB71AF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контрольного мероприятия</w:t>
      </w: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принять действенные меры по устранению </w:t>
      </w: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отмеченных в нем нарушений и недостатков;</w:t>
      </w:r>
    </w:p>
    <w:p w:rsidR="007D5F1E" w:rsidRPr="006D33F6" w:rsidRDefault="007D5F1E" w:rsidP="006D33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администрирование доходов бюджета УКМО в соответствии со </w:t>
      </w:r>
      <w:r w:rsidRPr="006D33F6">
        <w:rPr>
          <w:rFonts w:ascii="Times New Roman" w:hAnsi="Times New Roman"/>
          <w:color w:val="000000"/>
          <w:sz w:val="28"/>
          <w:szCs w:val="28"/>
        </w:rPr>
        <w:t>ст. 160.1 Бюджетного кодекса Российской Федерации;</w:t>
      </w:r>
    </w:p>
    <w:p w:rsidR="007D5F1E" w:rsidRPr="006D33F6" w:rsidRDefault="007D5F1E" w:rsidP="006D33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>Авансовые выплаты работникам учреждения на командировочные расходы осуществлять на основании приказа директора школы;</w:t>
      </w:r>
    </w:p>
    <w:p w:rsidR="007D5F1E" w:rsidRPr="006D33F6" w:rsidRDefault="007D5F1E" w:rsidP="006D33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Обеспечить, в соответствии со ст. 168 Трудового кодекса возмещение </w:t>
      </w:r>
      <w:r w:rsidRPr="006D33F6">
        <w:rPr>
          <w:rFonts w:ascii="Times New Roman" w:hAnsi="Times New Roman"/>
          <w:sz w:val="28"/>
          <w:szCs w:val="28"/>
          <w:lang w:eastAsia="ru-RU"/>
        </w:rPr>
        <w:t>дополнительных расходов, связанных с проживанием вне места постоянного жительства (суточные);</w:t>
      </w:r>
    </w:p>
    <w:p w:rsidR="007D5F1E" w:rsidRPr="006D33F6" w:rsidRDefault="007D5F1E" w:rsidP="006D33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F6">
        <w:rPr>
          <w:rFonts w:ascii="Times New Roman" w:hAnsi="Times New Roman"/>
          <w:sz w:val="28"/>
          <w:szCs w:val="28"/>
          <w:lang w:eastAsia="ru-RU"/>
        </w:rPr>
        <w:t xml:space="preserve">Организовать </w:t>
      </w:r>
      <w:proofErr w:type="gramStart"/>
      <w:r w:rsidRPr="006D33F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D33F6">
        <w:rPr>
          <w:rFonts w:ascii="Times New Roman" w:hAnsi="Times New Roman"/>
          <w:sz w:val="28"/>
          <w:szCs w:val="28"/>
          <w:lang w:eastAsia="ru-RU"/>
        </w:rPr>
        <w:t xml:space="preserve"> сроками нахождения в командировке (в соответствии с приказами о направлении в командировку);</w:t>
      </w:r>
    </w:p>
    <w:p w:rsidR="007D5F1E" w:rsidRPr="006D33F6" w:rsidRDefault="007D5F1E" w:rsidP="006D33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F6">
        <w:rPr>
          <w:rFonts w:ascii="Times New Roman" w:hAnsi="Times New Roman"/>
          <w:sz w:val="28"/>
          <w:szCs w:val="28"/>
          <w:lang w:eastAsia="ru-RU"/>
        </w:rPr>
        <w:t xml:space="preserve">Обеспечить в соответствии со ст. 9,10 </w:t>
      </w:r>
      <w:r w:rsidRPr="006D33F6">
        <w:rPr>
          <w:rFonts w:ascii="Times New Roman" w:hAnsi="Times New Roman"/>
          <w:sz w:val="28"/>
          <w:szCs w:val="28"/>
          <w:lang w:eastAsia="zh-CN"/>
        </w:rPr>
        <w:t>Федерального закона</w:t>
      </w:r>
      <w:r w:rsidRPr="006D33F6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от 06.12.2011 № 402-ФЗ «О бухгалтерском учете» своевременное принятие к бюджетному учету первичных учетных документов за оказанные услуги, выполненные работы; усилить </w:t>
      </w:r>
      <w:proofErr w:type="gramStart"/>
      <w:r w:rsidRPr="006D33F6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Pr="006D33F6">
        <w:rPr>
          <w:rFonts w:ascii="Times New Roman" w:hAnsi="Times New Roman"/>
          <w:sz w:val="28"/>
          <w:szCs w:val="28"/>
          <w:lang w:eastAsia="zh-CN"/>
        </w:rPr>
        <w:t xml:space="preserve"> состоянием взаиморасчетов с контрагентами;</w:t>
      </w:r>
    </w:p>
    <w:p w:rsidR="007D5F1E" w:rsidRPr="006D33F6" w:rsidRDefault="007D5F1E" w:rsidP="006D33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F6">
        <w:rPr>
          <w:rFonts w:ascii="Times New Roman" w:hAnsi="Times New Roman"/>
          <w:sz w:val="28"/>
          <w:szCs w:val="28"/>
          <w:lang w:eastAsia="ru-RU"/>
        </w:rPr>
        <w:t xml:space="preserve">Обеспечить, в соответствие с п. 3 ст. 219 Бюджетного кодекса принятие бюджетных обязательств, в пределах доведенных лимитов бюджетных обязательств; </w:t>
      </w:r>
    </w:p>
    <w:p w:rsidR="007D5F1E" w:rsidRPr="006D33F6" w:rsidRDefault="007D5F1E" w:rsidP="006D33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Расходы по приему (очистке) сточных вод (септика), в соответствии с Указаниями о порядке применения бюджетной классификации РФ, утвержденными приказом Минфина России от 01.07.2013 № 65н, отражать  по КОСГУ 226;</w:t>
      </w:r>
    </w:p>
    <w:p w:rsidR="007D5F1E" w:rsidRPr="006D33F6" w:rsidRDefault="007D5F1E" w:rsidP="006D33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F6">
        <w:rPr>
          <w:rFonts w:ascii="Times New Roman" w:hAnsi="Times New Roman"/>
          <w:sz w:val="28"/>
          <w:szCs w:val="28"/>
          <w:lang w:eastAsia="ru-RU"/>
        </w:rPr>
        <w:t>При внесении изменений в договоры также уточнять приложения к договорам;</w:t>
      </w:r>
    </w:p>
    <w:p w:rsidR="007D5F1E" w:rsidRPr="006D33F6" w:rsidRDefault="007D5F1E" w:rsidP="006D33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F6">
        <w:rPr>
          <w:rFonts w:ascii="Times New Roman" w:hAnsi="Times New Roman"/>
          <w:sz w:val="28"/>
          <w:szCs w:val="28"/>
          <w:lang w:eastAsia="ru-RU"/>
        </w:rPr>
        <w:t xml:space="preserve">Акты выполненных работ (оказанных услуг) подписывать строго за </w:t>
      </w:r>
      <w:r w:rsidRPr="006D33F6">
        <w:rPr>
          <w:rFonts w:ascii="Times New Roman" w:hAnsi="Times New Roman"/>
          <w:sz w:val="28"/>
          <w:szCs w:val="28"/>
          <w:u w:val="single"/>
          <w:lang w:eastAsia="ru-RU"/>
        </w:rPr>
        <w:t xml:space="preserve">фактически </w:t>
      </w:r>
      <w:r w:rsidRPr="006D33F6">
        <w:rPr>
          <w:rFonts w:ascii="Times New Roman" w:hAnsi="Times New Roman"/>
          <w:sz w:val="28"/>
          <w:szCs w:val="28"/>
          <w:lang w:eastAsia="ru-RU"/>
        </w:rPr>
        <w:t xml:space="preserve"> выполненные работы (оказанные услуги);</w:t>
      </w:r>
    </w:p>
    <w:p w:rsidR="007D5F1E" w:rsidRPr="006D33F6" w:rsidRDefault="007D5F1E" w:rsidP="006D33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F6">
        <w:rPr>
          <w:rFonts w:ascii="Times New Roman" w:hAnsi="Times New Roman"/>
          <w:sz w:val="28"/>
          <w:szCs w:val="28"/>
          <w:lang w:eastAsia="ru-RU"/>
        </w:rPr>
        <w:t xml:space="preserve">Организовать учет путевых листов, в том числе </w:t>
      </w:r>
      <w:proofErr w:type="gramStart"/>
      <w:r w:rsidRPr="006D33F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D33F6">
        <w:rPr>
          <w:rFonts w:ascii="Times New Roman" w:hAnsi="Times New Roman"/>
          <w:sz w:val="28"/>
          <w:szCs w:val="28"/>
          <w:lang w:eastAsia="ru-RU"/>
        </w:rPr>
        <w:t xml:space="preserve"> их оформлением;</w:t>
      </w:r>
    </w:p>
    <w:p w:rsidR="007D5F1E" w:rsidRPr="006D33F6" w:rsidRDefault="007D5F1E" w:rsidP="006D33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Списание строительных материалов, направляемых на ремонт школы, производимый собственными силами, осуществлять с указанием объема выполняемых работ и обоснования стоимости работ.</w:t>
      </w:r>
    </w:p>
    <w:p w:rsidR="007D5F1E" w:rsidRPr="006D33F6" w:rsidRDefault="007D5F1E" w:rsidP="006D33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F6">
        <w:rPr>
          <w:rFonts w:ascii="Times New Roman" w:hAnsi="Times New Roman"/>
          <w:sz w:val="28"/>
          <w:szCs w:val="28"/>
          <w:lang w:eastAsia="ru-RU"/>
        </w:rPr>
        <w:t>Обеспечить целевое использование бюджетных средств;</w:t>
      </w:r>
    </w:p>
    <w:p w:rsidR="007D5F1E" w:rsidRPr="006D33F6" w:rsidRDefault="007D5F1E" w:rsidP="006D33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F6">
        <w:rPr>
          <w:rFonts w:ascii="Times New Roman" w:hAnsi="Times New Roman"/>
          <w:sz w:val="28"/>
          <w:szCs w:val="28"/>
          <w:lang w:eastAsia="ru-RU"/>
        </w:rPr>
        <w:t xml:space="preserve">Решить вопрос по учету средств, получаемых за фактическое оказание платных услуг, осуществляемых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МКОУ СОШ № 6;</w:t>
      </w:r>
    </w:p>
    <w:p w:rsidR="007D5F1E" w:rsidRPr="006D33F6" w:rsidRDefault="007D5F1E" w:rsidP="006D33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Назначить контрактного управляющего в соответствии с требованиями Федерального закона № 44-ФЗ;</w:t>
      </w:r>
    </w:p>
    <w:p w:rsidR="007D5F1E" w:rsidRPr="006D33F6" w:rsidRDefault="007D5F1E" w:rsidP="006D33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F6">
        <w:rPr>
          <w:rFonts w:ascii="Times New Roman" w:hAnsi="Times New Roman"/>
          <w:sz w:val="28"/>
          <w:szCs w:val="28"/>
          <w:lang w:eastAsia="ru-RU"/>
        </w:rPr>
        <w:t>Провести работу по закупке товаров, продуктов питания по более низким ценам;</w:t>
      </w:r>
    </w:p>
    <w:p w:rsidR="007D5F1E" w:rsidRPr="006D33F6" w:rsidRDefault="007D5F1E" w:rsidP="006D33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F6">
        <w:rPr>
          <w:rFonts w:ascii="Times New Roman" w:hAnsi="Times New Roman"/>
          <w:sz w:val="28"/>
          <w:szCs w:val="28"/>
          <w:lang w:eastAsia="ru-RU"/>
        </w:rPr>
        <w:t xml:space="preserve">Организовать </w:t>
      </w:r>
      <w:r w:rsidRPr="006D33F6">
        <w:rPr>
          <w:rFonts w:ascii="Times New Roman" w:hAnsi="Times New Roman"/>
          <w:color w:val="000000"/>
          <w:sz w:val="28"/>
          <w:szCs w:val="28"/>
          <w:lang w:eastAsia="zh-CN"/>
        </w:rPr>
        <w:t>ведение реестра закупок, осуществляемых без заключения муниципальных контрактов (договоров), в соответствии со ст. 73 Бюджетного кодекса Российской Федерации;</w:t>
      </w:r>
    </w:p>
    <w:p w:rsidR="007D5F1E" w:rsidRPr="006D33F6" w:rsidRDefault="007D5F1E" w:rsidP="006D3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F1E" w:rsidRPr="006D33F6" w:rsidRDefault="007D5F1E" w:rsidP="006D3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>Администрации  УКМО:</w:t>
      </w:r>
    </w:p>
    <w:p w:rsidR="007D5F1E" w:rsidRPr="006D33F6" w:rsidRDefault="007D5F1E" w:rsidP="006D33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ст.168 Трудового кодекса </w:t>
      </w:r>
      <w:r w:rsidRPr="006D33F6">
        <w:rPr>
          <w:rFonts w:ascii="Times New Roman" w:hAnsi="Times New Roman"/>
          <w:sz w:val="28"/>
          <w:szCs w:val="28"/>
          <w:lang w:eastAsia="zh-CN"/>
        </w:rPr>
        <w:t xml:space="preserve"> разработать  П</w:t>
      </w:r>
      <w:r w:rsidRPr="006D33F6">
        <w:rPr>
          <w:rFonts w:ascii="Times New Roman" w:eastAsia="Times New Roman" w:hAnsi="Times New Roman"/>
          <w:sz w:val="28"/>
          <w:szCs w:val="28"/>
          <w:lang w:eastAsia="ru-RU"/>
        </w:rPr>
        <w:t>орядок и размеры возмещения расходов, связанных со служебными командировками, работникам муниципальных учреждений.</w:t>
      </w:r>
    </w:p>
    <w:p w:rsidR="000F071C" w:rsidRPr="006D33F6" w:rsidRDefault="000F071C" w:rsidP="006D33F6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sectPr w:rsidR="000F071C" w:rsidRPr="006D33F6" w:rsidSect="006D33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36E3"/>
    <w:multiLevelType w:val="hybridMultilevel"/>
    <w:tmpl w:val="A54823FE"/>
    <w:lvl w:ilvl="0" w:tplc="0F06B0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8D1706"/>
    <w:multiLevelType w:val="multilevel"/>
    <w:tmpl w:val="DFE87110"/>
    <w:lvl w:ilvl="0">
      <w:start w:val="1"/>
      <w:numFmt w:val="decimal"/>
      <w:lvlText w:val="%1."/>
      <w:lvlJc w:val="left"/>
      <w:pPr>
        <w:ind w:left="5924" w:hanging="11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30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233E29"/>
    <w:rsid w:val="0023608A"/>
    <w:rsid w:val="002B1119"/>
    <w:rsid w:val="002E1171"/>
    <w:rsid w:val="002F2723"/>
    <w:rsid w:val="002F3417"/>
    <w:rsid w:val="0035552B"/>
    <w:rsid w:val="003635F4"/>
    <w:rsid w:val="00390845"/>
    <w:rsid w:val="003966D6"/>
    <w:rsid w:val="003E4CEE"/>
    <w:rsid w:val="004073DA"/>
    <w:rsid w:val="00457B41"/>
    <w:rsid w:val="00464342"/>
    <w:rsid w:val="004B12DD"/>
    <w:rsid w:val="004E7727"/>
    <w:rsid w:val="00511D34"/>
    <w:rsid w:val="00546C92"/>
    <w:rsid w:val="00567A81"/>
    <w:rsid w:val="0057779F"/>
    <w:rsid w:val="0058757E"/>
    <w:rsid w:val="005C1C81"/>
    <w:rsid w:val="005D6E30"/>
    <w:rsid w:val="005E407C"/>
    <w:rsid w:val="005F1E29"/>
    <w:rsid w:val="006143B9"/>
    <w:rsid w:val="006B7A61"/>
    <w:rsid w:val="006C31FF"/>
    <w:rsid w:val="006D29EE"/>
    <w:rsid w:val="006D33F6"/>
    <w:rsid w:val="006E1F08"/>
    <w:rsid w:val="007043E7"/>
    <w:rsid w:val="0071371A"/>
    <w:rsid w:val="00733344"/>
    <w:rsid w:val="00735B88"/>
    <w:rsid w:val="007478B1"/>
    <w:rsid w:val="00752E60"/>
    <w:rsid w:val="00771DC3"/>
    <w:rsid w:val="007C246E"/>
    <w:rsid w:val="007C7EC6"/>
    <w:rsid w:val="007D5F1E"/>
    <w:rsid w:val="007E621E"/>
    <w:rsid w:val="007F07FD"/>
    <w:rsid w:val="007F6744"/>
    <w:rsid w:val="00891F34"/>
    <w:rsid w:val="008C7C82"/>
    <w:rsid w:val="00934EAA"/>
    <w:rsid w:val="00943956"/>
    <w:rsid w:val="00961723"/>
    <w:rsid w:val="009778CB"/>
    <w:rsid w:val="00985AC3"/>
    <w:rsid w:val="00986496"/>
    <w:rsid w:val="009A3D52"/>
    <w:rsid w:val="009C6F12"/>
    <w:rsid w:val="009D4958"/>
    <w:rsid w:val="009D4FD5"/>
    <w:rsid w:val="00A51C22"/>
    <w:rsid w:val="00A90CFB"/>
    <w:rsid w:val="00AA2D1A"/>
    <w:rsid w:val="00AD54CC"/>
    <w:rsid w:val="00AE225C"/>
    <w:rsid w:val="00B0703A"/>
    <w:rsid w:val="00B268FC"/>
    <w:rsid w:val="00B40598"/>
    <w:rsid w:val="00B56A5C"/>
    <w:rsid w:val="00B8134A"/>
    <w:rsid w:val="00BB7363"/>
    <w:rsid w:val="00BC1216"/>
    <w:rsid w:val="00BC377D"/>
    <w:rsid w:val="00BF0274"/>
    <w:rsid w:val="00C02E54"/>
    <w:rsid w:val="00C12F2E"/>
    <w:rsid w:val="00C25A67"/>
    <w:rsid w:val="00C650B4"/>
    <w:rsid w:val="00C666CF"/>
    <w:rsid w:val="00C722FD"/>
    <w:rsid w:val="00C91E84"/>
    <w:rsid w:val="00CE0C4D"/>
    <w:rsid w:val="00D359C3"/>
    <w:rsid w:val="00D9480B"/>
    <w:rsid w:val="00E9517B"/>
    <w:rsid w:val="00E95252"/>
    <w:rsid w:val="00EA0249"/>
    <w:rsid w:val="00EA5FF8"/>
    <w:rsid w:val="00EB001C"/>
    <w:rsid w:val="00EB2803"/>
    <w:rsid w:val="00EB71AF"/>
    <w:rsid w:val="00F1422D"/>
    <w:rsid w:val="00F15A3F"/>
    <w:rsid w:val="00F9082D"/>
    <w:rsid w:val="00FC2B74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Е.В.. Слесарева</dc:creator>
  <cp:keywords/>
  <dc:description/>
  <cp:lastModifiedBy>Е.В.. Слесарева</cp:lastModifiedBy>
  <cp:revision>3</cp:revision>
  <dcterms:created xsi:type="dcterms:W3CDTF">2017-10-12T01:16:00Z</dcterms:created>
  <dcterms:modified xsi:type="dcterms:W3CDTF">2017-10-12T02:46:00Z</dcterms:modified>
</cp:coreProperties>
</file>