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2" w:rsidRPr="00E047E9" w:rsidRDefault="00420B5E" w:rsidP="00A75F32">
      <w:pPr>
        <w:ind w:left="-108" w:right="-108"/>
        <w:jc w:val="center"/>
        <w:rPr>
          <w:sz w:val="26"/>
        </w:rPr>
      </w:pPr>
      <w:r w:rsidRPr="00E047E9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03" w:rsidRPr="00E047E9">
        <w:rPr>
          <w:sz w:val="26"/>
        </w:rPr>
        <w:t xml:space="preserve"> </w:t>
      </w: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526025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526025">
        <w:rPr>
          <w:b/>
          <w:sz w:val="28"/>
          <w:szCs w:val="28"/>
        </w:rPr>
        <w:t xml:space="preserve">КОНТРОЛЬНО-СЧЕТНАЯ КОМИССИЯ </w:t>
      </w:r>
    </w:p>
    <w:p w:rsidR="00A75F32" w:rsidRPr="00526025" w:rsidRDefault="00A75F32" w:rsidP="00A75F32">
      <w:pPr>
        <w:ind w:left="-108" w:right="-108"/>
        <w:jc w:val="center"/>
        <w:rPr>
          <w:sz w:val="28"/>
          <w:szCs w:val="28"/>
        </w:rPr>
      </w:pPr>
      <w:r w:rsidRPr="00526025">
        <w:rPr>
          <w:b/>
          <w:sz w:val="28"/>
          <w:szCs w:val="28"/>
        </w:rPr>
        <w:t>УСТЬ - КУТСКОГО МУНИЦИПАЛЬНОГО ОБРАЗОВАНИЯ</w:t>
      </w:r>
    </w:p>
    <w:p w:rsidR="00A75F32" w:rsidRPr="00526025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526025">
        <w:rPr>
          <w:b/>
          <w:sz w:val="28"/>
          <w:szCs w:val="28"/>
        </w:rPr>
        <w:t>(КСК УКМО)</w:t>
      </w:r>
    </w:p>
    <w:p w:rsidR="00A75F32" w:rsidRPr="00526025" w:rsidRDefault="00E22F8C" w:rsidP="00A75F32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left:0;text-align:left;z-index:251657216" from="-1.65pt,5.5pt" to="508.35pt,5.5pt" o:allowincell="f" strokeweight="3pt"/>
        </w:pict>
      </w:r>
    </w:p>
    <w:p w:rsidR="00A75F32" w:rsidRPr="00526025" w:rsidRDefault="00A75F32" w:rsidP="00A75F32">
      <w:pPr>
        <w:jc w:val="both"/>
        <w:rPr>
          <w:sz w:val="26"/>
        </w:rPr>
      </w:pPr>
    </w:p>
    <w:p w:rsidR="00DF55E6" w:rsidRPr="00390BCF" w:rsidRDefault="00DF55E6" w:rsidP="00FF5F7E">
      <w:pPr>
        <w:shd w:val="clear" w:color="auto" w:fill="FFFFFF"/>
        <w:spacing w:line="379" w:lineRule="exact"/>
        <w:ind w:firstLine="523"/>
        <w:jc w:val="center"/>
        <w:rPr>
          <w:b/>
          <w:sz w:val="28"/>
          <w:szCs w:val="28"/>
        </w:rPr>
      </w:pPr>
      <w:r w:rsidRPr="00390BCF">
        <w:rPr>
          <w:b/>
          <w:sz w:val="28"/>
          <w:szCs w:val="28"/>
        </w:rPr>
        <w:t>ЗАКЛЮЧЕНИЕ №</w:t>
      </w:r>
      <w:r w:rsidR="00684F4D" w:rsidRPr="00390BCF">
        <w:rPr>
          <w:b/>
          <w:sz w:val="28"/>
          <w:szCs w:val="28"/>
        </w:rPr>
        <w:t xml:space="preserve"> 01-</w:t>
      </w:r>
      <w:r w:rsidR="00390BCF" w:rsidRPr="00390BCF">
        <w:rPr>
          <w:b/>
          <w:sz w:val="28"/>
          <w:szCs w:val="28"/>
        </w:rPr>
        <w:t>17</w:t>
      </w:r>
      <w:r w:rsidR="00684F4D" w:rsidRPr="00390BCF">
        <w:rPr>
          <w:b/>
          <w:sz w:val="28"/>
          <w:szCs w:val="28"/>
        </w:rPr>
        <w:t>з</w:t>
      </w:r>
    </w:p>
    <w:p w:rsidR="00DF55E6" w:rsidRPr="00390BCF" w:rsidRDefault="00DF55E6" w:rsidP="00DF55E6">
      <w:pPr>
        <w:spacing w:after="60"/>
        <w:jc w:val="center"/>
        <w:rPr>
          <w:rFonts w:eastAsia="Calibri"/>
          <w:b/>
          <w:sz w:val="28"/>
          <w:szCs w:val="28"/>
        </w:rPr>
      </w:pPr>
      <w:r w:rsidRPr="00390BCF">
        <w:rPr>
          <w:rFonts w:eastAsia="Calibri"/>
          <w:b/>
          <w:sz w:val="28"/>
          <w:szCs w:val="28"/>
        </w:rPr>
        <w:t xml:space="preserve">на </w:t>
      </w:r>
      <w:r w:rsidR="00B42E8C" w:rsidRPr="00390BCF">
        <w:rPr>
          <w:rFonts w:eastAsia="Calibri"/>
          <w:b/>
          <w:sz w:val="28"/>
          <w:szCs w:val="28"/>
        </w:rPr>
        <w:t>годовой отчет</w:t>
      </w:r>
      <w:r w:rsidRPr="00390BCF">
        <w:rPr>
          <w:rFonts w:eastAsia="Calibri"/>
          <w:b/>
          <w:sz w:val="28"/>
          <w:szCs w:val="28"/>
        </w:rPr>
        <w:t xml:space="preserve"> </w:t>
      </w:r>
      <w:proofErr w:type="spellStart"/>
      <w:r w:rsidR="00474385" w:rsidRPr="00390BCF">
        <w:rPr>
          <w:rFonts w:eastAsia="Calibri"/>
          <w:b/>
          <w:sz w:val="28"/>
          <w:szCs w:val="28"/>
        </w:rPr>
        <w:t>Подымахинского</w:t>
      </w:r>
      <w:proofErr w:type="spellEnd"/>
      <w:r w:rsidRPr="00390BCF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951310" w:rsidRPr="00526025" w:rsidRDefault="00951310" w:rsidP="00DF55E6">
      <w:pPr>
        <w:spacing w:after="60"/>
        <w:jc w:val="center"/>
        <w:rPr>
          <w:b/>
          <w:sz w:val="28"/>
          <w:szCs w:val="28"/>
        </w:rPr>
      </w:pPr>
      <w:r w:rsidRPr="00526025">
        <w:rPr>
          <w:rFonts w:eastAsia="Calibri"/>
          <w:b/>
          <w:sz w:val="28"/>
          <w:szCs w:val="28"/>
        </w:rPr>
        <w:t>за 201</w:t>
      </w:r>
      <w:r w:rsidR="00030935">
        <w:rPr>
          <w:rFonts w:eastAsia="Calibri"/>
          <w:b/>
          <w:sz w:val="28"/>
          <w:szCs w:val="28"/>
        </w:rPr>
        <w:t>5</w:t>
      </w:r>
      <w:r w:rsidRPr="00526025">
        <w:rPr>
          <w:rFonts w:eastAsia="Calibri"/>
          <w:b/>
          <w:sz w:val="28"/>
          <w:szCs w:val="28"/>
        </w:rPr>
        <w:t xml:space="preserve"> год</w:t>
      </w:r>
    </w:p>
    <w:p w:rsidR="00F74EF2" w:rsidRPr="00526025" w:rsidRDefault="00F74EF2" w:rsidP="00FF5F7E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526025" w:rsidRDefault="00DF55E6" w:rsidP="00FF5F7E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526025">
        <w:rPr>
          <w:spacing w:val="-4"/>
          <w:sz w:val="28"/>
          <w:szCs w:val="28"/>
        </w:rPr>
        <w:t>2</w:t>
      </w:r>
      <w:r w:rsidR="0076438D" w:rsidRPr="00526025">
        <w:rPr>
          <w:spacing w:val="-4"/>
          <w:sz w:val="28"/>
          <w:szCs w:val="28"/>
        </w:rPr>
        <w:t>9</w:t>
      </w:r>
      <w:r w:rsidR="00FD08C1" w:rsidRPr="00526025">
        <w:rPr>
          <w:spacing w:val="-4"/>
          <w:sz w:val="28"/>
          <w:szCs w:val="28"/>
        </w:rPr>
        <w:t xml:space="preserve"> апреля 201</w:t>
      </w:r>
      <w:r w:rsidR="00030935">
        <w:rPr>
          <w:spacing w:val="-4"/>
          <w:sz w:val="28"/>
          <w:szCs w:val="28"/>
        </w:rPr>
        <w:t>6</w:t>
      </w:r>
      <w:r w:rsidR="00500679" w:rsidRPr="00526025">
        <w:rPr>
          <w:spacing w:val="-4"/>
          <w:sz w:val="28"/>
          <w:szCs w:val="28"/>
        </w:rPr>
        <w:t xml:space="preserve"> года</w:t>
      </w:r>
      <w:r w:rsidR="00500679" w:rsidRPr="00526025">
        <w:rPr>
          <w:sz w:val="28"/>
          <w:szCs w:val="28"/>
        </w:rPr>
        <w:tab/>
      </w:r>
      <w:r w:rsidR="00A75F32" w:rsidRPr="00526025">
        <w:rPr>
          <w:sz w:val="28"/>
          <w:szCs w:val="28"/>
        </w:rPr>
        <w:tab/>
      </w:r>
      <w:r w:rsidR="00A75F32" w:rsidRPr="00526025">
        <w:rPr>
          <w:sz w:val="28"/>
          <w:szCs w:val="28"/>
        </w:rPr>
        <w:tab/>
      </w:r>
      <w:r w:rsidR="00A75F32" w:rsidRPr="00526025">
        <w:rPr>
          <w:sz w:val="28"/>
          <w:szCs w:val="28"/>
        </w:rPr>
        <w:tab/>
      </w:r>
      <w:r w:rsidR="00500679" w:rsidRPr="00526025">
        <w:rPr>
          <w:spacing w:val="-1"/>
          <w:sz w:val="28"/>
          <w:szCs w:val="28"/>
        </w:rPr>
        <w:t>г</w:t>
      </w:r>
      <w:proofErr w:type="gramStart"/>
      <w:r w:rsidR="00500679" w:rsidRPr="00526025">
        <w:rPr>
          <w:spacing w:val="-1"/>
          <w:sz w:val="28"/>
          <w:szCs w:val="28"/>
        </w:rPr>
        <w:t>.У</w:t>
      </w:r>
      <w:proofErr w:type="gramEnd"/>
      <w:r w:rsidR="00500679" w:rsidRPr="00526025">
        <w:rPr>
          <w:spacing w:val="-1"/>
          <w:sz w:val="28"/>
          <w:szCs w:val="28"/>
        </w:rPr>
        <w:t>сть-Кут</w:t>
      </w:r>
    </w:p>
    <w:p w:rsidR="00684F4D" w:rsidRPr="00526025" w:rsidRDefault="00684F4D" w:rsidP="00684F4D">
      <w:pPr>
        <w:shd w:val="clear" w:color="auto" w:fill="FFFFFF"/>
        <w:ind w:left="6372" w:firstLine="432"/>
        <w:jc w:val="both"/>
        <w:rPr>
          <w:sz w:val="26"/>
          <w:szCs w:val="26"/>
        </w:rPr>
      </w:pPr>
      <w:r w:rsidRPr="00526025">
        <w:rPr>
          <w:sz w:val="26"/>
          <w:szCs w:val="26"/>
        </w:rPr>
        <w:t>Утверждено</w:t>
      </w:r>
    </w:p>
    <w:p w:rsidR="00684F4D" w:rsidRPr="00526025" w:rsidRDefault="00684F4D" w:rsidP="00684F4D">
      <w:pPr>
        <w:shd w:val="clear" w:color="auto" w:fill="FFFFFF"/>
        <w:jc w:val="right"/>
        <w:rPr>
          <w:sz w:val="26"/>
          <w:szCs w:val="26"/>
        </w:rPr>
      </w:pPr>
      <w:r w:rsidRPr="00526025">
        <w:rPr>
          <w:sz w:val="26"/>
          <w:szCs w:val="26"/>
        </w:rPr>
        <w:t>распоряжением председателя</w:t>
      </w:r>
    </w:p>
    <w:p w:rsidR="00684F4D" w:rsidRPr="00526025" w:rsidRDefault="00684F4D" w:rsidP="00684F4D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526025">
        <w:rPr>
          <w:sz w:val="26"/>
          <w:szCs w:val="26"/>
        </w:rPr>
        <w:t>КСК УКМО</w:t>
      </w:r>
    </w:p>
    <w:p w:rsidR="00684F4D" w:rsidRPr="00390BCF" w:rsidRDefault="00684F4D" w:rsidP="00684F4D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526025">
        <w:rPr>
          <w:sz w:val="26"/>
          <w:szCs w:val="26"/>
        </w:rPr>
        <w:t xml:space="preserve">       </w:t>
      </w:r>
      <w:r w:rsidRPr="00390BCF">
        <w:rPr>
          <w:sz w:val="26"/>
          <w:szCs w:val="26"/>
        </w:rPr>
        <w:t>от 2</w:t>
      </w:r>
      <w:r w:rsidR="0076438D" w:rsidRPr="00390BCF">
        <w:rPr>
          <w:sz w:val="26"/>
          <w:szCs w:val="26"/>
        </w:rPr>
        <w:t>9</w:t>
      </w:r>
      <w:r w:rsidRPr="00390BCF">
        <w:rPr>
          <w:sz w:val="26"/>
          <w:szCs w:val="26"/>
        </w:rPr>
        <w:t>.04.201</w:t>
      </w:r>
      <w:r w:rsidR="00030935" w:rsidRPr="00390BCF">
        <w:rPr>
          <w:sz w:val="26"/>
          <w:szCs w:val="26"/>
        </w:rPr>
        <w:t>6</w:t>
      </w:r>
      <w:r w:rsidRPr="00390BCF">
        <w:rPr>
          <w:sz w:val="26"/>
          <w:szCs w:val="26"/>
        </w:rPr>
        <w:t xml:space="preserve"> № </w:t>
      </w:r>
      <w:r w:rsidR="000D5A90" w:rsidRPr="00390BCF">
        <w:rPr>
          <w:sz w:val="26"/>
          <w:szCs w:val="26"/>
        </w:rPr>
        <w:t>2</w:t>
      </w:r>
      <w:r w:rsidR="00390BCF" w:rsidRPr="00390BCF">
        <w:rPr>
          <w:sz w:val="26"/>
          <w:szCs w:val="26"/>
        </w:rPr>
        <w:t>7</w:t>
      </w:r>
      <w:r w:rsidRPr="00390BCF">
        <w:rPr>
          <w:sz w:val="26"/>
          <w:szCs w:val="26"/>
        </w:rPr>
        <w:t>-п</w:t>
      </w:r>
    </w:p>
    <w:p w:rsidR="002D3EE5" w:rsidRPr="00526025" w:rsidRDefault="002D3EE5" w:rsidP="002A3F39">
      <w:pPr>
        <w:pStyle w:val="a7"/>
        <w:tabs>
          <w:tab w:val="left" w:pos="0"/>
        </w:tabs>
        <w:spacing w:after="0"/>
        <w:ind w:firstLine="576"/>
        <w:jc w:val="both"/>
        <w:rPr>
          <w:sz w:val="26"/>
        </w:rPr>
      </w:pPr>
    </w:p>
    <w:p w:rsidR="002E1638" w:rsidRPr="00526025" w:rsidRDefault="002E1638" w:rsidP="00C12DF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26025">
        <w:rPr>
          <w:sz w:val="28"/>
          <w:szCs w:val="28"/>
        </w:rPr>
        <w:t xml:space="preserve">Контрольно-счетной комиссией </w:t>
      </w:r>
      <w:proofErr w:type="spellStart"/>
      <w:r w:rsidRPr="00526025">
        <w:rPr>
          <w:sz w:val="28"/>
          <w:szCs w:val="28"/>
        </w:rPr>
        <w:t>Усть</w:t>
      </w:r>
      <w:proofErr w:type="spellEnd"/>
      <w:r w:rsidRPr="00526025">
        <w:rPr>
          <w:sz w:val="28"/>
          <w:szCs w:val="28"/>
        </w:rPr>
        <w:t xml:space="preserve"> – </w:t>
      </w:r>
      <w:proofErr w:type="spellStart"/>
      <w:r w:rsidRPr="00526025">
        <w:rPr>
          <w:sz w:val="28"/>
          <w:szCs w:val="28"/>
        </w:rPr>
        <w:t>Кутского</w:t>
      </w:r>
      <w:proofErr w:type="spellEnd"/>
      <w:r w:rsidRPr="00526025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proofErr w:type="spellStart"/>
      <w:r w:rsidR="00474385" w:rsidRPr="00526025">
        <w:rPr>
          <w:sz w:val="28"/>
          <w:szCs w:val="28"/>
        </w:rPr>
        <w:t>Подымахинского</w:t>
      </w:r>
      <w:proofErr w:type="spellEnd"/>
      <w:r w:rsidR="00474385" w:rsidRPr="00526025">
        <w:rPr>
          <w:sz w:val="28"/>
          <w:szCs w:val="28"/>
        </w:rPr>
        <w:t xml:space="preserve"> </w:t>
      </w:r>
      <w:r w:rsidRPr="00526025">
        <w:rPr>
          <w:sz w:val="28"/>
          <w:szCs w:val="28"/>
        </w:rPr>
        <w:t>муниципального образования в соответствии с требованиями статьи 264.4 Бюджетного кодекса Российской Федерации и статьи 3</w:t>
      </w:r>
      <w:r w:rsidR="009876F5" w:rsidRPr="00526025">
        <w:rPr>
          <w:sz w:val="28"/>
          <w:szCs w:val="28"/>
        </w:rPr>
        <w:t>1</w:t>
      </w:r>
      <w:r w:rsidRPr="00526025">
        <w:rPr>
          <w:sz w:val="28"/>
          <w:szCs w:val="28"/>
        </w:rPr>
        <w:t xml:space="preserve"> Положения  о бюджетном процессе в </w:t>
      </w:r>
      <w:proofErr w:type="spellStart"/>
      <w:r w:rsidR="00474385" w:rsidRPr="00526025">
        <w:rPr>
          <w:sz w:val="28"/>
          <w:szCs w:val="28"/>
        </w:rPr>
        <w:t>Подымахинском</w:t>
      </w:r>
      <w:proofErr w:type="spellEnd"/>
      <w:r w:rsidRPr="00526025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474385" w:rsidRPr="00526025">
        <w:rPr>
          <w:sz w:val="28"/>
          <w:szCs w:val="28"/>
        </w:rPr>
        <w:t>Подымахинского</w:t>
      </w:r>
      <w:proofErr w:type="spellEnd"/>
      <w:r w:rsidRPr="00526025">
        <w:rPr>
          <w:sz w:val="28"/>
          <w:szCs w:val="28"/>
        </w:rPr>
        <w:t xml:space="preserve"> муниципального образования от </w:t>
      </w:r>
      <w:r w:rsidR="00F95CF3">
        <w:rPr>
          <w:sz w:val="28"/>
          <w:szCs w:val="28"/>
        </w:rPr>
        <w:t>30</w:t>
      </w:r>
      <w:r w:rsidR="00443CEE" w:rsidRPr="00526025">
        <w:rPr>
          <w:sz w:val="28"/>
          <w:szCs w:val="28"/>
        </w:rPr>
        <w:t>.</w:t>
      </w:r>
      <w:r w:rsidR="009876F5" w:rsidRPr="00526025">
        <w:rPr>
          <w:sz w:val="28"/>
          <w:szCs w:val="28"/>
        </w:rPr>
        <w:t>09</w:t>
      </w:r>
      <w:r w:rsidR="00443CEE" w:rsidRPr="00526025">
        <w:rPr>
          <w:sz w:val="28"/>
          <w:szCs w:val="28"/>
        </w:rPr>
        <w:t>.20</w:t>
      </w:r>
      <w:r w:rsidR="009876F5" w:rsidRPr="00526025">
        <w:rPr>
          <w:sz w:val="28"/>
          <w:szCs w:val="28"/>
        </w:rPr>
        <w:t>1</w:t>
      </w:r>
      <w:r w:rsidR="00F95CF3">
        <w:rPr>
          <w:sz w:val="28"/>
          <w:szCs w:val="28"/>
        </w:rPr>
        <w:t>4</w:t>
      </w:r>
      <w:r w:rsidRPr="00526025">
        <w:rPr>
          <w:sz w:val="28"/>
          <w:szCs w:val="28"/>
        </w:rPr>
        <w:t xml:space="preserve"> № </w:t>
      </w:r>
      <w:r w:rsidR="00F95CF3">
        <w:rPr>
          <w:sz w:val="28"/>
          <w:szCs w:val="28"/>
        </w:rPr>
        <w:t>52</w:t>
      </w:r>
      <w:r w:rsidRPr="00526025">
        <w:rPr>
          <w:sz w:val="28"/>
          <w:szCs w:val="28"/>
        </w:rPr>
        <w:t xml:space="preserve"> (далее – Положение о бюджетном процессе) по результатам проверки годового отчета</w:t>
      </w:r>
      <w:proofErr w:type="gramEnd"/>
      <w:r w:rsidRPr="00526025">
        <w:rPr>
          <w:sz w:val="28"/>
          <w:szCs w:val="28"/>
        </w:rPr>
        <w:t xml:space="preserve"> об исполнении местного бюджета за 201</w:t>
      </w:r>
      <w:r w:rsidR="00030935">
        <w:rPr>
          <w:sz w:val="28"/>
          <w:szCs w:val="28"/>
        </w:rPr>
        <w:t>5</w:t>
      </w:r>
      <w:r w:rsidRPr="00526025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526025">
        <w:rPr>
          <w:spacing w:val="-1"/>
          <w:sz w:val="28"/>
          <w:szCs w:val="28"/>
        </w:rPr>
        <w:t xml:space="preserve">одновременно с годовым отчетом об исполнении  местного бюджета, направленного Администрацией </w:t>
      </w:r>
      <w:proofErr w:type="spellStart"/>
      <w:r w:rsidR="0070390B" w:rsidRPr="00526025">
        <w:rPr>
          <w:sz w:val="28"/>
          <w:szCs w:val="28"/>
        </w:rPr>
        <w:t>Подымахинского</w:t>
      </w:r>
      <w:proofErr w:type="spellEnd"/>
      <w:r w:rsidRPr="00526025">
        <w:rPr>
          <w:sz w:val="28"/>
          <w:szCs w:val="28"/>
        </w:rPr>
        <w:t xml:space="preserve"> муниципального образования</w:t>
      </w:r>
      <w:r w:rsidRPr="00526025">
        <w:rPr>
          <w:spacing w:val="-1"/>
          <w:sz w:val="28"/>
          <w:szCs w:val="28"/>
        </w:rPr>
        <w:t xml:space="preserve"> </w:t>
      </w:r>
      <w:r w:rsidRPr="00526025">
        <w:rPr>
          <w:sz w:val="28"/>
          <w:szCs w:val="28"/>
        </w:rPr>
        <w:t xml:space="preserve">письмом от </w:t>
      </w:r>
      <w:r w:rsidR="00030935">
        <w:rPr>
          <w:sz w:val="28"/>
          <w:szCs w:val="28"/>
        </w:rPr>
        <w:t>3</w:t>
      </w:r>
      <w:r w:rsidR="00C12DF2" w:rsidRPr="00526025">
        <w:rPr>
          <w:sz w:val="28"/>
          <w:szCs w:val="28"/>
        </w:rPr>
        <w:t>1</w:t>
      </w:r>
      <w:r w:rsidRPr="00526025">
        <w:rPr>
          <w:sz w:val="28"/>
          <w:szCs w:val="28"/>
        </w:rPr>
        <w:t>.0</w:t>
      </w:r>
      <w:r w:rsidR="00030935">
        <w:rPr>
          <w:sz w:val="28"/>
          <w:szCs w:val="28"/>
        </w:rPr>
        <w:t>3</w:t>
      </w:r>
      <w:r w:rsidRPr="00526025">
        <w:rPr>
          <w:sz w:val="28"/>
          <w:szCs w:val="28"/>
        </w:rPr>
        <w:t>.201</w:t>
      </w:r>
      <w:r w:rsidR="00030935">
        <w:rPr>
          <w:sz w:val="28"/>
          <w:szCs w:val="28"/>
        </w:rPr>
        <w:t>6</w:t>
      </w:r>
      <w:r w:rsidRPr="00526025">
        <w:rPr>
          <w:sz w:val="28"/>
          <w:szCs w:val="28"/>
        </w:rPr>
        <w:t xml:space="preserve"> № </w:t>
      </w:r>
      <w:r w:rsidR="00030935">
        <w:rPr>
          <w:sz w:val="28"/>
          <w:szCs w:val="28"/>
        </w:rPr>
        <w:t>183</w:t>
      </w:r>
      <w:r w:rsidRPr="00526025">
        <w:rPr>
          <w:sz w:val="28"/>
          <w:szCs w:val="28"/>
        </w:rPr>
        <w:t xml:space="preserve"> в адрес КСК УКМО</w:t>
      </w:r>
      <w:r w:rsidR="008F532C" w:rsidRPr="00526025">
        <w:rPr>
          <w:sz w:val="28"/>
          <w:szCs w:val="28"/>
        </w:rPr>
        <w:t>.</w:t>
      </w:r>
    </w:p>
    <w:p w:rsidR="008F532C" w:rsidRPr="00526025" w:rsidRDefault="008F532C" w:rsidP="008F532C">
      <w:pPr>
        <w:shd w:val="clear" w:color="auto" w:fill="FFFFFF"/>
        <w:ind w:firstLine="709"/>
        <w:jc w:val="both"/>
        <w:rPr>
          <w:sz w:val="28"/>
          <w:szCs w:val="28"/>
        </w:rPr>
      </w:pPr>
      <w:r w:rsidRPr="00526025">
        <w:rPr>
          <w:sz w:val="28"/>
          <w:szCs w:val="28"/>
        </w:rPr>
        <w:t xml:space="preserve">Результаты проверки годового отчета об исполнении местного бюджета изложены в </w:t>
      </w:r>
      <w:r w:rsidR="00030935">
        <w:rPr>
          <w:sz w:val="28"/>
          <w:szCs w:val="28"/>
        </w:rPr>
        <w:t>пояснительной записке</w:t>
      </w:r>
      <w:r w:rsidRPr="00526025">
        <w:rPr>
          <w:sz w:val="28"/>
          <w:szCs w:val="28"/>
        </w:rPr>
        <w:t xml:space="preserve"> КСК УКМО от </w:t>
      </w:r>
      <w:r w:rsidR="000B012D" w:rsidRPr="00526025">
        <w:rPr>
          <w:sz w:val="28"/>
          <w:szCs w:val="28"/>
        </w:rPr>
        <w:t>2</w:t>
      </w:r>
      <w:r w:rsidR="00030935">
        <w:rPr>
          <w:sz w:val="28"/>
          <w:szCs w:val="28"/>
        </w:rPr>
        <w:t>9</w:t>
      </w:r>
      <w:r w:rsidRPr="00526025">
        <w:rPr>
          <w:sz w:val="28"/>
          <w:szCs w:val="28"/>
        </w:rPr>
        <w:t>.04.201</w:t>
      </w:r>
      <w:r w:rsidR="00030935">
        <w:rPr>
          <w:sz w:val="28"/>
          <w:szCs w:val="28"/>
        </w:rPr>
        <w:t>6</w:t>
      </w:r>
      <w:r w:rsidRPr="00526025">
        <w:rPr>
          <w:sz w:val="28"/>
          <w:szCs w:val="28"/>
        </w:rPr>
        <w:t>, котор</w:t>
      </w:r>
      <w:r w:rsidR="00030935">
        <w:rPr>
          <w:sz w:val="28"/>
          <w:szCs w:val="28"/>
        </w:rPr>
        <w:t>ая</w:t>
      </w:r>
      <w:r w:rsidRPr="00526025">
        <w:rPr>
          <w:sz w:val="28"/>
          <w:szCs w:val="28"/>
        </w:rPr>
        <w:t xml:space="preserve"> был</w:t>
      </w:r>
      <w:r w:rsidR="00030935">
        <w:rPr>
          <w:sz w:val="28"/>
          <w:szCs w:val="28"/>
        </w:rPr>
        <w:t>а</w:t>
      </w:r>
      <w:r w:rsidRPr="00526025">
        <w:rPr>
          <w:sz w:val="28"/>
          <w:szCs w:val="28"/>
        </w:rPr>
        <w:t xml:space="preserve"> направлен</w:t>
      </w:r>
      <w:r w:rsidR="00030935">
        <w:rPr>
          <w:sz w:val="28"/>
          <w:szCs w:val="28"/>
        </w:rPr>
        <w:t>а</w:t>
      </w:r>
      <w:r w:rsidR="00DF303F" w:rsidRPr="00526025">
        <w:rPr>
          <w:sz w:val="28"/>
          <w:szCs w:val="28"/>
        </w:rPr>
        <w:t xml:space="preserve"> Главе </w:t>
      </w:r>
      <w:proofErr w:type="spellStart"/>
      <w:r w:rsidR="0070390B" w:rsidRPr="00526025">
        <w:rPr>
          <w:sz w:val="28"/>
          <w:szCs w:val="28"/>
        </w:rPr>
        <w:t>Подымахинского</w:t>
      </w:r>
      <w:proofErr w:type="spellEnd"/>
      <w:r w:rsidR="00DF303F" w:rsidRPr="00526025">
        <w:rPr>
          <w:sz w:val="28"/>
          <w:szCs w:val="28"/>
        </w:rPr>
        <w:t xml:space="preserve"> муниципального образования</w:t>
      </w:r>
      <w:r w:rsidRPr="00526025">
        <w:rPr>
          <w:sz w:val="28"/>
          <w:szCs w:val="28"/>
        </w:rPr>
        <w:t xml:space="preserve">. В целом, замечания, отраженные в </w:t>
      </w:r>
      <w:r w:rsidR="00030935">
        <w:rPr>
          <w:sz w:val="28"/>
          <w:szCs w:val="28"/>
        </w:rPr>
        <w:t>пояснительной записке</w:t>
      </w:r>
      <w:r w:rsidRPr="00526025">
        <w:rPr>
          <w:sz w:val="28"/>
          <w:szCs w:val="28"/>
        </w:rPr>
        <w:t xml:space="preserve">, не повлияли на оценку достоверности отчета об исполнении бюджета </w:t>
      </w:r>
      <w:proofErr w:type="spellStart"/>
      <w:r w:rsidR="0070390B" w:rsidRPr="00526025">
        <w:rPr>
          <w:sz w:val="28"/>
          <w:szCs w:val="28"/>
        </w:rPr>
        <w:t>Подымахинского</w:t>
      </w:r>
      <w:proofErr w:type="spellEnd"/>
      <w:r w:rsidR="00520FB2" w:rsidRPr="00526025">
        <w:rPr>
          <w:sz w:val="28"/>
          <w:szCs w:val="28"/>
        </w:rPr>
        <w:t xml:space="preserve"> муниципального образования. </w:t>
      </w:r>
    </w:p>
    <w:p w:rsidR="005F0B31" w:rsidRPr="00526025" w:rsidRDefault="00BD4FA3" w:rsidP="00520FB2">
      <w:pPr>
        <w:shd w:val="clear" w:color="auto" w:fill="FFFFFF"/>
        <w:ind w:firstLine="709"/>
        <w:jc w:val="both"/>
        <w:rPr>
          <w:sz w:val="28"/>
          <w:szCs w:val="28"/>
        </w:rPr>
      </w:pPr>
      <w:r w:rsidRPr="00526025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526025">
        <w:rPr>
          <w:sz w:val="28"/>
          <w:szCs w:val="28"/>
        </w:rPr>
        <w:t xml:space="preserve"> бюджета явилось </w:t>
      </w:r>
      <w:r w:rsidR="00F92578" w:rsidRPr="00526025">
        <w:rPr>
          <w:sz w:val="28"/>
          <w:szCs w:val="28"/>
        </w:rPr>
        <w:t xml:space="preserve">установление </w:t>
      </w:r>
      <w:r w:rsidRPr="00526025">
        <w:rPr>
          <w:sz w:val="28"/>
          <w:szCs w:val="28"/>
        </w:rPr>
        <w:t xml:space="preserve">достоверности </w:t>
      </w:r>
      <w:r w:rsidR="00F92578" w:rsidRPr="00526025">
        <w:rPr>
          <w:sz w:val="28"/>
          <w:szCs w:val="28"/>
        </w:rPr>
        <w:t>показателей</w:t>
      </w:r>
      <w:r w:rsidR="005F0B31" w:rsidRPr="00526025">
        <w:rPr>
          <w:sz w:val="28"/>
          <w:szCs w:val="28"/>
        </w:rPr>
        <w:t xml:space="preserve"> </w:t>
      </w:r>
      <w:r w:rsidRPr="00526025">
        <w:rPr>
          <w:spacing w:val="-1"/>
          <w:sz w:val="28"/>
          <w:szCs w:val="28"/>
        </w:rPr>
        <w:t>годово</w:t>
      </w:r>
      <w:r w:rsidR="005F0B31" w:rsidRPr="00526025">
        <w:rPr>
          <w:spacing w:val="-1"/>
          <w:sz w:val="28"/>
          <w:szCs w:val="28"/>
        </w:rPr>
        <w:t>го</w:t>
      </w:r>
      <w:r w:rsidRPr="00526025">
        <w:rPr>
          <w:spacing w:val="-1"/>
          <w:sz w:val="28"/>
          <w:szCs w:val="28"/>
        </w:rPr>
        <w:t xml:space="preserve"> отчет</w:t>
      </w:r>
      <w:r w:rsidR="005F0B31" w:rsidRPr="00526025">
        <w:rPr>
          <w:spacing w:val="-1"/>
          <w:sz w:val="28"/>
          <w:szCs w:val="28"/>
        </w:rPr>
        <w:t xml:space="preserve">а об исполнении бюджета </w:t>
      </w:r>
      <w:proofErr w:type="spellStart"/>
      <w:r w:rsidR="0070390B" w:rsidRPr="00526025">
        <w:rPr>
          <w:sz w:val="28"/>
          <w:szCs w:val="28"/>
        </w:rPr>
        <w:t>Подымахинского</w:t>
      </w:r>
      <w:proofErr w:type="spellEnd"/>
      <w:r w:rsidR="005F0B31" w:rsidRPr="00526025">
        <w:rPr>
          <w:sz w:val="28"/>
          <w:szCs w:val="28"/>
        </w:rPr>
        <w:t xml:space="preserve"> </w:t>
      </w:r>
      <w:r w:rsidR="00030935">
        <w:rPr>
          <w:sz w:val="28"/>
          <w:szCs w:val="28"/>
        </w:rPr>
        <w:t>муниципального образования</w:t>
      </w:r>
      <w:r w:rsidR="005F0B31" w:rsidRPr="00526025">
        <w:rPr>
          <w:sz w:val="28"/>
          <w:szCs w:val="28"/>
        </w:rPr>
        <w:t xml:space="preserve"> за 201</w:t>
      </w:r>
      <w:r w:rsidR="00030935">
        <w:rPr>
          <w:sz w:val="28"/>
          <w:szCs w:val="28"/>
        </w:rPr>
        <w:t>5</w:t>
      </w:r>
      <w:r w:rsidR="005F0B31" w:rsidRPr="00526025">
        <w:rPr>
          <w:sz w:val="28"/>
          <w:szCs w:val="28"/>
        </w:rPr>
        <w:t xml:space="preserve"> год, соответствие исполнения бюджета принятому решению о бюджете. </w:t>
      </w:r>
    </w:p>
    <w:p w:rsidR="002D3EE5" w:rsidRPr="00526025" w:rsidRDefault="002D3EE5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7C2723" w:rsidRPr="00526025" w:rsidRDefault="007C2723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26025">
        <w:rPr>
          <w:rFonts w:eastAsia="Calibri"/>
          <w:b/>
          <w:bCs/>
          <w:sz w:val="28"/>
          <w:szCs w:val="28"/>
        </w:rPr>
        <w:t>Основные выводы</w:t>
      </w:r>
    </w:p>
    <w:p w:rsidR="007C2723" w:rsidRPr="00526025" w:rsidRDefault="007C2723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26025">
        <w:rPr>
          <w:bCs/>
          <w:sz w:val="28"/>
          <w:szCs w:val="28"/>
        </w:rPr>
        <w:t xml:space="preserve">1. Годовой отчет об исполнении  бюджета </w:t>
      </w:r>
      <w:proofErr w:type="spellStart"/>
      <w:r w:rsidR="0070390B" w:rsidRPr="00526025">
        <w:rPr>
          <w:bCs/>
          <w:sz w:val="28"/>
          <w:szCs w:val="28"/>
        </w:rPr>
        <w:t>Подымахинского</w:t>
      </w:r>
      <w:proofErr w:type="spellEnd"/>
      <w:r w:rsidRPr="00526025">
        <w:rPr>
          <w:bCs/>
          <w:sz w:val="28"/>
          <w:szCs w:val="28"/>
        </w:rPr>
        <w:t xml:space="preserve"> муниципального </w:t>
      </w:r>
      <w:r w:rsidRPr="00526025">
        <w:rPr>
          <w:bCs/>
          <w:sz w:val="28"/>
          <w:szCs w:val="28"/>
        </w:rPr>
        <w:lastRenderedPageBreak/>
        <w:t>образования за 201</w:t>
      </w:r>
      <w:r w:rsidR="00A23C59">
        <w:rPr>
          <w:bCs/>
          <w:sz w:val="28"/>
          <w:szCs w:val="28"/>
        </w:rPr>
        <w:t>5</w:t>
      </w:r>
      <w:r w:rsidRPr="00526025">
        <w:rPr>
          <w:bCs/>
          <w:sz w:val="28"/>
          <w:szCs w:val="28"/>
        </w:rPr>
        <w:t xml:space="preserve"> поступил в КСК УКМО </w:t>
      </w:r>
      <w:r w:rsidR="000B012D" w:rsidRPr="00526025">
        <w:rPr>
          <w:bCs/>
          <w:sz w:val="28"/>
          <w:szCs w:val="28"/>
        </w:rPr>
        <w:t>0</w:t>
      </w:r>
      <w:r w:rsidR="00C12DF2" w:rsidRPr="00526025">
        <w:rPr>
          <w:bCs/>
          <w:sz w:val="28"/>
          <w:szCs w:val="28"/>
        </w:rPr>
        <w:t>1</w:t>
      </w:r>
      <w:r w:rsidRPr="00526025">
        <w:rPr>
          <w:sz w:val="28"/>
          <w:szCs w:val="28"/>
        </w:rPr>
        <w:t>.0</w:t>
      </w:r>
      <w:r w:rsidR="000B012D" w:rsidRPr="00526025">
        <w:rPr>
          <w:sz w:val="28"/>
          <w:szCs w:val="28"/>
        </w:rPr>
        <w:t>4</w:t>
      </w:r>
      <w:r w:rsidRPr="00526025">
        <w:rPr>
          <w:sz w:val="28"/>
          <w:szCs w:val="28"/>
        </w:rPr>
        <w:t>.201</w:t>
      </w:r>
      <w:r w:rsidR="00A23C59">
        <w:rPr>
          <w:sz w:val="28"/>
          <w:szCs w:val="28"/>
        </w:rPr>
        <w:t>6</w:t>
      </w:r>
      <w:r w:rsidR="00E602AD">
        <w:rPr>
          <w:bCs/>
          <w:sz w:val="28"/>
          <w:szCs w:val="28"/>
        </w:rPr>
        <w:t>.</w:t>
      </w:r>
    </w:p>
    <w:p w:rsidR="00934591" w:rsidRPr="00526025" w:rsidRDefault="00934591" w:rsidP="007C27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78AD" w:rsidRDefault="007C2723" w:rsidP="005C78AD">
      <w:pPr>
        <w:ind w:firstLine="709"/>
        <w:jc w:val="both"/>
        <w:rPr>
          <w:sz w:val="28"/>
          <w:szCs w:val="28"/>
        </w:rPr>
      </w:pPr>
      <w:r w:rsidRPr="00526025">
        <w:rPr>
          <w:sz w:val="28"/>
          <w:szCs w:val="28"/>
        </w:rPr>
        <w:t xml:space="preserve">2. </w:t>
      </w:r>
      <w:r w:rsidR="005C78AD" w:rsidRPr="00400B39">
        <w:rPr>
          <w:sz w:val="28"/>
          <w:szCs w:val="28"/>
        </w:rPr>
        <w:t xml:space="preserve">В результате внешней проверки годового отчета об исполнении местного </w:t>
      </w:r>
      <w:r w:rsidR="005C78AD">
        <w:rPr>
          <w:sz w:val="28"/>
          <w:szCs w:val="28"/>
        </w:rPr>
        <w:t xml:space="preserve">бюджета </w:t>
      </w:r>
      <w:r w:rsidR="005C78AD" w:rsidRPr="00400B39">
        <w:rPr>
          <w:sz w:val="28"/>
          <w:szCs w:val="28"/>
        </w:rPr>
        <w:t>установлено, что в целом представленный отчет об исполнении бюджета является достоверным</w:t>
      </w:r>
      <w:r w:rsidR="005C78AD">
        <w:rPr>
          <w:sz w:val="28"/>
          <w:szCs w:val="28"/>
        </w:rPr>
        <w:t>.</w:t>
      </w:r>
    </w:p>
    <w:p w:rsidR="00934591" w:rsidRPr="00526025" w:rsidRDefault="00934591" w:rsidP="00934591">
      <w:pPr>
        <w:shd w:val="clear" w:color="auto" w:fill="FFFFFF"/>
        <w:tabs>
          <w:tab w:val="left" w:pos="797"/>
          <w:tab w:val="left" w:pos="826"/>
        </w:tabs>
        <w:ind w:firstLine="709"/>
        <w:jc w:val="both"/>
        <w:rPr>
          <w:sz w:val="28"/>
          <w:szCs w:val="28"/>
        </w:rPr>
      </w:pPr>
    </w:p>
    <w:p w:rsidR="005C78AD" w:rsidRPr="003821CD" w:rsidRDefault="00934591" w:rsidP="00F26C9A">
      <w:pPr>
        <w:shd w:val="clear" w:color="auto" w:fill="FFFFFF"/>
        <w:tabs>
          <w:tab w:val="left" w:pos="797"/>
          <w:tab w:val="left" w:pos="826"/>
        </w:tabs>
        <w:ind w:firstLine="709"/>
        <w:jc w:val="both"/>
        <w:rPr>
          <w:sz w:val="28"/>
          <w:szCs w:val="28"/>
        </w:rPr>
      </w:pPr>
      <w:r w:rsidRPr="00526025">
        <w:rPr>
          <w:sz w:val="28"/>
          <w:szCs w:val="28"/>
        </w:rPr>
        <w:t xml:space="preserve">3. </w:t>
      </w:r>
      <w:proofErr w:type="gramStart"/>
      <w:r w:rsidR="005C78AD" w:rsidRPr="003821CD">
        <w:rPr>
          <w:sz w:val="28"/>
          <w:szCs w:val="28"/>
        </w:rPr>
        <w:t xml:space="preserve">Первоначально бюджет </w:t>
      </w:r>
      <w:proofErr w:type="spellStart"/>
      <w:r w:rsidR="005C78AD" w:rsidRPr="003821CD">
        <w:rPr>
          <w:sz w:val="28"/>
          <w:szCs w:val="28"/>
        </w:rPr>
        <w:t>Подымахинского</w:t>
      </w:r>
      <w:proofErr w:type="spellEnd"/>
      <w:r w:rsidR="005C78AD" w:rsidRPr="003821CD">
        <w:rPr>
          <w:sz w:val="28"/>
          <w:szCs w:val="28"/>
        </w:rPr>
        <w:t xml:space="preserve"> муниципального образования утвержден Решением Думы от 26.12.2014 № 62 «О бюджете </w:t>
      </w:r>
      <w:proofErr w:type="spellStart"/>
      <w:r w:rsidR="005C78AD" w:rsidRPr="003821CD">
        <w:rPr>
          <w:sz w:val="28"/>
          <w:szCs w:val="28"/>
        </w:rPr>
        <w:t>Подымахинского</w:t>
      </w:r>
      <w:proofErr w:type="spellEnd"/>
      <w:r w:rsidR="005C78AD" w:rsidRPr="003821CD">
        <w:rPr>
          <w:sz w:val="28"/>
          <w:szCs w:val="28"/>
        </w:rPr>
        <w:t xml:space="preserve"> муниципального образования на 2015 год и плановый период 2016 и 2017 годов» по доходам </w:t>
      </w:r>
      <w:r w:rsidR="005C78AD" w:rsidRPr="003821CD">
        <w:rPr>
          <w:color w:val="000000"/>
          <w:sz w:val="28"/>
          <w:szCs w:val="28"/>
        </w:rPr>
        <w:t>в сумме 10 863,6 тыс. рублей, в том числе безвозмездные поступления -  8 630,3</w:t>
      </w:r>
      <w:r w:rsidR="005C78AD" w:rsidRPr="003821CD">
        <w:rPr>
          <w:sz w:val="28"/>
          <w:szCs w:val="28"/>
        </w:rPr>
        <w:t xml:space="preserve"> тыс. рублей, из них объем межбюджетных трансфертов из областного бюджета в сумме 3 892,3 тыс. рублей, из районного бюджета</w:t>
      </w:r>
      <w:proofErr w:type="gramEnd"/>
      <w:r w:rsidR="005C78AD" w:rsidRPr="003821CD">
        <w:rPr>
          <w:sz w:val="28"/>
          <w:szCs w:val="28"/>
        </w:rPr>
        <w:t xml:space="preserve"> – 4 738,0 тыс. рублей.</w:t>
      </w:r>
    </w:p>
    <w:p w:rsidR="005C78AD" w:rsidRPr="003821CD" w:rsidRDefault="005C78AD" w:rsidP="005C78AD">
      <w:pPr>
        <w:pStyle w:val="a7"/>
        <w:spacing w:after="0"/>
        <w:jc w:val="both"/>
        <w:rPr>
          <w:color w:val="000000"/>
          <w:sz w:val="28"/>
          <w:szCs w:val="28"/>
        </w:rPr>
      </w:pPr>
      <w:r w:rsidRPr="003821CD">
        <w:rPr>
          <w:color w:val="000000"/>
          <w:sz w:val="28"/>
          <w:szCs w:val="28"/>
        </w:rPr>
        <w:t>Размер дефицита местного бюджета в сумме 111,6 тыс. рублей или 5 % утвержденного общего годового объема доходов местного бюджета без учета утвержденного объема безвозмездных поступлений;</w:t>
      </w:r>
    </w:p>
    <w:p w:rsidR="000E6906" w:rsidRPr="000E6906" w:rsidRDefault="003821CD" w:rsidP="000E69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821CD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3821CD">
        <w:rPr>
          <w:sz w:val="28"/>
          <w:szCs w:val="28"/>
        </w:rPr>
        <w:t>Подымахинского</w:t>
      </w:r>
      <w:proofErr w:type="spellEnd"/>
      <w:r w:rsidRPr="003821CD">
        <w:rPr>
          <w:spacing w:val="-1"/>
          <w:sz w:val="28"/>
          <w:szCs w:val="28"/>
        </w:rPr>
        <w:t xml:space="preserve"> </w:t>
      </w:r>
      <w:r w:rsidRPr="003821CD">
        <w:rPr>
          <w:sz w:val="28"/>
          <w:szCs w:val="28"/>
        </w:rPr>
        <w:t xml:space="preserve">муниципального образования утвержден решением Думы </w:t>
      </w:r>
      <w:proofErr w:type="spellStart"/>
      <w:r w:rsidRPr="003821CD">
        <w:rPr>
          <w:sz w:val="28"/>
          <w:szCs w:val="28"/>
        </w:rPr>
        <w:t>Подымахинского</w:t>
      </w:r>
      <w:proofErr w:type="spellEnd"/>
      <w:r w:rsidRPr="003821CD">
        <w:rPr>
          <w:sz w:val="28"/>
          <w:szCs w:val="28"/>
        </w:rPr>
        <w:t xml:space="preserve"> сельского поселения   </w:t>
      </w:r>
      <w:r w:rsidR="004D2F18">
        <w:rPr>
          <w:color w:val="000000"/>
          <w:sz w:val="28"/>
          <w:szCs w:val="28"/>
        </w:rPr>
        <w:t xml:space="preserve">по </w:t>
      </w:r>
      <w:r w:rsidR="004D2F18" w:rsidRPr="003821CD">
        <w:rPr>
          <w:sz w:val="28"/>
          <w:szCs w:val="28"/>
        </w:rPr>
        <w:t xml:space="preserve">доходам </w:t>
      </w:r>
      <w:r w:rsidR="004D2F18">
        <w:rPr>
          <w:sz w:val="28"/>
          <w:szCs w:val="28"/>
        </w:rPr>
        <w:t xml:space="preserve"> </w:t>
      </w:r>
      <w:r w:rsidRPr="003821CD">
        <w:rPr>
          <w:sz w:val="28"/>
          <w:szCs w:val="28"/>
        </w:rPr>
        <w:t>в сумме 12 776,9 тыс. рублей</w:t>
      </w:r>
      <w:r w:rsidRPr="003821CD">
        <w:rPr>
          <w:color w:val="000000"/>
          <w:sz w:val="28"/>
          <w:szCs w:val="28"/>
        </w:rPr>
        <w:t xml:space="preserve"> (117,6  % от первоначального</w:t>
      </w:r>
      <w:r w:rsidRPr="003821CD">
        <w:rPr>
          <w:sz w:val="28"/>
          <w:szCs w:val="28"/>
        </w:rPr>
        <w:t xml:space="preserve"> размера), в том числе безвозмездные поступления в сумме 10 015,5 тыс. рублей (</w:t>
      </w:r>
      <w:r w:rsidR="000E6906">
        <w:rPr>
          <w:sz w:val="28"/>
          <w:szCs w:val="28"/>
        </w:rPr>
        <w:t>78,0</w:t>
      </w:r>
      <w:r w:rsidRPr="003821CD">
        <w:rPr>
          <w:sz w:val="28"/>
          <w:szCs w:val="28"/>
        </w:rPr>
        <w:t xml:space="preserve"> </w:t>
      </w:r>
      <w:r w:rsidRPr="000E6906">
        <w:rPr>
          <w:sz w:val="28"/>
          <w:szCs w:val="28"/>
        </w:rPr>
        <w:t>%</w:t>
      </w:r>
      <w:r w:rsidR="000E6906" w:rsidRPr="000E6906">
        <w:rPr>
          <w:sz w:val="28"/>
          <w:szCs w:val="28"/>
        </w:rPr>
        <w:t xml:space="preserve"> от общей суммы доходов </w:t>
      </w:r>
      <w:r w:rsidR="000E6906" w:rsidRPr="000E6906">
        <w:rPr>
          <w:color w:val="000000"/>
          <w:sz w:val="28"/>
          <w:szCs w:val="28"/>
        </w:rPr>
        <w:t>бюджета и 116,1 %</w:t>
      </w:r>
      <w:r w:rsidRPr="000E6906">
        <w:rPr>
          <w:sz w:val="28"/>
          <w:szCs w:val="28"/>
        </w:rPr>
        <w:t xml:space="preserve"> от </w:t>
      </w:r>
      <w:r w:rsidRPr="000E6906">
        <w:rPr>
          <w:color w:val="000000"/>
          <w:sz w:val="28"/>
          <w:szCs w:val="28"/>
        </w:rPr>
        <w:t>первоначального разм</w:t>
      </w:r>
      <w:r w:rsidRPr="003821CD">
        <w:rPr>
          <w:color w:val="000000"/>
          <w:sz w:val="28"/>
          <w:szCs w:val="28"/>
        </w:rPr>
        <w:t xml:space="preserve">ера), </w:t>
      </w:r>
      <w:r w:rsidR="000E6906" w:rsidRPr="000E6906">
        <w:rPr>
          <w:color w:val="000000"/>
          <w:sz w:val="28"/>
          <w:szCs w:val="28"/>
        </w:rPr>
        <w:t>налоговые и неналоговые доходы в бюджет -  2659,1 тыс. рублей, что составляет 119,1</w:t>
      </w:r>
      <w:proofErr w:type="gramEnd"/>
      <w:r w:rsidR="000E6906" w:rsidRPr="000E6906">
        <w:rPr>
          <w:color w:val="000000"/>
          <w:sz w:val="28"/>
          <w:szCs w:val="28"/>
        </w:rPr>
        <w:t xml:space="preserve"> % от первоначального размера. </w:t>
      </w:r>
    </w:p>
    <w:p w:rsidR="003821CD" w:rsidRPr="003821CD" w:rsidRDefault="000E6906" w:rsidP="003821CD">
      <w:pPr>
        <w:ind w:firstLine="709"/>
        <w:jc w:val="both"/>
        <w:rPr>
          <w:color w:val="000000"/>
          <w:sz w:val="28"/>
          <w:szCs w:val="28"/>
        </w:rPr>
      </w:pPr>
      <w:r w:rsidRPr="00F26C9A">
        <w:rPr>
          <w:color w:val="000000"/>
          <w:sz w:val="28"/>
          <w:szCs w:val="28"/>
        </w:rPr>
        <w:t>Р</w:t>
      </w:r>
      <w:r w:rsidR="003821CD" w:rsidRPr="00F26C9A">
        <w:rPr>
          <w:color w:val="000000"/>
          <w:sz w:val="28"/>
          <w:szCs w:val="28"/>
        </w:rPr>
        <w:t>асход</w:t>
      </w:r>
      <w:r w:rsidRPr="00F26C9A">
        <w:rPr>
          <w:color w:val="000000"/>
          <w:sz w:val="28"/>
          <w:szCs w:val="28"/>
        </w:rPr>
        <w:t xml:space="preserve">ы бюджета с учетом внесенных изменений запланированы </w:t>
      </w:r>
      <w:r w:rsidR="003821CD" w:rsidRPr="00F26C9A">
        <w:rPr>
          <w:color w:val="000000"/>
          <w:sz w:val="28"/>
          <w:szCs w:val="28"/>
        </w:rPr>
        <w:t xml:space="preserve"> в сумме 1</w:t>
      </w:r>
      <w:r w:rsidR="00162AD2" w:rsidRPr="00F26C9A">
        <w:rPr>
          <w:color w:val="000000"/>
          <w:sz w:val="28"/>
          <w:szCs w:val="28"/>
        </w:rPr>
        <w:t>2 509,1</w:t>
      </w:r>
      <w:r w:rsidR="003821CD" w:rsidRPr="00F26C9A">
        <w:rPr>
          <w:color w:val="000000"/>
          <w:sz w:val="28"/>
          <w:szCs w:val="28"/>
        </w:rPr>
        <w:t xml:space="preserve"> тыс. рублей (1</w:t>
      </w:r>
      <w:r w:rsidR="00F26C9A" w:rsidRPr="00F26C9A">
        <w:rPr>
          <w:color w:val="000000"/>
          <w:sz w:val="28"/>
          <w:szCs w:val="28"/>
        </w:rPr>
        <w:t>13</w:t>
      </w:r>
      <w:r w:rsidR="003821CD" w:rsidRPr="00F26C9A">
        <w:rPr>
          <w:color w:val="000000"/>
          <w:sz w:val="28"/>
          <w:szCs w:val="28"/>
        </w:rPr>
        <w:t>,</w:t>
      </w:r>
      <w:r w:rsidR="00F26C9A" w:rsidRPr="00F26C9A">
        <w:rPr>
          <w:color w:val="000000"/>
          <w:sz w:val="28"/>
          <w:szCs w:val="28"/>
        </w:rPr>
        <w:t>9</w:t>
      </w:r>
      <w:r w:rsidR="003821CD" w:rsidRPr="00F26C9A">
        <w:rPr>
          <w:color w:val="000000"/>
          <w:sz w:val="28"/>
          <w:szCs w:val="28"/>
        </w:rPr>
        <w:t xml:space="preserve"> % от первоначального размера).</w:t>
      </w:r>
    </w:p>
    <w:p w:rsidR="003821CD" w:rsidRDefault="003821CD" w:rsidP="003821CD">
      <w:pPr>
        <w:ind w:firstLine="709"/>
        <w:jc w:val="both"/>
        <w:rPr>
          <w:sz w:val="28"/>
          <w:szCs w:val="28"/>
        </w:rPr>
      </w:pPr>
      <w:r w:rsidRPr="003821CD">
        <w:rPr>
          <w:sz w:val="28"/>
          <w:szCs w:val="28"/>
        </w:rPr>
        <w:t xml:space="preserve">Размер дефицита бюджета </w:t>
      </w:r>
      <w:proofErr w:type="spellStart"/>
      <w:r w:rsidRPr="003821CD">
        <w:rPr>
          <w:sz w:val="28"/>
          <w:szCs w:val="28"/>
        </w:rPr>
        <w:t>Подымахинского</w:t>
      </w:r>
      <w:proofErr w:type="spellEnd"/>
      <w:r w:rsidRPr="003821CD">
        <w:rPr>
          <w:sz w:val="28"/>
          <w:szCs w:val="28"/>
        </w:rPr>
        <w:t xml:space="preserve"> муниципального образования утвержден  в сумме  1 167,8 тыс. рублей  или 42 % от утвержденного общего годового объема доходов местного бюджета без учета утвержденного годового объема безвозмездных поступлений. Превышение дефицита ограничений, установленных бюджетным кодексом РФ, осуществлено в пределах суммы снижения остатков средств на счете по учету средств местного бюджета в объеме 1 167,8 тыс. рублей.</w:t>
      </w:r>
    </w:p>
    <w:p w:rsidR="002465C2" w:rsidRDefault="002465C2" w:rsidP="002465C2">
      <w:pPr>
        <w:shd w:val="clear" w:color="auto" w:fill="FFFFFF"/>
        <w:ind w:firstLine="709"/>
        <w:jc w:val="both"/>
        <w:rPr>
          <w:sz w:val="28"/>
          <w:szCs w:val="28"/>
        </w:rPr>
      </w:pPr>
      <w:r w:rsidRPr="00E05F19">
        <w:rPr>
          <w:sz w:val="28"/>
          <w:szCs w:val="28"/>
        </w:rPr>
        <w:t xml:space="preserve">Объем доходов  бюджета </w:t>
      </w:r>
      <w:proofErr w:type="spellStart"/>
      <w:r w:rsidRPr="00E05F19">
        <w:rPr>
          <w:sz w:val="28"/>
          <w:szCs w:val="28"/>
        </w:rPr>
        <w:t>Подымахинского</w:t>
      </w:r>
      <w:proofErr w:type="spellEnd"/>
      <w:r w:rsidRPr="00E05F19">
        <w:rPr>
          <w:sz w:val="28"/>
          <w:szCs w:val="28"/>
        </w:rPr>
        <w:t xml:space="preserve"> муниципального образования утвержден в сумме 12 776,9 тыс. рублей, исполнен в сумме 12 653,0 тыс. рублей, или на 99,0 % к уточненному плану, в том числе по группе «Налоговые и неналоговые доходы» - 2</w:t>
      </w:r>
      <w:r>
        <w:rPr>
          <w:sz w:val="28"/>
          <w:szCs w:val="28"/>
        </w:rPr>
        <w:t xml:space="preserve"> </w:t>
      </w:r>
      <w:r w:rsidRPr="00E05F19">
        <w:rPr>
          <w:sz w:val="28"/>
          <w:szCs w:val="28"/>
        </w:rPr>
        <w:t xml:space="preserve">659,1 тыс. рублей, или на 96,0 % к плановым назначениям (2 761,4 тыс. рублей); «Безвозмездные поступления» исполнены на </w:t>
      </w:r>
      <w:r>
        <w:rPr>
          <w:sz w:val="28"/>
          <w:szCs w:val="28"/>
        </w:rPr>
        <w:t>9 993,9</w:t>
      </w:r>
      <w:r w:rsidRPr="00E05F19">
        <w:rPr>
          <w:sz w:val="28"/>
          <w:szCs w:val="28"/>
        </w:rPr>
        <w:t xml:space="preserve"> тыс. рублей, или на 9</w:t>
      </w:r>
      <w:r>
        <w:rPr>
          <w:sz w:val="28"/>
          <w:szCs w:val="28"/>
        </w:rPr>
        <w:t>9,8</w:t>
      </w:r>
      <w:r w:rsidRPr="00E05F19">
        <w:rPr>
          <w:sz w:val="28"/>
          <w:szCs w:val="28"/>
        </w:rPr>
        <w:t xml:space="preserve"> % к плановым назначениям (1</w:t>
      </w:r>
      <w:r>
        <w:rPr>
          <w:sz w:val="28"/>
          <w:szCs w:val="28"/>
        </w:rPr>
        <w:t xml:space="preserve">0 115,5 </w:t>
      </w:r>
      <w:r w:rsidRPr="00E05F19">
        <w:rPr>
          <w:sz w:val="28"/>
          <w:szCs w:val="28"/>
        </w:rPr>
        <w:t>тыс. рублей).</w:t>
      </w:r>
    </w:p>
    <w:p w:rsidR="00AE39DE" w:rsidRPr="00AE39DE" w:rsidRDefault="00AE39DE" w:rsidP="00AE39DE">
      <w:pPr>
        <w:ind w:firstLine="709"/>
        <w:jc w:val="both"/>
        <w:rPr>
          <w:sz w:val="28"/>
          <w:szCs w:val="28"/>
        </w:rPr>
      </w:pPr>
      <w:r w:rsidRPr="00AE39DE">
        <w:rPr>
          <w:sz w:val="28"/>
          <w:szCs w:val="28"/>
        </w:rPr>
        <w:t xml:space="preserve">В структуре доходной части бюджета  поселения </w:t>
      </w:r>
      <w:proofErr w:type="gramStart"/>
      <w:r w:rsidRPr="00AE39DE">
        <w:rPr>
          <w:sz w:val="28"/>
          <w:szCs w:val="28"/>
        </w:rPr>
        <w:t>налоговые</w:t>
      </w:r>
      <w:proofErr w:type="gramEnd"/>
      <w:r w:rsidRPr="00AE39DE">
        <w:rPr>
          <w:sz w:val="28"/>
          <w:szCs w:val="28"/>
        </w:rPr>
        <w:t xml:space="preserve"> и неналоговые доходы составляют 21,0 %, безвозмездные поступления – 79,0 %.</w:t>
      </w:r>
    </w:p>
    <w:p w:rsidR="005C78AD" w:rsidRPr="00AE39DE" w:rsidRDefault="002465C2" w:rsidP="002465C2">
      <w:pPr>
        <w:ind w:firstLine="709"/>
        <w:jc w:val="both"/>
        <w:rPr>
          <w:sz w:val="28"/>
          <w:szCs w:val="28"/>
        </w:rPr>
      </w:pPr>
      <w:r w:rsidRPr="002436A8">
        <w:rPr>
          <w:sz w:val="28"/>
          <w:szCs w:val="28"/>
        </w:rPr>
        <w:t xml:space="preserve">По сравнению с предыдущим отчетному годом доходы увеличились на </w:t>
      </w:r>
      <w:r w:rsidR="00E21BEC">
        <w:rPr>
          <w:sz w:val="28"/>
          <w:szCs w:val="28"/>
        </w:rPr>
        <w:t>608</w:t>
      </w:r>
      <w:r w:rsidRPr="002436A8">
        <w:rPr>
          <w:sz w:val="28"/>
          <w:szCs w:val="28"/>
        </w:rPr>
        <w:t xml:space="preserve">,3 тыс. рублей </w:t>
      </w:r>
      <w:r>
        <w:rPr>
          <w:sz w:val="28"/>
          <w:szCs w:val="28"/>
        </w:rPr>
        <w:t>(</w:t>
      </w:r>
      <w:r w:rsidR="00E21BEC">
        <w:rPr>
          <w:sz w:val="28"/>
          <w:szCs w:val="28"/>
        </w:rPr>
        <w:t>или на 5,1</w:t>
      </w:r>
      <w:r w:rsidRPr="002436A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), в том </w:t>
      </w:r>
      <w:r w:rsidRPr="00AE39DE">
        <w:rPr>
          <w:sz w:val="28"/>
          <w:szCs w:val="28"/>
        </w:rPr>
        <w:t xml:space="preserve">числе  </w:t>
      </w:r>
      <w:r w:rsidR="005C78AD" w:rsidRPr="00AE39DE">
        <w:rPr>
          <w:sz w:val="28"/>
          <w:szCs w:val="28"/>
        </w:rPr>
        <w:t xml:space="preserve">по безвозмездным поступлениям на </w:t>
      </w:r>
      <w:r w:rsidR="00E21BEC" w:rsidRPr="00AE39DE">
        <w:rPr>
          <w:sz w:val="28"/>
          <w:szCs w:val="28"/>
        </w:rPr>
        <w:t xml:space="preserve">349,0 </w:t>
      </w:r>
      <w:r w:rsidR="005C78AD" w:rsidRPr="00AE39DE">
        <w:rPr>
          <w:sz w:val="28"/>
          <w:szCs w:val="28"/>
        </w:rPr>
        <w:t xml:space="preserve">тыс. рублей; по налоговым и неналоговым доходам произошло увеличение по отношению к прошлому году на </w:t>
      </w:r>
      <w:r w:rsidR="001307AA" w:rsidRPr="00AE39DE">
        <w:rPr>
          <w:sz w:val="28"/>
          <w:szCs w:val="28"/>
        </w:rPr>
        <w:t>259,3</w:t>
      </w:r>
      <w:r w:rsidR="005C78AD" w:rsidRPr="00AE39DE">
        <w:rPr>
          <w:sz w:val="28"/>
          <w:szCs w:val="28"/>
        </w:rPr>
        <w:t xml:space="preserve"> тыс. рублей.</w:t>
      </w:r>
    </w:p>
    <w:p w:rsidR="001914DB" w:rsidRPr="00750F1F" w:rsidRDefault="005C78AD" w:rsidP="001914DB">
      <w:pPr>
        <w:ind w:firstLine="709"/>
        <w:jc w:val="both"/>
        <w:rPr>
          <w:sz w:val="28"/>
          <w:szCs w:val="28"/>
        </w:rPr>
      </w:pPr>
      <w:r w:rsidRPr="001914DB">
        <w:rPr>
          <w:b/>
          <w:sz w:val="28"/>
          <w:szCs w:val="28"/>
        </w:rPr>
        <w:t>Налоговые доходы</w:t>
      </w:r>
      <w:r w:rsidRPr="001914DB">
        <w:rPr>
          <w:sz w:val="28"/>
          <w:szCs w:val="28"/>
        </w:rPr>
        <w:t xml:space="preserve"> </w:t>
      </w:r>
      <w:r w:rsidR="001914DB" w:rsidRPr="001914DB">
        <w:rPr>
          <w:sz w:val="28"/>
          <w:szCs w:val="28"/>
        </w:rPr>
        <w:t xml:space="preserve"> исполнены в сумме 1822,4 тыс. рублей, при плане 1910,4 или на 95,4 %. Наибольший удельный</w:t>
      </w:r>
      <w:r w:rsidR="001914DB" w:rsidRPr="002436A8">
        <w:rPr>
          <w:sz w:val="28"/>
          <w:szCs w:val="28"/>
        </w:rPr>
        <w:t xml:space="preserve"> вес в налоговых доходах занимают акцизы по </w:t>
      </w:r>
      <w:r w:rsidR="001914DB" w:rsidRPr="002436A8">
        <w:rPr>
          <w:sz w:val="28"/>
          <w:szCs w:val="28"/>
        </w:rPr>
        <w:lastRenderedPageBreak/>
        <w:t>подакцизным товарам (продукции), производимым на территории Российской Феде</w:t>
      </w:r>
      <w:r w:rsidR="001914DB">
        <w:rPr>
          <w:sz w:val="28"/>
          <w:szCs w:val="28"/>
        </w:rPr>
        <w:t>рации – 111,5% (1 452,2 тыс. рублей</w:t>
      </w:r>
      <w:r w:rsidR="001914DB" w:rsidRPr="00750F1F">
        <w:rPr>
          <w:sz w:val="28"/>
          <w:szCs w:val="28"/>
        </w:rPr>
        <w:t>), по сравнению с 2014 годом (1</w:t>
      </w:r>
      <w:r w:rsidR="00750F1F" w:rsidRPr="00750F1F">
        <w:rPr>
          <w:sz w:val="28"/>
          <w:szCs w:val="28"/>
        </w:rPr>
        <w:t>608,8</w:t>
      </w:r>
      <w:r w:rsidR="001914DB" w:rsidRPr="00750F1F">
        <w:rPr>
          <w:sz w:val="28"/>
          <w:szCs w:val="28"/>
        </w:rPr>
        <w:t xml:space="preserve"> тыс. </w:t>
      </w:r>
      <w:proofErr w:type="gramStart"/>
      <w:r w:rsidR="001914DB" w:rsidRPr="00750F1F">
        <w:rPr>
          <w:sz w:val="28"/>
          <w:szCs w:val="28"/>
        </w:rPr>
        <w:t xml:space="preserve">рублей) </w:t>
      </w:r>
      <w:proofErr w:type="gramEnd"/>
      <w:r w:rsidR="001914DB" w:rsidRPr="00750F1F">
        <w:rPr>
          <w:sz w:val="28"/>
          <w:szCs w:val="28"/>
        </w:rPr>
        <w:t xml:space="preserve">поступления </w:t>
      </w:r>
      <w:r w:rsidR="00750F1F" w:rsidRPr="00750F1F">
        <w:rPr>
          <w:sz w:val="28"/>
          <w:szCs w:val="28"/>
        </w:rPr>
        <w:t xml:space="preserve">снизились </w:t>
      </w:r>
      <w:r w:rsidR="001914DB" w:rsidRPr="00750F1F">
        <w:rPr>
          <w:sz w:val="28"/>
          <w:szCs w:val="28"/>
        </w:rPr>
        <w:t xml:space="preserve"> на </w:t>
      </w:r>
      <w:r w:rsidR="00750F1F" w:rsidRPr="00750F1F">
        <w:rPr>
          <w:sz w:val="28"/>
          <w:szCs w:val="28"/>
        </w:rPr>
        <w:t>156,6</w:t>
      </w:r>
      <w:r w:rsidR="001914DB" w:rsidRPr="00750F1F">
        <w:rPr>
          <w:sz w:val="28"/>
          <w:szCs w:val="28"/>
        </w:rPr>
        <w:t xml:space="preserve"> тыс. рублей или на </w:t>
      </w:r>
      <w:r w:rsidR="00750F1F" w:rsidRPr="00750F1F">
        <w:rPr>
          <w:sz w:val="28"/>
          <w:szCs w:val="28"/>
        </w:rPr>
        <w:t>9,7</w:t>
      </w:r>
      <w:r w:rsidR="001914DB" w:rsidRPr="00750F1F">
        <w:rPr>
          <w:sz w:val="28"/>
          <w:szCs w:val="28"/>
        </w:rPr>
        <w:t xml:space="preserve"> %.</w:t>
      </w:r>
    </w:p>
    <w:p w:rsidR="008E0E12" w:rsidRPr="005D1C58" w:rsidRDefault="005C78AD" w:rsidP="005C78AD">
      <w:pPr>
        <w:ind w:firstLine="709"/>
        <w:jc w:val="both"/>
        <w:rPr>
          <w:sz w:val="28"/>
          <w:szCs w:val="28"/>
        </w:rPr>
      </w:pPr>
      <w:r w:rsidRPr="00750F1F">
        <w:rPr>
          <w:b/>
          <w:sz w:val="28"/>
          <w:szCs w:val="28"/>
        </w:rPr>
        <w:t>Неналоговые доходы</w:t>
      </w:r>
      <w:r w:rsidRPr="00750F1F">
        <w:rPr>
          <w:sz w:val="28"/>
          <w:szCs w:val="28"/>
        </w:rPr>
        <w:t xml:space="preserve"> исполнены в сумме  </w:t>
      </w:r>
      <w:r w:rsidR="00750F1F">
        <w:rPr>
          <w:sz w:val="28"/>
          <w:szCs w:val="28"/>
        </w:rPr>
        <w:t>836,7</w:t>
      </w:r>
      <w:r w:rsidRPr="00750F1F">
        <w:rPr>
          <w:sz w:val="28"/>
          <w:szCs w:val="28"/>
        </w:rPr>
        <w:t xml:space="preserve"> тыс. рублей, при плане </w:t>
      </w:r>
      <w:r w:rsidR="00750F1F">
        <w:rPr>
          <w:sz w:val="28"/>
          <w:szCs w:val="28"/>
        </w:rPr>
        <w:t>851</w:t>
      </w:r>
      <w:r w:rsidRPr="00750F1F">
        <w:rPr>
          <w:sz w:val="28"/>
          <w:szCs w:val="28"/>
        </w:rPr>
        <w:t xml:space="preserve">,0 тыс. рублей или на </w:t>
      </w:r>
      <w:r w:rsidR="00750F1F">
        <w:rPr>
          <w:sz w:val="28"/>
          <w:szCs w:val="28"/>
        </w:rPr>
        <w:t xml:space="preserve">98,3 </w:t>
      </w:r>
      <w:r w:rsidRPr="00750F1F">
        <w:rPr>
          <w:sz w:val="28"/>
          <w:szCs w:val="28"/>
        </w:rPr>
        <w:t>%. По сравнению с 2014 годом (</w:t>
      </w:r>
      <w:r w:rsidR="008E0E12">
        <w:rPr>
          <w:sz w:val="28"/>
          <w:szCs w:val="28"/>
        </w:rPr>
        <w:t>301,0</w:t>
      </w:r>
      <w:r w:rsidRPr="00750F1F">
        <w:rPr>
          <w:sz w:val="28"/>
          <w:szCs w:val="28"/>
        </w:rPr>
        <w:t xml:space="preserve"> тыс. </w:t>
      </w:r>
      <w:proofErr w:type="gramStart"/>
      <w:r w:rsidRPr="00750F1F">
        <w:rPr>
          <w:sz w:val="28"/>
          <w:szCs w:val="28"/>
        </w:rPr>
        <w:t xml:space="preserve">рублей) </w:t>
      </w:r>
      <w:proofErr w:type="gramEnd"/>
      <w:r w:rsidRPr="00750F1F">
        <w:rPr>
          <w:sz w:val="28"/>
          <w:szCs w:val="28"/>
        </w:rPr>
        <w:t>поступления у</w:t>
      </w:r>
      <w:r w:rsidR="00750F1F">
        <w:rPr>
          <w:sz w:val="28"/>
          <w:szCs w:val="28"/>
        </w:rPr>
        <w:t>величили</w:t>
      </w:r>
      <w:r w:rsidRPr="00750F1F">
        <w:rPr>
          <w:sz w:val="28"/>
          <w:szCs w:val="28"/>
        </w:rPr>
        <w:t xml:space="preserve">сь на </w:t>
      </w:r>
      <w:r w:rsidR="008E0E12">
        <w:rPr>
          <w:sz w:val="28"/>
          <w:szCs w:val="28"/>
        </w:rPr>
        <w:t>742,8</w:t>
      </w:r>
      <w:r w:rsidRPr="00750F1F">
        <w:rPr>
          <w:sz w:val="28"/>
          <w:szCs w:val="28"/>
        </w:rPr>
        <w:t xml:space="preserve"> тыс. рублей или </w:t>
      </w:r>
      <w:r w:rsidR="008E0E12">
        <w:rPr>
          <w:sz w:val="28"/>
          <w:szCs w:val="28"/>
        </w:rPr>
        <w:t>в 9 раз</w:t>
      </w:r>
      <w:r w:rsidRPr="00750F1F">
        <w:rPr>
          <w:sz w:val="28"/>
          <w:szCs w:val="28"/>
        </w:rPr>
        <w:t xml:space="preserve">. Наибольший удельный вес в неналоговых доходах занимают поступления от   доходов </w:t>
      </w:r>
      <w:r w:rsidR="008E0E12" w:rsidRPr="005D1C58">
        <w:rPr>
          <w:sz w:val="28"/>
          <w:szCs w:val="28"/>
        </w:rPr>
        <w:t>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 – 98,2 % (808,4</w:t>
      </w:r>
      <w:r w:rsidR="005D1C58" w:rsidRPr="005D1C58">
        <w:rPr>
          <w:sz w:val="28"/>
          <w:szCs w:val="28"/>
        </w:rPr>
        <w:t xml:space="preserve"> тыс. рублей).</w:t>
      </w:r>
    </w:p>
    <w:p w:rsidR="005C78AD" w:rsidRDefault="005C78AD" w:rsidP="005C78AD">
      <w:pPr>
        <w:shd w:val="clear" w:color="auto" w:fill="FFFFFF"/>
        <w:ind w:firstLine="709"/>
        <w:jc w:val="both"/>
        <w:rPr>
          <w:sz w:val="28"/>
          <w:szCs w:val="28"/>
        </w:rPr>
      </w:pPr>
      <w:r w:rsidRPr="00717716">
        <w:rPr>
          <w:sz w:val="28"/>
          <w:szCs w:val="28"/>
        </w:rPr>
        <w:t xml:space="preserve">Доходы бюджета  по группе «Безвозмездные поступления» исполнены за 2015 год в сумме </w:t>
      </w:r>
      <w:r w:rsidR="005D1C58" w:rsidRPr="00717716">
        <w:rPr>
          <w:sz w:val="28"/>
          <w:szCs w:val="28"/>
        </w:rPr>
        <w:t>9 993,9</w:t>
      </w:r>
      <w:r w:rsidRPr="00717716">
        <w:rPr>
          <w:sz w:val="28"/>
          <w:szCs w:val="28"/>
        </w:rPr>
        <w:t xml:space="preserve"> тыс. рублей, при плане 1</w:t>
      </w:r>
      <w:r w:rsidR="005D1C58" w:rsidRPr="00717716">
        <w:rPr>
          <w:sz w:val="28"/>
          <w:szCs w:val="28"/>
        </w:rPr>
        <w:t>0 015,5</w:t>
      </w:r>
      <w:r w:rsidRPr="00717716">
        <w:rPr>
          <w:sz w:val="28"/>
          <w:szCs w:val="28"/>
        </w:rPr>
        <w:t xml:space="preserve"> тыс. рублей, или на 9</w:t>
      </w:r>
      <w:r w:rsidR="005D1C58" w:rsidRPr="00717716">
        <w:rPr>
          <w:sz w:val="28"/>
          <w:szCs w:val="28"/>
        </w:rPr>
        <w:t>9,8</w:t>
      </w:r>
      <w:r w:rsidRPr="00717716">
        <w:rPr>
          <w:sz w:val="28"/>
          <w:szCs w:val="28"/>
        </w:rPr>
        <w:t xml:space="preserve"> %. По сравнению с 2014 годом (9</w:t>
      </w:r>
      <w:r w:rsidR="005D1C58" w:rsidRPr="00717716">
        <w:rPr>
          <w:sz w:val="28"/>
          <w:szCs w:val="28"/>
        </w:rPr>
        <w:t xml:space="preserve"> 644,9</w:t>
      </w:r>
      <w:r w:rsidRPr="00717716">
        <w:rPr>
          <w:sz w:val="28"/>
          <w:szCs w:val="28"/>
        </w:rPr>
        <w:t xml:space="preserve">тыс. </w:t>
      </w:r>
      <w:proofErr w:type="gramStart"/>
      <w:r w:rsidRPr="00717716">
        <w:rPr>
          <w:sz w:val="28"/>
          <w:szCs w:val="28"/>
        </w:rPr>
        <w:t xml:space="preserve">рублей) </w:t>
      </w:r>
      <w:proofErr w:type="gramEnd"/>
      <w:r w:rsidRPr="00717716">
        <w:rPr>
          <w:sz w:val="28"/>
          <w:szCs w:val="28"/>
        </w:rPr>
        <w:t>поступления у</w:t>
      </w:r>
      <w:r w:rsidR="005D1C58" w:rsidRPr="00717716">
        <w:rPr>
          <w:sz w:val="28"/>
          <w:szCs w:val="28"/>
        </w:rPr>
        <w:t>величили</w:t>
      </w:r>
      <w:r w:rsidRPr="00717716">
        <w:rPr>
          <w:sz w:val="28"/>
          <w:szCs w:val="28"/>
        </w:rPr>
        <w:t xml:space="preserve">сь на </w:t>
      </w:r>
      <w:r w:rsidR="005D1C58" w:rsidRPr="00717716">
        <w:rPr>
          <w:sz w:val="28"/>
          <w:szCs w:val="28"/>
        </w:rPr>
        <w:t>3</w:t>
      </w:r>
      <w:r w:rsidR="00717716" w:rsidRPr="00717716">
        <w:rPr>
          <w:sz w:val="28"/>
          <w:szCs w:val="28"/>
        </w:rPr>
        <w:t>49,0</w:t>
      </w:r>
      <w:r w:rsidRPr="00717716">
        <w:rPr>
          <w:sz w:val="28"/>
          <w:szCs w:val="28"/>
        </w:rPr>
        <w:t xml:space="preserve"> тыс. рублей или на </w:t>
      </w:r>
      <w:r w:rsidR="005D1C58" w:rsidRPr="00717716">
        <w:rPr>
          <w:sz w:val="28"/>
          <w:szCs w:val="28"/>
        </w:rPr>
        <w:t>3</w:t>
      </w:r>
      <w:r w:rsidRPr="00717716">
        <w:rPr>
          <w:sz w:val="28"/>
          <w:szCs w:val="28"/>
        </w:rPr>
        <w:t>,6 %.</w:t>
      </w:r>
    </w:p>
    <w:p w:rsidR="000709F8" w:rsidRDefault="000709F8" w:rsidP="005C78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6183" w:rsidRPr="00D916BE" w:rsidRDefault="00846183" w:rsidP="00846183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F542C">
        <w:rPr>
          <w:sz w:val="28"/>
          <w:szCs w:val="28"/>
        </w:rPr>
        <w:t xml:space="preserve">4. </w:t>
      </w:r>
      <w:r w:rsidR="00684F4D" w:rsidRPr="009F542C">
        <w:rPr>
          <w:sz w:val="28"/>
          <w:szCs w:val="28"/>
        </w:rPr>
        <w:t>Б</w:t>
      </w:r>
      <w:r w:rsidRPr="009F542C">
        <w:rPr>
          <w:sz w:val="28"/>
          <w:szCs w:val="28"/>
        </w:rPr>
        <w:t xml:space="preserve">юджет </w:t>
      </w:r>
      <w:proofErr w:type="spellStart"/>
      <w:r w:rsidR="00695E6B" w:rsidRPr="009F542C">
        <w:rPr>
          <w:sz w:val="28"/>
          <w:szCs w:val="28"/>
        </w:rPr>
        <w:t>Подымахинского</w:t>
      </w:r>
      <w:proofErr w:type="spellEnd"/>
      <w:r w:rsidR="00684F4D" w:rsidRPr="009F542C">
        <w:rPr>
          <w:sz w:val="28"/>
          <w:szCs w:val="28"/>
        </w:rPr>
        <w:t xml:space="preserve"> муниципального образования </w:t>
      </w:r>
      <w:r w:rsidRPr="009F542C">
        <w:rPr>
          <w:sz w:val="28"/>
          <w:szCs w:val="28"/>
        </w:rPr>
        <w:t xml:space="preserve">по расходам исполнен в сумме </w:t>
      </w:r>
      <w:r w:rsidR="00531CB2" w:rsidRPr="009F542C">
        <w:rPr>
          <w:sz w:val="28"/>
          <w:szCs w:val="28"/>
        </w:rPr>
        <w:t>1</w:t>
      </w:r>
      <w:r w:rsidR="00717716" w:rsidRPr="009F542C">
        <w:rPr>
          <w:sz w:val="28"/>
          <w:szCs w:val="28"/>
        </w:rPr>
        <w:t>2 509,1</w:t>
      </w:r>
      <w:r w:rsidRPr="009F542C">
        <w:rPr>
          <w:sz w:val="28"/>
          <w:szCs w:val="28"/>
        </w:rPr>
        <w:t xml:space="preserve"> тыс. руб</w:t>
      </w:r>
      <w:r w:rsidR="006B4185" w:rsidRPr="009F542C">
        <w:rPr>
          <w:sz w:val="28"/>
          <w:szCs w:val="28"/>
        </w:rPr>
        <w:t>лей</w:t>
      </w:r>
      <w:r w:rsidRPr="009F542C">
        <w:rPr>
          <w:sz w:val="28"/>
          <w:szCs w:val="28"/>
        </w:rPr>
        <w:t xml:space="preserve"> или на </w:t>
      </w:r>
      <w:r w:rsidR="00531CB2" w:rsidRPr="009F542C">
        <w:rPr>
          <w:sz w:val="28"/>
          <w:szCs w:val="28"/>
        </w:rPr>
        <w:t>8</w:t>
      </w:r>
      <w:r w:rsidR="009F542C" w:rsidRPr="009F542C">
        <w:rPr>
          <w:sz w:val="28"/>
          <w:szCs w:val="28"/>
        </w:rPr>
        <w:t>9</w:t>
      </w:r>
      <w:r w:rsidR="00531CB2" w:rsidRPr="009F542C">
        <w:rPr>
          <w:sz w:val="28"/>
          <w:szCs w:val="28"/>
        </w:rPr>
        <w:t>,</w:t>
      </w:r>
      <w:r w:rsidR="009F542C" w:rsidRPr="009F542C">
        <w:rPr>
          <w:sz w:val="28"/>
          <w:szCs w:val="28"/>
        </w:rPr>
        <w:t xml:space="preserve">7 </w:t>
      </w:r>
      <w:r w:rsidRPr="009F542C">
        <w:rPr>
          <w:sz w:val="28"/>
          <w:szCs w:val="28"/>
        </w:rPr>
        <w:t xml:space="preserve"> % от утвержденных показателей. </w:t>
      </w:r>
      <w:proofErr w:type="gramStart"/>
      <w:r w:rsidRPr="009F542C">
        <w:rPr>
          <w:sz w:val="28"/>
          <w:szCs w:val="28"/>
        </w:rPr>
        <w:t>По сравнению с уровнем 201</w:t>
      </w:r>
      <w:r w:rsidR="009F542C" w:rsidRPr="009F542C">
        <w:rPr>
          <w:sz w:val="28"/>
          <w:szCs w:val="28"/>
        </w:rPr>
        <w:t>4</w:t>
      </w:r>
      <w:r w:rsidRPr="009F542C">
        <w:rPr>
          <w:sz w:val="28"/>
          <w:szCs w:val="28"/>
        </w:rPr>
        <w:t xml:space="preserve"> года расходы бюджета </w:t>
      </w:r>
      <w:r w:rsidR="006B4185" w:rsidRPr="009F542C">
        <w:rPr>
          <w:sz w:val="28"/>
          <w:szCs w:val="28"/>
        </w:rPr>
        <w:t>увеличились</w:t>
      </w:r>
      <w:r w:rsidRPr="009F542C">
        <w:rPr>
          <w:sz w:val="28"/>
          <w:szCs w:val="28"/>
        </w:rPr>
        <w:t xml:space="preserve"> на </w:t>
      </w:r>
      <w:r w:rsidR="009F542C" w:rsidRPr="009F542C">
        <w:rPr>
          <w:sz w:val="28"/>
          <w:szCs w:val="28"/>
        </w:rPr>
        <w:t>1 106,5 тыс. рублей или на 9</w:t>
      </w:r>
      <w:r w:rsidR="00531CB2" w:rsidRPr="009F542C">
        <w:rPr>
          <w:sz w:val="28"/>
          <w:szCs w:val="28"/>
        </w:rPr>
        <w:t>,7</w:t>
      </w:r>
      <w:r w:rsidRPr="009F542C">
        <w:rPr>
          <w:sz w:val="28"/>
          <w:szCs w:val="28"/>
        </w:rPr>
        <w:t xml:space="preserve"> </w:t>
      </w:r>
      <w:r w:rsidRPr="00D916BE">
        <w:rPr>
          <w:sz w:val="28"/>
          <w:szCs w:val="28"/>
        </w:rPr>
        <w:t>%</w:t>
      </w:r>
      <w:r w:rsidRPr="00D916BE">
        <w:rPr>
          <w:i/>
          <w:sz w:val="28"/>
          <w:szCs w:val="28"/>
        </w:rPr>
        <w:t>.</w:t>
      </w:r>
      <w:r w:rsidRPr="00D916BE">
        <w:rPr>
          <w:sz w:val="28"/>
          <w:szCs w:val="28"/>
        </w:rPr>
        <w:t xml:space="preserve"> Анализ исполнения бюджетных назначений свидетельствует о том, что при исполнении бюджетных назначений по </w:t>
      </w:r>
      <w:r w:rsidR="00D916BE" w:rsidRPr="00D916BE">
        <w:rPr>
          <w:sz w:val="28"/>
          <w:szCs w:val="28"/>
        </w:rPr>
        <w:t>четырем</w:t>
      </w:r>
      <w:r w:rsidRPr="00D916BE">
        <w:rPr>
          <w:sz w:val="28"/>
          <w:szCs w:val="28"/>
        </w:rPr>
        <w:t xml:space="preserve"> раздел</w:t>
      </w:r>
      <w:r w:rsidR="00531CB2" w:rsidRPr="00D916BE">
        <w:rPr>
          <w:sz w:val="28"/>
          <w:szCs w:val="28"/>
        </w:rPr>
        <w:t>ам</w:t>
      </w:r>
      <w:r w:rsidRPr="00D916BE">
        <w:rPr>
          <w:sz w:val="28"/>
          <w:szCs w:val="28"/>
        </w:rPr>
        <w:t xml:space="preserve"> процент исполнения к уточненным показателям сложился </w:t>
      </w:r>
      <w:r w:rsidR="00721B1D" w:rsidRPr="00D916BE">
        <w:rPr>
          <w:sz w:val="28"/>
          <w:szCs w:val="28"/>
        </w:rPr>
        <w:t>100,0</w:t>
      </w:r>
      <w:r w:rsidRPr="00D916BE">
        <w:rPr>
          <w:sz w:val="28"/>
          <w:szCs w:val="28"/>
        </w:rPr>
        <w:t xml:space="preserve"> процентов</w:t>
      </w:r>
      <w:r w:rsidR="00531CB2" w:rsidRPr="00D916BE">
        <w:rPr>
          <w:sz w:val="28"/>
          <w:szCs w:val="28"/>
        </w:rPr>
        <w:t xml:space="preserve"> («Национальная оборона»</w:t>
      </w:r>
      <w:r w:rsidRPr="00D916BE">
        <w:rPr>
          <w:sz w:val="28"/>
          <w:szCs w:val="28"/>
        </w:rPr>
        <w:t>,</w:t>
      </w:r>
      <w:r w:rsidR="00531CB2" w:rsidRPr="00D916BE">
        <w:rPr>
          <w:sz w:val="28"/>
          <w:szCs w:val="28"/>
        </w:rPr>
        <w:t xml:space="preserve"> «Национальная безопасность и правоохранительная деятельность»</w:t>
      </w:r>
      <w:r w:rsidR="00D916BE" w:rsidRPr="00D916BE">
        <w:rPr>
          <w:sz w:val="28"/>
          <w:szCs w:val="28"/>
        </w:rPr>
        <w:t>,</w:t>
      </w:r>
      <w:r w:rsidR="00531CB2" w:rsidRPr="00D916BE">
        <w:rPr>
          <w:sz w:val="28"/>
          <w:szCs w:val="28"/>
        </w:rPr>
        <w:t xml:space="preserve"> «</w:t>
      </w:r>
      <w:r w:rsidR="00D916BE" w:rsidRPr="00D916BE">
        <w:rPr>
          <w:sz w:val="28"/>
          <w:szCs w:val="28"/>
        </w:rPr>
        <w:t>Социальная политика» и («Жилищно-коммунальное хозяйство»)</w:t>
      </w:r>
      <w:r w:rsidR="00245526" w:rsidRPr="00D916BE">
        <w:rPr>
          <w:sz w:val="28"/>
          <w:szCs w:val="28"/>
        </w:rPr>
        <w:t xml:space="preserve">, по другим разделам исполнение колеблется от </w:t>
      </w:r>
      <w:r w:rsidR="00D916BE" w:rsidRPr="00D916BE">
        <w:rPr>
          <w:sz w:val="28"/>
          <w:szCs w:val="28"/>
        </w:rPr>
        <w:t>65,0</w:t>
      </w:r>
      <w:r w:rsidR="00245526" w:rsidRPr="00D916BE">
        <w:rPr>
          <w:sz w:val="28"/>
          <w:szCs w:val="28"/>
        </w:rPr>
        <w:t xml:space="preserve"> % («Национальная</w:t>
      </w:r>
      <w:proofErr w:type="gramEnd"/>
      <w:r w:rsidR="00245526" w:rsidRPr="00D916BE">
        <w:rPr>
          <w:sz w:val="28"/>
          <w:szCs w:val="28"/>
        </w:rPr>
        <w:t xml:space="preserve"> экономика») до 99</w:t>
      </w:r>
      <w:r w:rsidR="00D916BE" w:rsidRPr="00D916BE">
        <w:rPr>
          <w:sz w:val="28"/>
          <w:szCs w:val="28"/>
        </w:rPr>
        <w:t>,0</w:t>
      </w:r>
      <w:r w:rsidR="00245526" w:rsidRPr="00D916BE">
        <w:rPr>
          <w:sz w:val="28"/>
          <w:szCs w:val="28"/>
        </w:rPr>
        <w:t xml:space="preserve"> %</w:t>
      </w:r>
      <w:r w:rsidR="00D916BE" w:rsidRPr="00D916BE">
        <w:rPr>
          <w:sz w:val="28"/>
          <w:szCs w:val="28"/>
        </w:rPr>
        <w:t>.</w:t>
      </w:r>
      <w:r w:rsidRPr="00D916BE">
        <w:rPr>
          <w:sz w:val="28"/>
          <w:szCs w:val="28"/>
        </w:rPr>
        <w:t xml:space="preserve"> </w:t>
      </w:r>
    </w:p>
    <w:p w:rsidR="00D916BE" w:rsidRPr="007103CD" w:rsidRDefault="00D916BE" w:rsidP="00D916B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103CD">
        <w:rPr>
          <w:sz w:val="28"/>
          <w:szCs w:val="28"/>
        </w:rPr>
        <w:t xml:space="preserve">В общем объеме расходов бюджета наибольший удельный вес приходится на разделы: «Общегосударственные вопросы» - 40,9 %, «Культура, кинематография, средства массовой информации» - 22,8 %, «Жилищно-коммунальное хозяйство» - 19,5 %, «Национальная экономика» - 13,4 %, «Социальная политика» - 1,04 %.  </w:t>
      </w:r>
    </w:p>
    <w:p w:rsidR="000709F8" w:rsidRDefault="000709F8" w:rsidP="00934591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pacing w:val="-1"/>
          <w:sz w:val="28"/>
          <w:szCs w:val="28"/>
          <w:highlight w:val="yellow"/>
        </w:rPr>
      </w:pPr>
    </w:p>
    <w:p w:rsidR="000709F8" w:rsidRDefault="00934591" w:rsidP="000709F8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z w:val="28"/>
          <w:szCs w:val="28"/>
        </w:rPr>
      </w:pPr>
      <w:r w:rsidRPr="000709F8">
        <w:rPr>
          <w:spacing w:val="-1"/>
          <w:sz w:val="28"/>
          <w:szCs w:val="28"/>
        </w:rPr>
        <w:t>5.</w:t>
      </w:r>
      <w:r w:rsidR="000709F8" w:rsidRPr="000709F8">
        <w:rPr>
          <w:spacing w:val="-1"/>
          <w:sz w:val="28"/>
          <w:szCs w:val="28"/>
        </w:rPr>
        <w:t xml:space="preserve"> </w:t>
      </w:r>
      <w:r w:rsidR="000709F8" w:rsidRPr="000709F8">
        <w:rPr>
          <w:sz w:val="28"/>
          <w:szCs w:val="28"/>
        </w:rPr>
        <w:t xml:space="preserve">Размер дефицита бюджета </w:t>
      </w:r>
      <w:proofErr w:type="spellStart"/>
      <w:r w:rsidR="000709F8" w:rsidRPr="000709F8">
        <w:rPr>
          <w:sz w:val="28"/>
          <w:szCs w:val="28"/>
        </w:rPr>
        <w:t>Подымахинского</w:t>
      </w:r>
      <w:proofErr w:type="spellEnd"/>
      <w:r w:rsidR="000709F8" w:rsidRPr="000709F8">
        <w:rPr>
          <w:sz w:val="28"/>
          <w:szCs w:val="28"/>
        </w:rPr>
        <w:t xml:space="preserve"> муниципального образования  утвержден</w:t>
      </w:r>
      <w:r w:rsidR="000709F8">
        <w:rPr>
          <w:sz w:val="28"/>
          <w:szCs w:val="28"/>
        </w:rPr>
        <w:t xml:space="preserve"> </w:t>
      </w:r>
      <w:r w:rsidR="000709F8" w:rsidRPr="002436A8">
        <w:rPr>
          <w:sz w:val="28"/>
          <w:szCs w:val="28"/>
        </w:rPr>
        <w:t xml:space="preserve"> в сумме </w:t>
      </w:r>
      <w:r w:rsidR="000709F8">
        <w:rPr>
          <w:sz w:val="28"/>
          <w:szCs w:val="28"/>
        </w:rPr>
        <w:t xml:space="preserve"> 1 167,8</w:t>
      </w:r>
      <w:r w:rsidR="000709F8" w:rsidRPr="002436A8">
        <w:rPr>
          <w:sz w:val="28"/>
          <w:szCs w:val="28"/>
        </w:rPr>
        <w:t xml:space="preserve"> тыс. рублей или </w:t>
      </w:r>
      <w:r w:rsidR="000709F8">
        <w:rPr>
          <w:sz w:val="28"/>
          <w:szCs w:val="28"/>
        </w:rPr>
        <w:t xml:space="preserve">42,0 </w:t>
      </w:r>
      <w:r w:rsidR="000709F8" w:rsidRPr="002436A8">
        <w:rPr>
          <w:sz w:val="28"/>
          <w:szCs w:val="28"/>
        </w:rPr>
        <w:t>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  <w:r w:rsidR="000709F8" w:rsidRPr="00D67DC2">
        <w:rPr>
          <w:sz w:val="28"/>
          <w:szCs w:val="28"/>
        </w:rPr>
        <w:t xml:space="preserve"> </w:t>
      </w:r>
      <w:r w:rsidR="000709F8">
        <w:rPr>
          <w:sz w:val="28"/>
          <w:szCs w:val="28"/>
        </w:rPr>
        <w:t>Превышение дефицита ограничений, установленных бюджетным кодексом РФ, осуществлено в пределах суммы снижения остатков средств на счете по учету средств местного бюджета в объеме 1 167,8 тыс. рублей.</w:t>
      </w:r>
    </w:p>
    <w:p w:rsidR="000709F8" w:rsidRPr="003653F0" w:rsidRDefault="000709F8" w:rsidP="0007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</w:t>
      </w:r>
      <w:r w:rsidRPr="003653F0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в 2015 году </w:t>
      </w:r>
      <w:r w:rsidRPr="003653F0">
        <w:rPr>
          <w:sz w:val="28"/>
          <w:szCs w:val="28"/>
        </w:rPr>
        <w:t xml:space="preserve">исполнен с профицитом в сумме </w:t>
      </w:r>
      <w:r>
        <w:rPr>
          <w:sz w:val="28"/>
          <w:szCs w:val="28"/>
        </w:rPr>
        <w:t>143,9</w:t>
      </w:r>
      <w:r w:rsidRPr="003653F0">
        <w:rPr>
          <w:sz w:val="28"/>
          <w:szCs w:val="28"/>
        </w:rPr>
        <w:t xml:space="preserve"> тыс. рублей.</w:t>
      </w:r>
    </w:p>
    <w:p w:rsidR="000709F8" w:rsidRPr="00687EE0" w:rsidRDefault="000709F8" w:rsidP="000709F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DDD">
        <w:rPr>
          <w:sz w:val="28"/>
          <w:szCs w:val="28"/>
        </w:rPr>
        <w:t xml:space="preserve">Остаток средств на едином бюджетом счете по состоянию на 01.01.2016 составил   </w:t>
      </w:r>
      <w:r>
        <w:rPr>
          <w:sz w:val="28"/>
          <w:szCs w:val="28"/>
        </w:rPr>
        <w:t>1 173 618,46</w:t>
      </w:r>
      <w:r w:rsidRPr="00CF2DDD">
        <w:rPr>
          <w:sz w:val="28"/>
          <w:szCs w:val="28"/>
        </w:rPr>
        <w:t xml:space="preserve"> рублей, по состоянию на 01.01.2015 - 1</w:t>
      </w:r>
      <w:r>
        <w:rPr>
          <w:sz w:val="28"/>
          <w:szCs w:val="28"/>
        </w:rPr>
        <w:t> 029 683,49</w:t>
      </w:r>
      <w:r w:rsidRPr="00CF2DDD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</w:t>
      </w:r>
      <w:r w:rsidRPr="00687EE0">
        <w:rPr>
          <w:sz w:val="28"/>
          <w:szCs w:val="28"/>
        </w:rPr>
        <w:t xml:space="preserve"> результате по бюджетной деятельности рост ост</w:t>
      </w:r>
      <w:r>
        <w:rPr>
          <w:sz w:val="28"/>
          <w:szCs w:val="28"/>
        </w:rPr>
        <w:t>атка денежных средств составил 143 934,97</w:t>
      </w:r>
      <w:r w:rsidRPr="00687EE0">
        <w:rPr>
          <w:sz w:val="28"/>
          <w:szCs w:val="28"/>
        </w:rPr>
        <w:t xml:space="preserve"> рублей. </w:t>
      </w:r>
    </w:p>
    <w:p w:rsidR="000709F8" w:rsidRPr="00717716" w:rsidRDefault="000709F8" w:rsidP="00934591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z w:val="28"/>
          <w:szCs w:val="28"/>
          <w:highlight w:val="yellow"/>
        </w:rPr>
      </w:pPr>
    </w:p>
    <w:p w:rsidR="00616C13" w:rsidRPr="00415717" w:rsidRDefault="00934591" w:rsidP="00934591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z w:val="28"/>
          <w:szCs w:val="28"/>
        </w:rPr>
      </w:pPr>
      <w:r w:rsidRPr="00415717">
        <w:rPr>
          <w:sz w:val="28"/>
          <w:szCs w:val="28"/>
        </w:rPr>
        <w:t xml:space="preserve">6. </w:t>
      </w:r>
      <w:r w:rsidR="006721D1" w:rsidRPr="00415717">
        <w:rPr>
          <w:sz w:val="28"/>
          <w:szCs w:val="28"/>
        </w:rPr>
        <w:t xml:space="preserve">Исполнение расходов на реализацию мероприятий муниципальных программ </w:t>
      </w:r>
      <w:proofErr w:type="spellStart"/>
      <w:r w:rsidR="000325D7" w:rsidRPr="00415717">
        <w:rPr>
          <w:sz w:val="28"/>
          <w:szCs w:val="28"/>
        </w:rPr>
        <w:t>Подымахинского</w:t>
      </w:r>
      <w:proofErr w:type="spellEnd"/>
      <w:r w:rsidR="006721D1" w:rsidRPr="00415717">
        <w:rPr>
          <w:sz w:val="28"/>
          <w:szCs w:val="28"/>
        </w:rPr>
        <w:t xml:space="preserve"> муниципального образования составило </w:t>
      </w:r>
      <w:r w:rsidR="00415717" w:rsidRPr="00415717">
        <w:rPr>
          <w:sz w:val="28"/>
          <w:szCs w:val="28"/>
        </w:rPr>
        <w:t>1</w:t>
      </w:r>
      <w:r w:rsidR="00415717">
        <w:rPr>
          <w:sz w:val="28"/>
          <w:szCs w:val="28"/>
        </w:rPr>
        <w:t xml:space="preserve"> </w:t>
      </w:r>
      <w:r w:rsidR="00415717" w:rsidRPr="00415717">
        <w:rPr>
          <w:sz w:val="28"/>
          <w:szCs w:val="28"/>
        </w:rPr>
        <w:t>344,9</w:t>
      </w:r>
      <w:r w:rsidR="006721D1" w:rsidRPr="00415717">
        <w:rPr>
          <w:sz w:val="28"/>
          <w:szCs w:val="28"/>
        </w:rPr>
        <w:t xml:space="preserve"> тыс. </w:t>
      </w:r>
      <w:r w:rsidR="006721D1" w:rsidRPr="00415717">
        <w:rPr>
          <w:sz w:val="28"/>
          <w:szCs w:val="28"/>
        </w:rPr>
        <w:lastRenderedPageBreak/>
        <w:t xml:space="preserve">рублей, или </w:t>
      </w:r>
      <w:r w:rsidR="00EA2548" w:rsidRPr="00415717">
        <w:rPr>
          <w:sz w:val="28"/>
          <w:szCs w:val="28"/>
        </w:rPr>
        <w:t>100,0</w:t>
      </w:r>
      <w:r w:rsidR="006721D1" w:rsidRPr="00415717">
        <w:rPr>
          <w:sz w:val="28"/>
          <w:szCs w:val="28"/>
        </w:rPr>
        <w:t xml:space="preserve"> % к плану года</w:t>
      </w:r>
      <w:r w:rsidR="00415717" w:rsidRPr="00415717">
        <w:rPr>
          <w:sz w:val="28"/>
          <w:szCs w:val="28"/>
        </w:rPr>
        <w:t>.</w:t>
      </w:r>
      <w:r w:rsidR="006721D1" w:rsidRPr="00415717">
        <w:rPr>
          <w:sz w:val="28"/>
          <w:szCs w:val="28"/>
        </w:rPr>
        <w:t xml:space="preserve"> </w:t>
      </w:r>
    </w:p>
    <w:p w:rsidR="00415717" w:rsidRPr="00415717" w:rsidRDefault="00415717" w:rsidP="00415717">
      <w:pPr>
        <w:ind w:firstLine="709"/>
        <w:jc w:val="both"/>
        <w:rPr>
          <w:sz w:val="28"/>
          <w:szCs w:val="28"/>
        </w:rPr>
      </w:pPr>
      <w:r w:rsidRPr="00415717">
        <w:rPr>
          <w:sz w:val="28"/>
          <w:szCs w:val="28"/>
        </w:rPr>
        <w:t>Следует отметить, что нет единообразного подхода к составлению отчета об исполнении мероприятий в рамках программ по форме 0503166.</w:t>
      </w:r>
    </w:p>
    <w:p w:rsidR="00415717" w:rsidRPr="00717716" w:rsidRDefault="00415717" w:rsidP="007D6B5E">
      <w:pPr>
        <w:ind w:firstLine="709"/>
        <w:jc w:val="both"/>
        <w:rPr>
          <w:sz w:val="28"/>
          <w:szCs w:val="28"/>
          <w:highlight w:val="yellow"/>
        </w:rPr>
      </w:pPr>
    </w:p>
    <w:p w:rsidR="00B21987" w:rsidRDefault="00DC15AD" w:rsidP="00B21987">
      <w:pPr>
        <w:shd w:val="clear" w:color="auto" w:fill="FFFFFF"/>
        <w:ind w:firstLine="709"/>
        <w:jc w:val="both"/>
        <w:rPr>
          <w:sz w:val="28"/>
          <w:szCs w:val="28"/>
        </w:rPr>
      </w:pPr>
      <w:r w:rsidRPr="00B21987">
        <w:rPr>
          <w:sz w:val="28"/>
          <w:szCs w:val="28"/>
        </w:rPr>
        <w:t>7</w:t>
      </w:r>
      <w:r w:rsidR="00616C13" w:rsidRPr="00B21987">
        <w:rPr>
          <w:sz w:val="28"/>
          <w:szCs w:val="28"/>
        </w:rPr>
        <w:t xml:space="preserve">. </w:t>
      </w:r>
      <w:r w:rsidR="00B7163A" w:rsidRPr="00B21987">
        <w:rPr>
          <w:b/>
          <w:sz w:val="28"/>
          <w:szCs w:val="28"/>
        </w:rPr>
        <w:t>Кредиторская</w:t>
      </w:r>
      <w:r w:rsidR="00B7163A" w:rsidRPr="00B21987">
        <w:rPr>
          <w:sz w:val="28"/>
          <w:szCs w:val="28"/>
        </w:rPr>
        <w:t xml:space="preserve"> задолженность по данным годовой бюджетной отчетности (ф.0503169, ф.0503120) </w:t>
      </w:r>
      <w:r w:rsidR="003142D0" w:rsidRPr="00B21987">
        <w:rPr>
          <w:sz w:val="28"/>
          <w:szCs w:val="28"/>
        </w:rPr>
        <w:t xml:space="preserve"> по</w:t>
      </w:r>
      <w:r w:rsidR="003142D0" w:rsidRPr="00136B82">
        <w:rPr>
          <w:sz w:val="28"/>
          <w:szCs w:val="28"/>
        </w:rPr>
        <w:t xml:space="preserve"> сост</w:t>
      </w:r>
      <w:r w:rsidR="003142D0">
        <w:rPr>
          <w:sz w:val="28"/>
          <w:szCs w:val="28"/>
        </w:rPr>
        <w:t xml:space="preserve">оянию на 01.01.2015 составляла 1 355 577,40 </w:t>
      </w:r>
      <w:r w:rsidR="003142D0" w:rsidRPr="00136B82">
        <w:rPr>
          <w:sz w:val="28"/>
          <w:szCs w:val="28"/>
        </w:rPr>
        <w:t>рублей</w:t>
      </w:r>
      <w:r w:rsidR="003142D0" w:rsidRPr="008B6464">
        <w:rPr>
          <w:sz w:val="28"/>
          <w:szCs w:val="28"/>
        </w:rPr>
        <w:t xml:space="preserve">, на конец года задолженность  уменьшилась на </w:t>
      </w:r>
      <w:r w:rsidR="003142D0">
        <w:rPr>
          <w:sz w:val="28"/>
          <w:szCs w:val="28"/>
        </w:rPr>
        <w:t>7</w:t>
      </w:r>
      <w:r w:rsidR="003142D0" w:rsidRPr="008B6464">
        <w:rPr>
          <w:sz w:val="28"/>
          <w:szCs w:val="28"/>
        </w:rPr>
        <w:t>66</w:t>
      </w:r>
      <w:r w:rsidR="003142D0">
        <w:rPr>
          <w:sz w:val="28"/>
          <w:szCs w:val="28"/>
        </w:rPr>
        <w:t> 075,85</w:t>
      </w:r>
      <w:r w:rsidR="003142D0" w:rsidRPr="008B6464">
        <w:rPr>
          <w:sz w:val="28"/>
          <w:szCs w:val="28"/>
        </w:rPr>
        <w:t xml:space="preserve"> рублей и составила</w:t>
      </w:r>
      <w:r w:rsidR="003142D0">
        <w:rPr>
          <w:sz w:val="28"/>
          <w:szCs w:val="28"/>
        </w:rPr>
        <w:t xml:space="preserve"> 589 501,55 </w:t>
      </w:r>
      <w:r w:rsidR="003142D0" w:rsidRPr="008B6464">
        <w:rPr>
          <w:sz w:val="28"/>
          <w:szCs w:val="28"/>
        </w:rPr>
        <w:t xml:space="preserve"> рублей. </w:t>
      </w:r>
      <w:r w:rsidR="00B21987">
        <w:rPr>
          <w:sz w:val="28"/>
          <w:szCs w:val="28"/>
        </w:rPr>
        <w:t xml:space="preserve"> К</w:t>
      </w:r>
      <w:r w:rsidR="003142D0" w:rsidRPr="008B6464">
        <w:rPr>
          <w:sz w:val="28"/>
          <w:szCs w:val="28"/>
        </w:rPr>
        <w:t>редиторская задолженность числится</w:t>
      </w:r>
      <w:r w:rsidR="00B21987" w:rsidRPr="00D07586">
        <w:rPr>
          <w:sz w:val="28"/>
          <w:szCs w:val="28"/>
        </w:rPr>
        <w:t xml:space="preserve">: </w:t>
      </w:r>
    </w:p>
    <w:p w:rsidR="00B21987" w:rsidRDefault="00B21987" w:rsidP="00B21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сумме 583 495,98 рублей, по статье </w:t>
      </w:r>
      <w:r w:rsidRPr="00D07586">
        <w:rPr>
          <w:sz w:val="28"/>
          <w:szCs w:val="28"/>
        </w:rPr>
        <w:t>«Расчеты по принятым обязательствам»</w:t>
      </w:r>
      <w:r>
        <w:rPr>
          <w:sz w:val="28"/>
          <w:szCs w:val="28"/>
        </w:rPr>
        <w:t>,</w:t>
      </w:r>
      <w:r w:rsidRPr="00D07586">
        <w:rPr>
          <w:sz w:val="28"/>
          <w:szCs w:val="28"/>
        </w:rPr>
        <w:t xml:space="preserve"> (</w:t>
      </w:r>
      <w:r>
        <w:rPr>
          <w:sz w:val="28"/>
          <w:szCs w:val="28"/>
        </w:rPr>
        <w:t>снижение</w:t>
      </w:r>
      <w:r w:rsidRPr="00D07586">
        <w:rPr>
          <w:sz w:val="28"/>
          <w:szCs w:val="28"/>
        </w:rPr>
        <w:t xml:space="preserve"> на конец года составил</w:t>
      </w:r>
      <w:r>
        <w:rPr>
          <w:sz w:val="28"/>
          <w:szCs w:val="28"/>
        </w:rPr>
        <w:t>о</w:t>
      </w:r>
      <w:r w:rsidRPr="00D07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682 277,24 р</w:t>
      </w:r>
      <w:r w:rsidRPr="00D07586">
        <w:rPr>
          <w:sz w:val="28"/>
          <w:szCs w:val="28"/>
        </w:rPr>
        <w:t>ублей)</w:t>
      </w:r>
      <w:r>
        <w:rPr>
          <w:sz w:val="28"/>
          <w:szCs w:val="28"/>
        </w:rPr>
        <w:t xml:space="preserve">. По данной статье числится </w:t>
      </w:r>
      <w:r w:rsidRPr="002436A8">
        <w:rPr>
          <w:sz w:val="28"/>
          <w:szCs w:val="28"/>
        </w:rPr>
        <w:t>просроченная кредиторская задолженность</w:t>
      </w:r>
      <w:r>
        <w:rPr>
          <w:sz w:val="28"/>
          <w:szCs w:val="28"/>
        </w:rPr>
        <w:t xml:space="preserve"> в сумме 476 141,00</w:t>
      </w:r>
      <w:r w:rsidRPr="002436A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марта 2011 года, ООО «МИ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Строймонтаж</w:t>
      </w:r>
      <w:proofErr w:type="spellEnd"/>
      <w:r>
        <w:rPr>
          <w:sz w:val="28"/>
          <w:szCs w:val="28"/>
        </w:rPr>
        <w:t>»</w:t>
      </w:r>
      <w:r w:rsidRPr="002436A8">
        <w:rPr>
          <w:sz w:val="28"/>
          <w:szCs w:val="28"/>
        </w:rPr>
        <w:t>.</w:t>
      </w:r>
      <w:r>
        <w:rPr>
          <w:sz w:val="28"/>
          <w:szCs w:val="28"/>
        </w:rPr>
        <w:t xml:space="preserve"> Причина образования в сведениях раздела 2 формы 0503169 и в п</w:t>
      </w:r>
      <w:r w:rsidRPr="004A70AE">
        <w:rPr>
          <w:sz w:val="28"/>
          <w:szCs w:val="28"/>
        </w:rPr>
        <w:t>ояснительной записке</w:t>
      </w:r>
      <w:r>
        <w:rPr>
          <w:sz w:val="28"/>
          <w:szCs w:val="28"/>
        </w:rPr>
        <w:t>,</w:t>
      </w:r>
      <w:r w:rsidRPr="004A70AE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;</w:t>
      </w:r>
      <w:r w:rsidRPr="004A70AE">
        <w:rPr>
          <w:sz w:val="28"/>
          <w:szCs w:val="28"/>
        </w:rPr>
        <w:t xml:space="preserve"> </w:t>
      </w:r>
    </w:p>
    <w:p w:rsidR="00B21987" w:rsidRDefault="00B21987" w:rsidP="00B219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сумме 6 005,57 рублей </w:t>
      </w:r>
      <w:r w:rsidRPr="00D07586">
        <w:rPr>
          <w:sz w:val="28"/>
          <w:szCs w:val="28"/>
        </w:rPr>
        <w:t>по с</w:t>
      </w:r>
      <w:r>
        <w:rPr>
          <w:sz w:val="28"/>
          <w:szCs w:val="28"/>
        </w:rPr>
        <w:t xml:space="preserve">татье </w:t>
      </w:r>
      <w:r w:rsidRPr="00D07586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Прочие расчеты с кредиторами».</w:t>
      </w:r>
    </w:p>
    <w:p w:rsidR="00B21987" w:rsidRDefault="00B21987" w:rsidP="003142D0">
      <w:pPr>
        <w:ind w:firstLine="709"/>
        <w:jc w:val="both"/>
        <w:rPr>
          <w:sz w:val="28"/>
          <w:szCs w:val="28"/>
        </w:rPr>
      </w:pPr>
    </w:p>
    <w:p w:rsidR="003142D0" w:rsidRPr="003142D0" w:rsidRDefault="003142D0" w:rsidP="003142D0">
      <w:pPr>
        <w:ind w:firstLine="709"/>
        <w:jc w:val="both"/>
        <w:rPr>
          <w:sz w:val="28"/>
          <w:szCs w:val="28"/>
        </w:rPr>
      </w:pPr>
      <w:r w:rsidRPr="006603B4">
        <w:rPr>
          <w:sz w:val="28"/>
          <w:szCs w:val="28"/>
        </w:rPr>
        <w:t>Дебиторская задолженность в балансе на начало года отсутствует,</w:t>
      </w:r>
      <w:r>
        <w:rPr>
          <w:sz w:val="28"/>
          <w:szCs w:val="28"/>
        </w:rPr>
        <w:t xml:space="preserve"> в течение года образовалась и </w:t>
      </w:r>
      <w:r w:rsidRPr="006603B4">
        <w:rPr>
          <w:sz w:val="28"/>
          <w:szCs w:val="28"/>
        </w:rPr>
        <w:t xml:space="preserve"> на конец года  </w:t>
      </w:r>
      <w:r w:rsidRPr="003142D0">
        <w:rPr>
          <w:sz w:val="28"/>
          <w:szCs w:val="28"/>
        </w:rPr>
        <w:t>составила  91 230,63 рублей. Вся  задолженность числится по статье «Расчеты по платежам в бюджет».</w:t>
      </w:r>
    </w:p>
    <w:p w:rsidR="00B21987" w:rsidRDefault="00B21987" w:rsidP="003A7820">
      <w:pPr>
        <w:ind w:firstLine="709"/>
        <w:jc w:val="both"/>
        <w:rPr>
          <w:sz w:val="28"/>
          <w:szCs w:val="28"/>
          <w:highlight w:val="yellow"/>
        </w:rPr>
      </w:pPr>
    </w:p>
    <w:p w:rsidR="00B21987" w:rsidRPr="00C20B9F" w:rsidRDefault="003A7820" w:rsidP="00B21987">
      <w:pPr>
        <w:ind w:firstLine="709"/>
        <w:jc w:val="both"/>
        <w:rPr>
          <w:sz w:val="28"/>
          <w:szCs w:val="28"/>
        </w:rPr>
      </w:pPr>
      <w:r w:rsidRPr="00817EB8">
        <w:rPr>
          <w:sz w:val="28"/>
          <w:szCs w:val="28"/>
        </w:rPr>
        <w:t xml:space="preserve">8. </w:t>
      </w:r>
      <w:r w:rsidR="00B21987" w:rsidRPr="00817EB8">
        <w:rPr>
          <w:sz w:val="28"/>
          <w:szCs w:val="28"/>
        </w:rPr>
        <w:t>В</w:t>
      </w:r>
      <w:r w:rsidR="00B21987">
        <w:rPr>
          <w:sz w:val="28"/>
          <w:szCs w:val="28"/>
        </w:rPr>
        <w:t xml:space="preserve"> С</w:t>
      </w:r>
      <w:r w:rsidR="00B21987" w:rsidRPr="002436A8">
        <w:rPr>
          <w:sz w:val="28"/>
          <w:szCs w:val="28"/>
        </w:rPr>
        <w:t>ведения</w:t>
      </w:r>
      <w:r w:rsidR="00B21987">
        <w:rPr>
          <w:sz w:val="28"/>
          <w:szCs w:val="28"/>
        </w:rPr>
        <w:t>х</w:t>
      </w:r>
      <w:r w:rsidR="00B21987" w:rsidRPr="002436A8">
        <w:rPr>
          <w:sz w:val="28"/>
          <w:szCs w:val="28"/>
        </w:rPr>
        <w:t xml:space="preserve"> о количестве подведомственных</w:t>
      </w:r>
      <w:r w:rsidR="00B21987">
        <w:rPr>
          <w:sz w:val="28"/>
          <w:szCs w:val="28"/>
        </w:rPr>
        <w:t xml:space="preserve"> участников бюджетного процесса, учреждений и государственных (муниципальных) унитарных предприятий (форма 0503161), н</w:t>
      </w:r>
      <w:r w:rsidR="00B21987" w:rsidRPr="002B3D3C">
        <w:rPr>
          <w:sz w:val="28"/>
          <w:szCs w:val="28"/>
        </w:rPr>
        <w:t xml:space="preserve">а начало и конец года </w:t>
      </w:r>
      <w:r w:rsidR="00B21987">
        <w:rPr>
          <w:sz w:val="28"/>
          <w:szCs w:val="28"/>
        </w:rPr>
        <w:t xml:space="preserve">указано 1 казенное учреждение,  фактически  </w:t>
      </w:r>
      <w:r w:rsidR="00B21987" w:rsidRPr="002B3D3C">
        <w:rPr>
          <w:sz w:val="28"/>
          <w:szCs w:val="28"/>
        </w:rPr>
        <w:t>числи</w:t>
      </w:r>
      <w:r w:rsidR="00B21987">
        <w:rPr>
          <w:sz w:val="28"/>
          <w:szCs w:val="28"/>
        </w:rPr>
        <w:t>тся</w:t>
      </w:r>
      <w:r w:rsidR="00B21987" w:rsidRPr="002B3D3C">
        <w:rPr>
          <w:sz w:val="28"/>
          <w:szCs w:val="28"/>
        </w:rPr>
        <w:t xml:space="preserve"> 2 учреждения: по разделу 01 «Орган власти» - 1 учреждение; по разделу 08 «Культура» - 1 казенное учреждение</w:t>
      </w:r>
      <w:r w:rsidR="00B21987">
        <w:rPr>
          <w:sz w:val="28"/>
          <w:szCs w:val="28"/>
        </w:rPr>
        <w:t xml:space="preserve"> - МКУК «КДЦ» ПМО</w:t>
      </w:r>
      <w:r w:rsidR="00B21987" w:rsidRPr="002B3D3C">
        <w:rPr>
          <w:sz w:val="28"/>
          <w:szCs w:val="28"/>
        </w:rPr>
        <w:t>.</w:t>
      </w:r>
    </w:p>
    <w:p w:rsidR="00817EB8" w:rsidRDefault="00817EB8" w:rsidP="00817EB8">
      <w:pPr>
        <w:ind w:firstLine="709"/>
        <w:jc w:val="both"/>
        <w:rPr>
          <w:color w:val="000000"/>
          <w:sz w:val="28"/>
          <w:szCs w:val="28"/>
        </w:rPr>
      </w:pPr>
      <w:r w:rsidRPr="002436A8">
        <w:rPr>
          <w:sz w:val="28"/>
          <w:szCs w:val="28"/>
        </w:rPr>
        <w:t xml:space="preserve">В нарушение п.2 ст. 158 БК РФ Администрация </w:t>
      </w:r>
      <w:proofErr w:type="spellStart"/>
      <w:r w:rsidRPr="002436A8">
        <w:rPr>
          <w:sz w:val="28"/>
          <w:szCs w:val="28"/>
        </w:rPr>
        <w:t>Подымахинского</w:t>
      </w:r>
      <w:proofErr w:type="spellEnd"/>
      <w:r w:rsidRPr="002436A8">
        <w:rPr>
          <w:sz w:val="28"/>
          <w:szCs w:val="28"/>
        </w:rPr>
        <w:t xml:space="preserve"> муниципального образования не </w:t>
      </w:r>
      <w:r w:rsidRPr="002436A8">
        <w:rPr>
          <w:color w:val="000000"/>
          <w:sz w:val="28"/>
          <w:szCs w:val="28"/>
        </w:rPr>
        <w:t>формирует перечень подведомственных ему распорядителей бюджетных средств.</w:t>
      </w:r>
    </w:p>
    <w:p w:rsidR="00817EB8" w:rsidRDefault="00817EB8" w:rsidP="00817EB8">
      <w:pPr>
        <w:ind w:firstLine="709"/>
        <w:jc w:val="both"/>
        <w:rPr>
          <w:color w:val="000000"/>
          <w:sz w:val="28"/>
          <w:szCs w:val="28"/>
        </w:rPr>
      </w:pPr>
    </w:p>
    <w:p w:rsidR="00817EB8" w:rsidRDefault="00817EB8" w:rsidP="0081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EB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proofErr w:type="gramStart"/>
      <w:r w:rsidRPr="004A70AE">
        <w:rPr>
          <w:sz w:val="28"/>
          <w:szCs w:val="28"/>
        </w:rPr>
        <w:t xml:space="preserve">В нарушение п.п. 318, 319 Инструкции № 157н; п.п.140, 141 по применению плана счетов бюджетного учета, утвержденной приказом Минфина России от 06.12.10. № 162, за 2015 год в главной книге Администрации </w:t>
      </w:r>
      <w:proofErr w:type="spellStart"/>
      <w:r w:rsidRPr="002436A8">
        <w:rPr>
          <w:sz w:val="28"/>
          <w:szCs w:val="28"/>
        </w:rPr>
        <w:t>Подымахинского</w:t>
      </w:r>
      <w:proofErr w:type="spellEnd"/>
      <w:r w:rsidRPr="002436A8">
        <w:rPr>
          <w:sz w:val="28"/>
          <w:szCs w:val="28"/>
        </w:rPr>
        <w:t xml:space="preserve"> муниципального образования</w:t>
      </w:r>
      <w:r w:rsidRPr="004A70AE">
        <w:rPr>
          <w:sz w:val="28"/>
          <w:szCs w:val="28"/>
        </w:rPr>
        <w:t xml:space="preserve"> не ведутся следующие счета: 050100000 «Лимиты бюджетных обязательств», 050200000 «Принятые обязательства», </w:t>
      </w:r>
      <w:r w:rsidRPr="004A70AE">
        <w:rPr>
          <w:rFonts w:eastAsia="Calibri"/>
          <w:sz w:val="28"/>
          <w:szCs w:val="28"/>
          <w:lang w:eastAsia="en-US"/>
        </w:rPr>
        <w:t>050300000 – «Бюджетные ассигнования», поэтому проверить достоверность показателей отчета не представляется возможным.</w:t>
      </w:r>
      <w:proofErr w:type="gramEnd"/>
    </w:p>
    <w:p w:rsidR="00817EB8" w:rsidRPr="00523430" w:rsidRDefault="00817EB8" w:rsidP="00817EB8">
      <w:pPr>
        <w:ind w:firstLine="709"/>
        <w:jc w:val="both"/>
        <w:rPr>
          <w:sz w:val="28"/>
          <w:szCs w:val="28"/>
        </w:rPr>
      </w:pPr>
      <w:r w:rsidRPr="00523430">
        <w:rPr>
          <w:sz w:val="28"/>
          <w:szCs w:val="28"/>
        </w:rPr>
        <w:t xml:space="preserve">В нарушение п. 7 Инструкции № 191н и Методических указаний по инвентаризации имущества и финансовых обязательств, утвержденных приказом Минфина России от 13.06.1995 № 49, отсутствует инвентаризация финансовых обязательств, что отрицательно влияет на достоверность учетных данных. </w:t>
      </w:r>
    </w:p>
    <w:p w:rsidR="00107885" w:rsidRDefault="00107885" w:rsidP="001078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7885" w:rsidRPr="00136B82" w:rsidRDefault="00107885" w:rsidP="001078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36B82">
        <w:rPr>
          <w:sz w:val="28"/>
          <w:szCs w:val="28"/>
        </w:rPr>
        <w:t xml:space="preserve">. Внешняя проверка бюджетной отчетности </w:t>
      </w:r>
      <w:proofErr w:type="spellStart"/>
      <w:r w:rsidRPr="00107885">
        <w:rPr>
          <w:sz w:val="28"/>
          <w:szCs w:val="28"/>
        </w:rPr>
        <w:t>Подымахинского</w:t>
      </w:r>
      <w:proofErr w:type="spellEnd"/>
      <w:r w:rsidRPr="00107885">
        <w:rPr>
          <w:sz w:val="28"/>
          <w:szCs w:val="28"/>
        </w:rPr>
        <w:t xml:space="preserve"> муниципального образования за 2015 год показала, что отдельны</w:t>
      </w:r>
      <w:r w:rsidRPr="00136B82">
        <w:rPr>
          <w:sz w:val="28"/>
          <w:szCs w:val="28"/>
        </w:rPr>
        <w:t xml:space="preserve">е отступления от требований действующих инструкций Минфина России на достоверность отчета не повлияли, являются основанием для принятия указанных замечаний к сведению с целью повышения качества предоставляемой бюджетной отчетности главным </w:t>
      </w:r>
      <w:r w:rsidRPr="00136B82">
        <w:rPr>
          <w:sz w:val="28"/>
          <w:szCs w:val="28"/>
        </w:rPr>
        <w:lastRenderedPageBreak/>
        <w:t>администратором бюджетных средств годового отчета местного бюджета.</w:t>
      </w:r>
    </w:p>
    <w:p w:rsidR="00274BDB" w:rsidRDefault="00274BDB" w:rsidP="00B7163A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63A" w:rsidRPr="00107885" w:rsidRDefault="00B7163A" w:rsidP="002D3EE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07885">
        <w:rPr>
          <w:b/>
          <w:bCs/>
          <w:sz w:val="28"/>
          <w:szCs w:val="28"/>
        </w:rPr>
        <w:t xml:space="preserve">В целом, Контрольно-счетная комиссия </w:t>
      </w:r>
      <w:proofErr w:type="spellStart"/>
      <w:r w:rsidRPr="00107885">
        <w:rPr>
          <w:b/>
          <w:bCs/>
          <w:sz w:val="28"/>
          <w:szCs w:val="28"/>
        </w:rPr>
        <w:t>Усть</w:t>
      </w:r>
      <w:proofErr w:type="spellEnd"/>
      <w:r w:rsidRPr="00107885">
        <w:rPr>
          <w:b/>
          <w:bCs/>
          <w:sz w:val="28"/>
          <w:szCs w:val="28"/>
        </w:rPr>
        <w:t xml:space="preserve"> – </w:t>
      </w:r>
      <w:proofErr w:type="spellStart"/>
      <w:r w:rsidRPr="00107885">
        <w:rPr>
          <w:b/>
          <w:bCs/>
          <w:sz w:val="28"/>
          <w:szCs w:val="28"/>
        </w:rPr>
        <w:t>Кутского</w:t>
      </w:r>
      <w:proofErr w:type="spellEnd"/>
      <w:r w:rsidRPr="00107885">
        <w:rPr>
          <w:b/>
          <w:bCs/>
          <w:sz w:val="28"/>
          <w:szCs w:val="28"/>
        </w:rPr>
        <w:t xml:space="preserve"> муниципального образования полагает, что годовой отчет об исполнении местного бюджета за 201</w:t>
      </w:r>
      <w:r w:rsidR="00107885" w:rsidRPr="00107885">
        <w:rPr>
          <w:b/>
          <w:bCs/>
          <w:sz w:val="28"/>
          <w:szCs w:val="28"/>
        </w:rPr>
        <w:t>5</w:t>
      </w:r>
      <w:r w:rsidRPr="00107885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proofErr w:type="spellStart"/>
      <w:r w:rsidR="003F129D" w:rsidRPr="00107885">
        <w:rPr>
          <w:b/>
          <w:bCs/>
          <w:sz w:val="28"/>
          <w:szCs w:val="28"/>
        </w:rPr>
        <w:t>Подымахинского</w:t>
      </w:r>
      <w:proofErr w:type="spellEnd"/>
      <w:r w:rsidR="003F129D" w:rsidRPr="00107885">
        <w:rPr>
          <w:b/>
          <w:bCs/>
          <w:sz w:val="28"/>
          <w:szCs w:val="28"/>
        </w:rPr>
        <w:t xml:space="preserve"> </w:t>
      </w:r>
      <w:r w:rsidR="00107885" w:rsidRPr="00107885">
        <w:rPr>
          <w:b/>
          <w:sz w:val="28"/>
          <w:szCs w:val="28"/>
        </w:rPr>
        <w:t>сельского поселения</w:t>
      </w:r>
      <w:r w:rsidRPr="00107885">
        <w:rPr>
          <w:b/>
          <w:bCs/>
          <w:sz w:val="28"/>
          <w:szCs w:val="28"/>
        </w:rPr>
        <w:t>.</w:t>
      </w:r>
    </w:p>
    <w:p w:rsidR="00B7163A" w:rsidRPr="00107885" w:rsidRDefault="00B7163A" w:rsidP="00B716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3DBD" w:rsidRPr="00526025" w:rsidRDefault="00F23DBD" w:rsidP="00DB396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6964" w:rsidRPr="00CA0A5F" w:rsidRDefault="00CA0A5F" w:rsidP="004F4550">
      <w:pPr>
        <w:jc w:val="both"/>
        <w:rPr>
          <w:sz w:val="26"/>
          <w:szCs w:val="26"/>
        </w:rPr>
      </w:pPr>
      <w:r w:rsidRPr="00526025">
        <w:rPr>
          <w:sz w:val="28"/>
          <w:szCs w:val="28"/>
        </w:rPr>
        <w:t xml:space="preserve">Инспектор </w:t>
      </w:r>
      <w:r w:rsidR="004F3F8D" w:rsidRPr="00526025">
        <w:rPr>
          <w:sz w:val="28"/>
          <w:szCs w:val="28"/>
        </w:rPr>
        <w:t xml:space="preserve">КСК УКМО                                                                             </w:t>
      </w:r>
      <w:r w:rsidRPr="00526025">
        <w:rPr>
          <w:sz w:val="28"/>
          <w:szCs w:val="28"/>
        </w:rPr>
        <w:t>Н.</w:t>
      </w:r>
      <w:r w:rsidR="00107885">
        <w:rPr>
          <w:sz w:val="28"/>
          <w:szCs w:val="28"/>
        </w:rPr>
        <w:t>Н</w:t>
      </w:r>
      <w:r w:rsidRPr="00526025">
        <w:rPr>
          <w:sz w:val="28"/>
          <w:szCs w:val="28"/>
        </w:rPr>
        <w:t xml:space="preserve">. </w:t>
      </w:r>
      <w:proofErr w:type="spellStart"/>
      <w:r w:rsidR="00107885">
        <w:rPr>
          <w:sz w:val="28"/>
          <w:szCs w:val="28"/>
        </w:rPr>
        <w:t>Шишпор</w:t>
      </w:r>
      <w:proofErr w:type="spellEnd"/>
    </w:p>
    <w:sectPr w:rsidR="00F56964" w:rsidRPr="00CA0A5F" w:rsidSect="002D3EE5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8C" w:rsidRDefault="00E22F8C" w:rsidP="00F0718B">
      <w:r>
        <w:separator/>
      </w:r>
    </w:p>
  </w:endnote>
  <w:endnote w:type="continuationSeparator" w:id="0">
    <w:p w:rsidR="00E22F8C" w:rsidRDefault="00E22F8C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8C" w:rsidRDefault="00E22F8C" w:rsidP="00F0718B">
      <w:r>
        <w:separator/>
      </w:r>
    </w:p>
  </w:footnote>
  <w:footnote w:type="continuationSeparator" w:id="0">
    <w:p w:rsidR="00E22F8C" w:rsidRDefault="00E22F8C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6C" w:rsidRDefault="00E22F8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464">
      <w:rPr>
        <w:noProof/>
      </w:rPr>
      <w:t>5</w:t>
    </w:r>
    <w:r>
      <w:rPr>
        <w:noProof/>
      </w:rPr>
      <w:fldChar w:fldCharType="end"/>
    </w:r>
  </w:p>
  <w:p w:rsidR="0004486C" w:rsidRDefault="000448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4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3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6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9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9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1"/>
  </w:num>
  <w:num w:numId="26">
    <w:abstractNumId w:val="9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423B"/>
    <w:rsid w:val="00001962"/>
    <w:rsid w:val="00003603"/>
    <w:rsid w:val="000045CA"/>
    <w:rsid w:val="00004606"/>
    <w:rsid w:val="00012839"/>
    <w:rsid w:val="00016A9D"/>
    <w:rsid w:val="000246DA"/>
    <w:rsid w:val="00024791"/>
    <w:rsid w:val="00025F9D"/>
    <w:rsid w:val="00027769"/>
    <w:rsid w:val="00030935"/>
    <w:rsid w:val="00030ED5"/>
    <w:rsid w:val="00031F07"/>
    <w:rsid w:val="000325D7"/>
    <w:rsid w:val="000354F0"/>
    <w:rsid w:val="00041A44"/>
    <w:rsid w:val="0004270D"/>
    <w:rsid w:val="0004486C"/>
    <w:rsid w:val="000528B7"/>
    <w:rsid w:val="0006134A"/>
    <w:rsid w:val="00061EF5"/>
    <w:rsid w:val="000709F8"/>
    <w:rsid w:val="00072AC1"/>
    <w:rsid w:val="00073318"/>
    <w:rsid w:val="00076EAC"/>
    <w:rsid w:val="00083C7A"/>
    <w:rsid w:val="000905D3"/>
    <w:rsid w:val="00093AD6"/>
    <w:rsid w:val="000A1498"/>
    <w:rsid w:val="000B012D"/>
    <w:rsid w:val="000B0A5D"/>
    <w:rsid w:val="000B1475"/>
    <w:rsid w:val="000B7386"/>
    <w:rsid w:val="000C2644"/>
    <w:rsid w:val="000C2937"/>
    <w:rsid w:val="000C6698"/>
    <w:rsid w:val="000D02C5"/>
    <w:rsid w:val="000D5A90"/>
    <w:rsid w:val="000D7A25"/>
    <w:rsid w:val="000E53C9"/>
    <w:rsid w:val="000E6906"/>
    <w:rsid w:val="000F4073"/>
    <w:rsid w:val="0010281A"/>
    <w:rsid w:val="001032D0"/>
    <w:rsid w:val="001058F4"/>
    <w:rsid w:val="00107885"/>
    <w:rsid w:val="00112196"/>
    <w:rsid w:val="00114E2E"/>
    <w:rsid w:val="00117C1B"/>
    <w:rsid w:val="001229A4"/>
    <w:rsid w:val="00122C80"/>
    <w:rsid w:val="00123084"/>
    <w:rsid w:val="001307AA"/>
    <w:rsid w:val="00131805"/>
    <w:rsid w:val="001331BE"/>
    <w:rsid w:val="00142B3E"/>
    <w:rsid w:val="001441E2"/>
    <w:rsid w:val="001461DF"/>
    <w:rsid w:val="001503CD"/>
    <w:rsid w:val="001550B5"/>
    <w:rsid w:val="00155E3D"/>
    <w:rsid w:val="001568F7"/>
    <w:rsid w:val="00157C58"/>
    <w:rsid w:val="00157E40"/>
    <w:rsid w:val="00162AD2"/>
    <w:rsid w:val="0016423B"/>
    <w:rsid w:val="00164C66"/>
    <w:rsid w:val="00165F00"/>
    <w:rsid w:val="00166788"/>
    <w:rsid w:val="00171926"/>
    <w:rsid w:val="001723AF"/>
    <w:rsid w:val="00172511"/>
    <w:rsid w:val="00176FDF"/>
    <w:rsid w:val="00177DD6"/>
    <w:rsid w:val="00180C7B"/>
    <w:rsid w:val="001867FC"/>
    <w:rsid w:val="00187BB0"/>
    <w:rsid w:val="00190764"/>
    <w:rsid w:val="001914DB"/>
    <w:rsid w:val="001929C8"/>
    <w:rsid w:val="001972DB"/>
    <w:rsid w:val="001A4A7C"/>
    <w:rsid w:val="001A6AE8"/>
    <w:rsid w:val="001A71D4"/>
    <w:rsid w:val="001A726B"/>
    <w:rsid w:val="001B3E05"/>
    <w:rsid w:val="001B593E"/>
    <w:rsid w:val="001B598D"/>
    <w:rsid w:val="001C2483"/>
    <w:rsid w:val="001C31D6"/>
    <w:rsid w:val="001C3B11"/>
    <w:rsid w:val="001D20E7"/>
    <w:rsid w:val="001D2D50"/>
    <w:rsid w:val="001D6A6D"/>
    <w:rsid w:val="001D6D41"/>
    <w:rsid w:val="001D743B"/>
    <w:rsid w:val="001D74B6"/>
    <w:rsid w:val="001E344E"/>
    <w:rsid w:val="001E4E6D"/>
    <w:rsid w:val="001F3237"/>
    <w:rsid w:val="001F4122"/>
    <w:rsid w:val="002068AE"/>
    <w:rsid w:val="00210B3B"/>
    <w:rsid w:val="00211264"/>
    <w:rsid w:val="002135D9"/>
    <w:rsid w:val="00215A48"/>
    <w:rsid w:val="00215AE8"/>
    <w:rsid w:val="002243D9"/>
    <w:rsid w:val="0024128A"/>
    <w:rsid w:val="00241CFE"/>
    <w:rsid w:val="00244764"/>
    <w:rsid w:val="00245526"/>
    <w:rsid w:val="002465C2"/>
    <w:rsid w:val="002520AA"/>
    <w:rsid w:val="00252C19"/>
    <w:rsid w:val="0026299B"/>
    <w:rsid w:val="002631F7"/>
    <w:rsid w:val="002666AB"/>
    <w:rsid w:val="00267464"/>
    <w:rsid w:val="00272DB4"/>
    <w:rsid w:val="00274408"/>
    <w:rsid w:val="0027444D"/>
    <w:rsid w:val="00274BDB"/>
    <w:rsid w:val="00281DCF"/>
    <w:rsid w:val="00283A44"/>
    <w:rsid w:val="00283C6E"/>
    <w:rsid w:val="00283FB2"/>
    <w:rsid w:val="00284DC5"/>
    <w:rsid w:val="0028713E"/>
    <w:rsid w:val="00292F76"/>
    <w:rsid w:val="00294765"/>
    <w:rsid w:val="002963A3"/>
    <w:rsid w:val="002975A8"/>
    <w:rsid w:val="002A0AE1"/>
    <w:rsid w:val="002A3F39"/>
    <w:rsid w:val="002B04DE"/>
    <w:rsid w:val="002B1E7A"/>
    <w:rsid w:val="002B20CD"/>
    <w:rsid w:val="002B23A3"/>
    <w:rsid w:val="002B2B58"/>
    <w:rsid w:val="002B53D3"/>
    <w:rsid w:val="002C348E"/>
    <w:rsid w:val="002C6497"/>
    <w:rsid w:val="002D2CED"/>
    <w:rsid w:val="002D3A28"/>
    <w:rsid w:val="002D3EE5"/>
    <w:rsid w:val="002D51E9"/>
    <w:rsid w:val="002E1638"/>
    <w:rsid w:val="002E3C8B"/>
    <w:rsid w:val="002E6F75"/>
    <w:rsid w:val="002F26E6"/>
    <w:rsid w:val="002F30EB"/>
    <w:rsid w:val="002F4831"/>
    <w:rsid w:val="002F618E"/>
    <w:rsid w:val="00303DFA"/>
    <w:rsid w:val="00304675"/>
    <w:rsid w:val="00311AFF"/>
    <w:rsid w:val="0031378D"/>
    <w:rsid w:val="003142D0"/>
    <w:rsid w:val="00321605"/>
    <w:rsid w:val="00327E96"/>
    <w:rsid w:val="00332C29"/>
    <w:rsid w:val="00332DA2"/>
    <w:rsid w:val="003374BA"/>
    <w:rsid w:val="00341E07"/>
    <w:rsid w:val="0034795E"/>
    <w:rsid w:val="00354EEC"/>
    <w:rsid w:val="00356E0F"/>
    <w:rsid w:val="003640C9"/>
    <w:rsid w:val="00364FD3"/>
    <w:rsid w:val="0036513F"/>
    <w:rsid w:val="00365FCF"/>
    <w:rsid w:val="003669A5"/>
    <w:rsid w:val="00367E7C"/>
    <w:rsid w:val="00377176"/>
    <w:rsid w:val="003821CD"/>
    <w:rsid w:val="00386AB0"/>
    <w:rsid w:val="0038771B"/>
    <w:rsid w:val="0039084A"/>
    <w:rsid w:val="00390BCF"/>
    <w:rsid w:val="00391E9E"/>
    <w:rsid w:val="00392224"/>
    <w:rsid w:val="0039238E"/>
    <w:rsid w:val="003938CD"/>
    <w:rsid w:val="00394B82"/>
    <w:rsid w:val="003A4220"/>
    <w:rsid w:val="003A4A8A"/>
    <w:rsid w:val="003A7820"/>
    <w:rsid w:val="003B72E7"/>
    <w:rsid w:val="003C0C5B"/>
    <w:rsid w:val="003C417F"/>
    <w:rsid w:val="003C5B65"/>
    <w:rsid w:val="003C5C6B"/>
    <w:rsid w:val="003D22E3"/>
    <w:rsid w:val="003D25A1"/>
    <w:rsid w:val="003D28FF"/>
    <w:rsid w:val="003D678D"/>
    <w:rsid w:val="003E0901"/>
    <w:rsid w:val="003E613C"/>
    <w:rsid w:val="003F129D"/>
    <w:rsid w:val="003F16CE"/>
    <w:rsid w:val="003F43E4"/>
    <w:rsid w:val="003F6AA4"/>
    <w:rsid w:val="00405476"/>
    <w:rsid w:val="00405521"/>
    <w:rsid w:val="00415717"/>
    <w:rsid w:val="00415889"/>
    <w:rsid w:val="00415914"/>
    <w:rsid w:val="00420B5E"/>
    <w:rsid w:val="00425057"/>
    <w:rsid w:val="0043447D"/>
    <w:rsid w:val="0044053D"/>
    <w:rsid w:val="00443CEE"/>
    <w:rsid w:val="004457EA"/>
    <w:rsid w:val="00453532"/>
    <w:rsid w:val="00460818"/>
    <w:rsid w:val="0046572B"/>
    <w:rsid w:val="00470A05"/>
    <w:rsid w:val="004718DC"/>
    <w:rsid w:val="00473582"/>
    <w:rsid w:val="00474385"/>
    <w:rsid w:val="004763C3"/>
    <w:rsid w:val="004806A6"/>
    <w:rsid w:val="00482831"/>
    <w:rsid w:val="00483068"/>
    <w:rsid w:val="0048525C"/>
    <w:rsid w:val="00485455"/>
    <w:rsid w:val="00490E0A"/>
    <w:rsid w:val="00492209"/>
    <w:rsid w:val="00495C9D"/>
    <w:rsid w:val="004A2425"/>
    <w:rsid w:val="004A34DA"/>
    <w:rsid w:val="004A7A9B"/>
    <w:rsid w:val="004B290D"/>
    <w:rsid w:val="004B38C0"/>
    <w:rsid w:val="004B6667"/>
    <w:rsid w:val="004C213F"/>
    <w:rsid w:val="004C282E"/>
    <w:rsid w:val="004C3491"/>
    <w:rsid w:val="004C4850"/>
    <w:rsid w:val="004C6513"/>
    <w:rsid w:val="004D1306"/>
    <w:rsid w:val="004D2F18"/>
    <w:rsid w:val="004D42AC"/>
    <w:rsid w:val="004E495F"/>
    <w:rsid w:val="004E58F9"/>
    <w:rsid w:val="004F0B4C"/>
    <w:rsid w:val="004F3014"/>
    <w:rsid w:val="004F3F8D"/>
    <w:rsid w:val="004F408B"/>
    <w:rsid w:val="004F4550"/>
    <w:rsid w:val="004F5CC9"/>
    <w:rsid w:val="004F67AF"/>
    <w:rsid w:val="00500679"/>
    <w:rsid w:val="005019B8"/>
    <w:rsid w:val="005026AE"/>
    <w:rsid w:val="00510748"/>
    <w:rsid w:val="00515364"/>
    <w:rsid w:val="005206A0"/>
    <w:rsid w:val="00520FB2"/>
    <w:rsid w:val="00524B77"/>
    <w:rsid w:val="00526025"/>
    <w:rsid w:val="00531CB2"/>
    <w:rsid w:val="00532FC0"/>
    <w:rsid w:val="005346B5"/>
    <w:rsid w:val="005403C0"/>
    <w:rsid w:val="0054265A"/>
    <w:rsid w:val="00543BCC"/>
    <w:rsid w:val="00546CCB"/>
    <w:rsid w:val="00552949"/>
    <w:rsid w:val="005613D2"/>
    <w:rsid w:val="005618D0"/>
    <w:rsid w:val="00561BF8"/>
    <w:rsid w:val="00561F22"/>
    <w:rsid w:val="005622D3"/>
    <w:rsid w:val="00565FEB"/>
    <w:rsid w:val="00570BC6"/>
    <w:rsid w:val="00573799"/>
    <w:rsid w:val="00573B9A"/>
    <w:rsid w:val="0058245A"/>
    <w:rsid w:val="0058339C"/>
    <w:rsid w:val="00585DD0"/>
    <w:rsid w:val="005A3228"/>
    <w:rsid w:val="005B29AD"/>
    <w:rsid w:val="005B3700"/>
    <w:rsid w:val="005B51EF"/>
    <w:rsid w:val="005C0EB3"/>
    <w:rsid w:val="005C3335"/>
    <w:rsid w:val="005C604B"/>
    <w:rsid w:val="005C66A3"/>
    <w:rsid w:val="005C78AD"/>
    <w:rsid w:val="005D1C58"/>
    <w:rsid w:val="005D246D"/>
    <w:rsid w:val="005D4601"/>
    <w:rsid w:val="005D7DFC"/>
    <w:rsid w:val="005E2386"/>
    <w:rsid w:val="005E2EBC"/>
    <w:rsid w:val="005F0B31"/>
    <w:rsid w:val="005F1D25"/>
    <w:rsid w:val="005F3217"/>
    <w:rsid w:val="005F77D7"/>
    <w:rsid w:val="00610957"/>
    <w:rsid w:val="00616C13"/>
    <w:rsid w:val="006200A0"/>
    <w:rsid w:val="00620256"/>
    <w:rsid w:val="006254E4"/>
    <w:rsid w:val="0063798A"/>
    <w:rsid w:val="006379D9"/>
    <w:rsid w:val="00637C7B"/>
    <w:rsid w:val="00640A87"/>
    <w:rsid w:val="00641616"/>
    <w:rsid w:val="006420DC"/>
    <w:rsid w:val="00647C30"/>
    <w:rsid w:val="00651E9E"/>
    <w:rsid w:val="00652636"/>
    <w:rsid w:val="00652C72"/>
    <w:rsid w:val="00653DE9"/>
    <w:rsid w:val="00657ED2"/>
    <w:rsid w:val="00660A78"/>
    <w:rsid w:val="006660C3"/>
    <w:rsid w:val="006671F7"/>
    <w:rsid w:val="00670B8E"/>
    <w:rsid w:val="006721D1"/>
    <w:rsid w:val="00675B49"/>
    <w:rsid w:val="006844FC"/>
    <w:rsid w:val="00684F4D"/>
    <w:rsid w:val="006853E9"/>
    <w:rsid w:val="00691E2D"/>
    <w:rsid w:val="00694D46"/>
    <w:rsid w:val="00695132"/>
    <w:rsid w:val="006954F2"/>
    <w:rsid w:val="00695E6B"/>
    <w:rsid w:val="006A36F3"/>
    <w:rsid w:val="006A38CB"/>
    <w:rsid w:val="006B27CA"/>
    <w:rsid w:val="006B2C97"/>
    <w:rsid w:val="006B336B"/>
    <w:rsid w:val="006B4185"/>
    <w:rsid w:val="006B5256"/>
    <w:rsid w:val="006B595F"/>
    <w:rsid w:val="006B6E82"/>
    <w:rsid w:val="006B715C"/>
    <w:rsid w:val="006C30F9"/>
    <w:rsid w:val="006D1322"/>
    <w:rsid w:val="006D4544"/>
    <w:rsid w:val="006D5931"/>
    <w:rsid w:val="006E0B15"/>
    <w:rsid w:val="006E277F"/>
    <w:rsid w:val="006F126D"/>
    <w:rsid w:val="006F1B20"/>
    <w:rsid w:val="006F5E32"/>
    <w:rsid w:val="00700F95"/>
    <w:rsid w:val="0070390B"/>
    <w:rsid w:val="00705B4D"/>
    <w:rsid w:val="007114A7"/>
    <w:rsid w:val="00712AB4"/>
    <w:rsid w:val="00713F1E"/>
    <w:rsid w:val="00714713"/>
    <w:rsid w:val="00717630"/>
    <w:rsid w:val="00717716"/>
    <w:rsid w:val="00721B1D"/>
    <w:rsid w:val="007248A2"/>
    <w:rsid w:val="007329C3"/>
    <w:rsid w:val="00733895"/>
    <w:rsid w:val="00733CE0"/>
    <w:rsid w:val="00733FD1"/>
    <w:rsid w:val="0073405E"/>
    <w:rsid w:val="00735E9F"/>
    <w:rsid w:val="00736118"/>
    <w:rsid w:val="00736CF3"/>
    <w:rsid w:val="00737B76"/>
    <w:rsid w:val="007424C4"/>
    <w:rsid w:val="00743CB1"/>
    <w:rsid w:val="00747CFE"/>
    <w:rsid w:val="00750B2E"/>
    <w:rsid w:val="00750F1F"/>
    <w:rsid w:val="00752C10"/>
    <w:rsid w:val="0075400E"/>
    <w:rsid w:val="00760485"/>
    <w:rsid w:val="007626C5"/>
    <w:rsid w:val="0076438D"/>
    <w:rsid w:val="00766B45"/>
    <w:rsid w:val="00766FD5"/>
    <w:rsid w:val="00775260"/>
    <w:rsid w:val="00780F5E"/>
    <w:rsid w:val="007839E5"/>
    <w:rsid w:val="00786551"/>
    <w:rsid w:val="0079310F"/>
    <w:rsid w:val="007935A8"/>
    <w:rsid w:val="007A03A4"/>
    <w:rsid w:val="007A077B"/>
    <w:rsid w:val="007B3553"/>
    <w:rsid w:val="007B6945"/>
    <w:rsid w:val="007B6A8D"/>
    <w:rsid w:val="007B7365"/>
    <w:rsid w:val="007C2723"/>
    <w:rsid w:val="007D6B5E"/>
    <w:rsid w:val="007E3ECA"/>
    <w:rsid w:val="007E6D88"/>
    <w:rsid w:val="007F0E44"/>
    <w:rsid w:val="007F198A"/>
    <w:rsid w:val="007F228A"/>
    <w:rsid w:val="007F56A6"/>
    <w:rsid w:val="007F79CE"/>
    <w:rsid w:val="00800340"/>
    <w:rsid w:val="00800FFE"/>
    <w:rsid w:val="00802A5E"/>
    <w:rsid w:val="008054EB"/>
    <w:rsid w:val="00807B29"/>
    <w:rsid w:val="008127FC"/>
    <w:rsid w:val="00814230"/>
    <w:rsid w:val="00815E36"/>
    <w:rsid w:val="0081754B"/>
    <w:rsid w:val="00817A2C"/>
    <w:rsid w:val="00817EB8"/>
    <w:rsid w:val="00830349"/>
    <w:rsid w:val="00835912"/>
    <w:rsid w:val="00835B85"/>
    <w:rsid w:val="00836D21"/>
    <w:rsid w:val="00840170"/>
    <w:rsid w:val="00844131"/>
    <w:rsid w:val="00846183"/>
    <w:rsid w:val="00856885"/>
    <w:rsid w:val="00857740"/>
    <w:rsid w:val="008617D4"/>
    <w:rsid w:val="00864FF5"/>
    <w:rsid w:val="0086747F"/>
    <w:rsid w:val="00872CB9"/>
    <w:rsid w:val="008730B8"/>
    <w:rsid w:val="0087364E"/>
    <w:rsid w:val="00877CC5"/>
    <w:rsid w:val="00881F3D"/>
    <w:rsid w:val="00882B71"/>
    <w:rsid w:val="0088476D"/>
    <w:rsid w:val="00886140"/>
    <w:rsid w:val="008959DD"/>
    <w:rsid w:val="00895DC7"/>
    <w:rsid w:val="00896F8A"/>
    <w:rsid w:val="00897117"/>
    <w:rsid w:val="008A0232"/>
    <w:rsid w:val="008A4EC6"/>
    <w:rsid w:val="008A5836"/>
    <w:rsid w:val="008A5ED4"/>
    <w:rsid w:val="008A667C"/>
    <w:rsid w:val="008A706A"/>
    <w:rsid w:val="008B2313"/>
    <w:rsid w:val="008B5C17"/>
    <w:rsid w:val="008B790C"/>
    <w:rsid w:val="008C1ECD"/>
    <w:rsid w:val="008C2760"/>
    <w:rsid w:val="008C2FEC"/>
    <w:rsid w:val="008C39B1"/>
    <w:rsid w:val="008C6346"/>
    <w:rsid w:val="008C7BEC"/>
    <w:rsid w:val="008D3D35"/>
    <w:rsid w:val="008E0E12"/>
    <w:rsid w:val="008E31A8"/>
    <w:rsid w:val="008E41D5"/>
    <w:rsid w:val="008E5273"/>
    <w:rsid w:val="008E7336"/>
    <w:rsid w:val="008F532C"/>
    <w:rsid w:val="008F663B"/>
    <w:rsid w:val="008F7B94"/>
    <w:rsid w:val="009036F7"/>
    <w:rsid w:val="0090450D"/>
    <w:rsid w:val="00910279"/>
    <w:rsid w:val="00911049"/>
    <w:rsid w:val="00914C78"/>
    <w:rsid w:val="009155E0"/>
    <w:rsid w:val="00917EB0"/>
    <w:rsid w:val="00921A92"/>
    <w:rsid w:val="009257F9"/>
    <w:rsid w:val="00934591"/>
    <w:rsid w:val="00936122"/>
    <w:rsid w:val="00947537"/>
    <w:rsid w:val="00950409"/>
    <w:rsid w:val="00951310"/>
    <w:rsid w:val="009549ED"/>
    <w:rsid w:val="0095511D"/>
    <w:rsid w:val="00955331"/>
    <w:rsid w:val="00961130"/>
    <w:rsid w:val="00964665"/>
    <w:rsid w:val="009658B0"/>
    <w:rsid w:val="00976AF3"/>
    <w:rsid w:val="00976D84"/>
    <w:rsid w:val="0097767B"/>
    <w:rsid w:val="00983399"/>
    <w:rsid w:val="009852A2"/>
    <w:rsid w:val="00986F39"/>
    <w:rsid w:val="00987329"/>
    <w:rsid w:val="009876F5"/>
    <w:rsid w:val="00990F77"/>
    <w:rsid w:val="009912FE"/>
    <w:rsid w:val="00994958"/>
    <w:rsid w:val="00996998"/>
    <w:rsid w:val="009A186E"/>
    <w:rsid w:val="009A263E"/>
    <w:rsid w:val="009A2D97"/>
    <w:rsid w:val="009A44B3"/>
    <w:rsid w:val="009A4820"/>
    <w:rsid w:val="009A4BB3"/>
    <w:rsid w:val="009A7EA8"/>
    <w:rsid w:val="009B064C"/>
    <w:rsid w:val="009B3CF4"/>
    <w:rsid w:val="009C0325"/>
    <w:rsid w:val="009C5A43"/>
    <w:rsid w:val="009D1FF0"/>
    <w:rsid w:val="009D5C8D"/>
    <w:rsid w:val="009D5FFF"/>
    <w:rsid w:val="009E1899"/>
    <w:rsid w:val="009E75CE"/>
    <w:rsid w:val="009E7D1E"/>
    <w:rsid w:val="009F103A"/>
    <w:rsid w:val="009F1270"/>
    <w:rsid w:val="009F1F6C"/>
    <w:rsid w:val="009F4034"/>
    <w:rsid w:val="009F4890"/>
    <w:rsid w:val="009F5184"/>
    <w:rsid w:val="009F542C"/>
    <w:rsid w:val="009F5435"/>
    <w:rsid w:val="009F5514"/>
    <w:rsid w:val="009F60D2"/>
    <w:rsid w:val="009F7663"/>
    <w:rsid w:val="00A06AEC"/>
    <w:rsid w:val="00A06B88"/>
    <w:rsid w:val="00A12BBB"/>
    <w:rsid w:val="00A2028F"/>
    <w:rsid w:val="00A23C59"/>
    <w:rsid w:val="00A27122"/>
    <w:rsid w:val="00A27681"/>
    <w:rsid w:val="00A27F74"/>
    <w:rsid w:val="00A36341"/>
    <w:rsid w:val="00A375E7"/>
    <w:rsid w:val="00A3783A"/>
    <w:rsid w:val="00A40978"/>
    <w:rsid w:val="00A43E23"/>
    <w:rsid w:val="00A45D0C"/>
    <w:rsid w:val="00A4756B"/>
    <w:rsid w:val="00A505B5"/>
    <w:rsid w:val="00A52A33"/>
    <w:rsid w:val="00A57164"/>
    <w:rsid w:val="00A61E64"/>
    <w:rsid w:val="00A62BE3"/>
    <w:rsid w:val="00A631E3"/>
    <w:rsid w:val="00A63242"/>
    <w:rsid w:val="00A6390E"/>
    <w:rsid w:val="00A64450"/>
    <w:rsid w:val="00A724C5"/>
    <w:rsid w:val="00A75F32"/>
    <w:rsid w:val="00A809BB"/>
    <w:rsid w:val="00A81123"/>
    <w:rsid w:val="00A81FF1"/>
    <w:rsid w:val="00A83302"/>
    <w:rsid w:val="00A83368"/>
    <w:rsid w:val="00A87247"/>
    <w:rsid w:val="00A95894"/>
    <w:rsid w:val="00A965B6"/>
    <w:rsid w:val="00A97AFF"/>
    <w:rsid w:val="00AA064B"/>
    <w:rsid w:val="00AA28EA"/>
    <w:rsid w:val="00AA3DDC"/>
    <w:rsid w:val="00AA5562"/>
    <w:rsid w:val="00AB056F"/>
    <w:rsid w:val="00AB1870"/>
    <w:rsid w:val="00AC0C5A"/>
    <w:rsid w:val="00AC1014"/>
    <w:rsid w:val="00AC27ED"/>
    <w:rsid w:val="00AC327D"/>
    <w:rsid w:val="00AC3FC2"/>
    <w:rsid w:val="00AC7289"/>
    <w:rsid w:val="00AD3C0B"/>
    <w:rsid w:val="00AD6B89"/>
    <w:rsid w:val="00AE1B3E"/>
    <w:rsid w:val="00AE39DE"/>
    <w:rsid w:val="00AE3DB0"/>
    <w:rsid w:val="00AE5EEC"/>
    <w:rsid w:val="00AE6A00"/>
    <w:rsid w:val="00AF1120"/>
    <w:rsid w:val="00AF366D"/>
    <w:rsid w:val="00AF7C18"/>
    <w:rsid w:val="00B109CA"/>
    <w:rsid w:val="00B217C6"/>
    <w:rsid w:val="00B21987"/>
    <w:rsid w:val="00B21DAD"/>
    <w:rsid w:val="00B22DA1"/>
    <w:rsid w:val="00B244B7"/>
    <w:rsid w:val="00B268CF"/>
    <w:rsid w:val="00B31CEB"/>
    <w:rsid w:val="00B34FED"/>
    <w:rsid w:val="00B3774B"/>
    <w:rsid w:val="00B417F7"/>
    <w:rsid w:val="00B42E8C"/>
    <w:rsid w:val="00B46D8E"/>
    <w:rsid w:val="00B4724B"/>
    <w:rsid w:val="00B5347B"/>
    <w:rsid w:val="00B607A6"/>
    <w:rsid w:val="00B636EB"/>
    <w:rsid w:val="00B64589"/>
    <w:rsid w:val="00B66005"/>
    <w:rsid w:val="00B70C49"/>
    <w:rsid w:val="00B7163A"/>
    <w:rsid w:val="00B760E5"/>
    <w:rsid w:val="00B775B4"/>
    <w:rsid w:val="00B807E1"/>
    <w:rsid w:val="00B87496"/>
    <w:rsid w:val="00B93A1D"/>
    <w:rsid w:val="00B947C3"/>
    <w:rsid w:val="00B970FB"/>
    <w:rsid w:val="00BA20D4"/>
    <w:rsid w:val="00BA4873"/>
    <w:rsid w:val="00BB1E12"/>
    <w:rsid w:val="00BB24C9"/>
    <w:rsid w:val="00BB5049"/>
    <w:rsid w:val="00BC2CDC"/>
    <w:rsid w:val="00BC7114"/>
    <w:rsid w:val="00BD078F"/>
    <w:rsid w:val="00BD2D6B"/>
    <w:rsid w:val="00BD4FA3"/>
    <w:rsid w:val="00BD565B"/>
    <w:rsid w:val="00BE167B"/>
    <w:rsid w:val="00BE337B"/>
    <w:rsid w:val="00BE366D"/>
    <w:rsid w:val="00BE45F2"/>
    <w:rsid w:val="00BF4F5F"/>
    <w:rsid w:val="00BF6DE3"/>
    <w:rsid w:val="00BF71E0"/>
    <w:rsid w:val="00C03065"/>
    <w:rsid w:val="00C04DBD"/>
    <w:rsid w:val="00C0525F"/>
    <w:rsid w:val="00C05564"/>
    <w:rsid w:val="00C05A1C"/>
    <w:rsid w:val="00C12917"/>
    <w:rsid w:val="00C12DF2"/>
    <w:rsid w:val="00C13727"/>
    <w:rsid w:val="00C14C17"/>
    <w:rsid w:val="00C153FA"/>
    <w:rsid w:val="00C22BBB"/>
    <w:rsid w:val="00C24311"/>
    <w:rsid w:val="00C2543E"/>
    <w:rsid w:val="00C26EE2"/>
    <w:rsid w:val="00C370EC"/>
    <w:rsid w:val="00C37B99"/>
    <w:rsid w:val="00C4209A"/>
    <w:rsid w:val="00C43085"/>
    <w:rsid w:val="00C5062A"/>
    <w:rsid w:val="00C5070A"/>
    <w:rsid w:val="00C51D24"/>
    <w:rsid w:val="00C56915"/>
    <w:rsid w:val="00C570BC"/>
    <w:rsid w:val="00C57D40"/>
    <w:rsid w:val="00C608FA"/>
    <w:rsid w:val="00C61044"/>
    <w:rsid w:val="00C70C64"/>
    <w:rsid w:val="00C71EF8"/>
    <w:rsid w:val="00C804F7"/>
    <w:rsid w:val="00C8221B"/>
    <w:rsid w:val="00C83290"/>
    <w:rsid w:val="00C83830"/>
    <w:rsid w:val="00C85246"/>
    <w:rsid w:val="00C85A4C"/>
    <w:rsid w:val="00C87839"/>
    <w:rsid w:val="00C87A4F"/>
    <w:rsid w:val="00C90D31"/>
    <w:rsid w:val="00C9758A"/>
    <w:rsid w:val="00C97E44"/>
    <w:rsid w:val="00CA0A5F"/>
    <w:rsid w:val="00CA2384"/>
    <w:rsid w:val="00CA31E5"/>
    <w:rsid w:val="00CA3798"/>
    <w:rsid w:val="00CA7F42"/>
    <w:rsid w:val="00CB0516"/>
    <w:rsid w:val="00CB3651"/>
    <w:rsid w:val="00CB5336"/>
    <w:rsid w:val="00CB5646"/>
    <w:rsid w:val="00CB59B9"/>
    <w:rsid w:val="00CC2338"/>
    <w:rsid w:val="00CC42FE"/>
    <w:rsid w:val="00CC5210"/>
    <w:rsid w:val="00CD241B"/>
    <w:rsid w:val="00CD4264"/>
    <w:rsid w:val="00CD452D"/>
    <w:rsid w:val="00CD4880"/>
    <w:rsid w:val="00CD7777"/>
    <w:rsid w:val="00CD7E6B"/>
    <w:rsid w:val="00CE72A3"/>
    <w:rsid w:val="00CE7973"/>
    <w:rsid w:val="00CF31B8"/>
    <w:rsid w:val="00CF5614"/>
    <w:rsid w:val="00CF716D"/>
    <w:rsid w:val="00CF74AF"/>
    <w:rsid w:val="00D005CA"/>
    <w:rsid w:val="00D010D4"/>
    <w:rsid w:val="00D023EB"/>
    <w:rsid w:val="00D026BC"/>
    <w:rsid w:val="00D07279"/>
    <w:rsid w:val="00D074FE"/>
    <w:rsid w:val="00D12B4B"/>
    <w:rsid w:val="00D13F88"/>
    <w:rsid w:val="00D2192B"/>
    <w:rsid w:val="00D259E4"/>
    <w:rsid w:val="00D25C80"/>
    <w:rsid w:val="00D27B47"/>
    <w:rsid w:val="00D367E4"/>
    <w:rsid w:val="00D40781"/>
    <w:rsid w:val="00D446E5"/>
    <w:rsid w:val="00D472D6"/>
    <w:rsid w:val="00D520AA"/>
    <w:rsid w:val="00D549B2"/>
    <w:rsid w:val="00D55C17"/>
    <w:rsid w:val="00D57D70"/>
    <w:rsid w:val="00D57F61"/>
    <w:rsid w:val="00D6238D"/>
    <w:rsid w:val="00D638A9"/>
    <w:rsid w:val="00D64807"/>
    <w:rsid w:val="00D916BE"/>
    <w:rsid w:val="00D92CE6"/>
    <w:rsid w:val="00D955F5"/>
    <w:rsid w:val="00D968E4"/>
    <w:rsid w:val="00D97F78"/>
    <w:rsid w:val="00DA5225"/>
    <w:rsid w:val="00DA6AF2"/>
    <w:rsid w:val="00DB35B9"/>
    <w:rsid w:val="00DB3960"/>
    <w:rsid w:val="00DC15AD"/>
    <w:rsid w:val="00DC33DA"/>
    <w:rsid w:val="00DC3B3B"/>
    <w:rsid w:val="00DC4D0E"/>
    <w:rsid w:val="00DC67EE"/>
    <w:rsid w:val="00DC6ED0"/>
    <w:rsid w:val="00DD117B"/>
    <w:rsid w:val="00DD2686"/>
    <w:rsid w:val="00DE002B"/>
    <w:rsid w:val="00DE36A1"/>
    <w:rsid w:val="00DE7986"/>
    <w:rsid w:val="00DF303F"/>
    <w:rsid w:val="00DF4135"/>
    <w:rsid w:val="00DF4DAE"/>
    <w:rsid w:val="00DF55E6"/>
    <w:rsid w:val="00DF7052"/>
    <w:rsid w:val="00DF7378"/>
    <w:rsid w:val="00E00979"/>
    <w:rsid w:val="00E04202"/>
    <w:rsid w:val="00E047E9"/>
    <w:rsid w:val="00E056AD"/>
    <w:rsid w:val="00E07742"/>
    <w:rsid w:val="00E15593"/>
    <w:rsid w:val="00E1764E"/>
    <w:rsid w:val="00E176C8"/>
    <w:rsid w:val="00E21BEC"/>
    <w:rsid w:val="00E22F8C"/>
    <w:rsid w:val="00E25096"/>
    <w:rsid w:val="00E342BA"/>
    <w:rsid w:val="00E41E62"/>
    <w:rsid w:val="00E47214"/>
    <w:rsid w:val="00E51490"/>
    <w:rsid w:val="00E53EB9"/>
    <w:rsid w:val="00E53FFE"/>
    <w:rsid w:val="00E57502"/>
    <w:rsid w:val="00E602AD"/>
    <w:rsid w:val="00E62945"/>
    <w:rsid w:val="00E63B1E"/>
    <w:rsid w:val="00E67B3F"/>
    <w:rsid w:val="00E72D4A"/>
    <w:rsid w:val="00E734A4"/>
    <w:rsid w:val="00E7378A"/>
    <w:rsid w:val="00E73C25"/>
    <w:rsid w:val="00E76A59"/>
    <w:rsid w:val="00E83AC1"/>
    <w:rsid w:val="00E847DF"/>
    <w:rsid w:val="00E849D3"/>
    <w:rsid w:val="00E93737"/>
    <w:rsid w:val="00E96D90"/>
    <w:rsid w:val="00EA0866"/>
    <w:rsid w:val="00EA0E72"/>
    <w:rsid w:val="00EA1283"/>
    <w:rsid w:val="00EA2548"/>
    <w:rsid w:val="00EA28D3"/>
    <w:rsid w:val="00EA6C0E"/>
    <w:rsid w:val="00EB0278"/>
    <w:rsid w:val="00EB12C2"/>
    <w:rsid w:val="00EB1821"/>
    <w:rsid w:val="00EB6685"/>
    <w:rsid w:val="00EB782F"/>
    <w:rsid w:val="00EC0AEF"/>
    <w:rsid w:val="00EC105C"/>
    <w:rsid w:val="00EC3A9E"/>
    <w:rsid w:val="00EC4E51"/>
    <w:rsid w:val="00EC6078"/>
    <w:rsid w:val="00EC7259"/>
    <w:rsid w:val="00ED2375"/>
    <w:rsid w:val="00EE24DD"/>
    <w:rsid w:val="00EE25E8"/>
    <w:rsid w:val="00EE7054"/>
    <w:rsid w:val="00EF2E02"/>
    <w:rsid w:val="00EF2F23"/>
    <w:rsid w:val="00EF67AD"/>
    <w:rsid w:val="00EF680D"/>
    <w:rsid w:val="00F040A7"/>
    <w:rsid w:val="00F0718B"/>
    <w:rsid w:val="00F11574"/>
    <w:rsid w:val="00F16713"/>
    <w:rsid w:val="00F209B3"/>
    <w:rsid w:val="00F20EB0"/>
    <w:rsid w:val="00F23BBF"/>
    <w:rsid w:val="00F23DBD"/>
    <w:rsid w:val="00F251E6"/>
    <w:rsid w:val="00F26C9A"/>
    <w:rsid w:val="00F36424"/>
    <w:rsid w:val="00F425C5"/>
    <w:rsid w:val="00F43C7A"/>
    <w:rsid w:val="00F44727"/>
    <w:rsid w:val="00F5242C"/>
    <w:rsid w:val="00F56964"/>
    <w:rsid w:val="00F56B93"/>
    <w:rsid w:val="00F60FA0"/>
    <w:rsid w:val="00F61056"/>
    <w:rsid w:val="00F7055E"/>
    <w:rsid w:val="00F7106F"/>
    <w:rsid w:val="00F738E6"/>
    <w:rsid w:val="00F748FD"/>
    <w:rsid w:val="00F74EF2"/>
    <w:rsid w:val="00F757D1"/>
    <w:rsid w:val="00F80260"/>
    <w:rsid w:val="00F8071F"/>
    <w:rsid w:val="00F8269D"/>
    <w:rsid w:val="00F82DA4"/>
    <w:rsid w:val="00F8333F"/>
    <w:rsid w:val="00F83726"/>
    <w:rsid w:val="00F8763D"/>
    <w:rsid w:val="00F87D1D"/>
    <w:rsid w:val="00F9197F"/>
    <w:rsid w:val="00F92578"/>
    <w:rsid w:val="00F94935"/>
    <w:rsid w:val="00F94E07"/>
    <w:rsid w:val="00F95768"/>
    <w:rsid w:val="00F95CF3"/>
    <w:rsid w:val="00FA069A"/>
    <w:rsid w:val="00FA0EFE"/>
    <w:rsid w:val="00FA2E4F"/>
    <w:rsid w:val="00FA58CF"/>
    <w:rsid w:val="00FA6620"/>
    <w:rsid w:val="00FB23FA"/>
    <w:rsid w:val="00FB513C"/>
    <w:rsid w:val="00FC063B"/>
    <w:rsid w:val="00FC108C"/>
    <w:rsid w:val="00FC2F77"/>
    <w:rsid w:val="00FC33A6"/>
    <w:rsid w:val="00FD08C1"/>
    <w:rsid w:val="00FD0DB2"/>
    <w:rsid w:val="00FD3355"/>
    <w:rsid w:val="00FE24D0"/>
    <w:rsid w:val="00FE3126"/>
    <w:rsid w:val="00FE68E1"/>
    <w:rsid w:val="00FE7343"/>
    <w:rsid w:val="00FF0113"/>
    <w:rsid w:val="00FF5832"/>
    <w:rsid w:val="00FF5F7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0709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B9BC-E41D-45B5-98AD-25A383C9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Е.В.. Слесарева</cp:lastModifiedBy>
  <cp:revision>16</cp:revision>
  <cp:lastPrinted>2015-05-06T06:56:00Z</cp:lastPrinted>
  <dcterms:created xsi:type="dcterms:W3CDTF">2016-04-28T07:27:00Z</dcterms:created>
  <dcterms:modified xsi:type="dcterms:W3CDTF">2016-08-01T23:59:00Z</dcterms:modified>
</cp:coreProperties>
</file>